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581E0C" w:rsidRDefault="0074381F" w:rsidP="00BD23CC">
      <w:pPr>
        <w:spacing w:after="0"/>
        <w:jc w:val="center"/>
        <w:rPr>
          <w:rFonts w:ascii="Times New Roman" w:hAnsi="Times New Roman" w:cs="Times New Roman"/>
          <w:sz w:val="44"/>
          <w:szCs w:val="44"/>
        </w:rPr>
      </w:pPr>
      <w:r w:rsidRPr="00581E0C">
        <w:rPr>
          <w:rFonts w:ascii="Times New Roman" w:hAnsi="Times New Roman" w:cs="Times New Roman"/>
          <w:sz w:val="44"/>
          <w:szCs w:val="44"/>
        </w:rPr>
        <w:t xml:space="preserve">An American </w:t>
      </w:r>
      <w:r w:rsidR="0030198C" w:rsidRPr="00581E0C">
        <w:rPr>
          <w:rFonts w:ascii="Times New Roman" w:hAnsi="Times New Roman" w:cs="Times New Roman"/>
          <w:sz w:val="44"/>
          <w:szCs w:val="44"/>
        </w:rPr>
        <w:t>Grand Strategy – Evidence-Based, Affordable, Balanced, Flexible</w:t>
      </w:r>
    </w:p>
    <w:p w:rsidR="00630E5D" w:rsidRPr="00581E0C" w:rsidRDefault="00630E5D" w:rsidP="00BD23CC">
      <w:pPr>
        <w:spacing w:after="0"/>
        <w:jc w:val="center"/>
        <w:rPr>
          <w:rFonts w:ascii="Times New Roman" w:hAnsi="Times New Roman" w:cs="Times New Roman"/>
          <w:sz w:val="32"/>
          <w:szCs w:val="32"/>
        </w:rPr>
      </w:pPr>
    </w:p>
    <w:p w:rsidR="00630E5D" w:rsidRPr="00581E0C" w:rsidRDefault="00630E5D" w:rsidP="00630E5D">
      <w:pPr>
        <w:spacing w:after="240"/>
        <w:jc w:val="center"/>
        <w:rPr>
          <w:rFonts w:ascii="Times New Roman" w:hAnsi="Times New Roman" w:cs="Times New Roman"/>
          <w:sz w:val="32"/>
          <w:szCs w:val="32"/>
        </w:rPr>
      </w:pPr>
      <w:r w:rsidRPr="00581E0C">
        <w:rPr>
          <w:rFonts w:ascii="Times New Roman" w:hAnsi="Times New Roman" w:cs="Times New Roman"/>
          <w:sz w:val="32"/>
          <w:szCs w:val="32"/>
        </w:rPr>
        <w:t>Robert David Steele</w:t>
      </w:r>
    </w:p>
    <w:p w:rsidR="0030198C" w:rsidRPr="00581E0C" w:rsidRDefault="0030198C" w:rsidP="0030198C">
      <w:pPr>
        <w:rPr>
          <w:rFonts w:ascii="Times New Roman" w:hAnsi="Times New Roman" w:cs="Times New Roman"/>
          <w:sz w:val="24"/>
          <w:szCs w:val="24"/>
        </w:rPr>
      </w:pPr>
      <w:r w:rsidRPr="00581E0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F820428" wp14:editId="69E65DE7">
                <wp:simplePos x="0" y="0"/>
                <wp:positionH relativeFrom="column">
                  <wp:posOffset>7620</wp:posOffset>
                </wp:positionH>
                <wp:positionV relativeFrom="paragraph">
                  <wp:posOffset>86360</wp:posOffset>
                </wp:positionV>
                <wp:extent cx="5722620" cy="15240"/>
                <wp:effectExtent l="0" t="0" r="11430" b="22860"/>
                <wp:wrapNone/>
                <wp:docPr id="3" name="Straight Connector 3"/>
                <wp:cNvGraphicFramePr/>
                <a:graphic xmlns:a="http://schemas.openxmlformats.org/drawingml/2006/main">
                  <a:graphicData uri="http://schemas.microsoft.com/office/word/2010/wordprocessingShape">
                    <wps:wsp>
                      <wps:cNvCnPr/>
                      <wps:spPr>
                        <a:xfrm flipV="1">
                          <a:off x="0" y="0"/>
                          <a:ext cx="5722620" cy="1524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pt,6.8pt" to="451.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" strokecolor="#7f7f7f [1612]" strokeweight="1.5pt"/>
            </w:pict>
          </mc:Fallback>
        </mc:AlternateContent>
      </w:r>
    </w:p>
    <w:sdt>
      <w:sdtPr>
        <w:rPr>
          <w:rFonts w:ascii="Times New Roman" w:eastAsiaTheme="minorHAnsi" w:hAnsi="Times New Roman" w:cs="Times New Roman"/>
          <w:b w:val="0"/>
          <w:bCs w:val="0"/>
          <w:color w:val="auto"/>
          <w:sz w:val="22"/>
          <w:szCs w:val="22"/>
          <w:lang w:eastAsia="en-US"/>
        </w:rPr>
        <w:id w:val="-1750643019"/>
        <w:docPartObj>
          <w:docPartGallery w:val="Table of Contents"/>
          <w:docPartUnique/>
        </w:docPartObj>
      </w:sdtPr>
      <w:sdtEndPr>
        <w:rPr>
          <w:noProof/>
        </w:rPr>
      </w:sdtEndPr>
      <w:sdtContent>
        <w:p w:rsidR="00CA1EFE" w:rsidRPr="00D87ABB" w:rsidRDefault="00CA1EFE" w:rsidP="00CA1EFE">
          <w:pPr>
            <w:pStyle w:val="TOCHeading"/>
            <w:jc w:val="center"/>
            <w:rPr>
              <w:rFonts w:ascii="Times New Roman" w:hAnsi="Times New Roman" w:cs="Times New Roman"/>
            </w:rPr>
          </w:pPr>
          <w:r w:rsidRPr="00D87ABB">
            <w:rPr>
              <w:rFonts w:ascii="Times New Roman" w:hAnsi="Times New Roman" w:cs="Times New Roman"/>
            </w:rPr>
            <w:t>Table of Contents</w:t>
          </w:r>
        </w:p>
        <w:p w:rsidR="00CF74E2" w:rsidRPr="00D87ABB" w:rsidRDefault="00CA1EFE" w:rsidP="00CF74E2">
          <w:pPr>
            <w:pStyle w:val="TOC1"/>
            <w:spacing w:after="0"/>
            <w:rPr>
              <w:rFonts w:ascii="Times New Roman" w:eastAsiaTheme="minorEastAsia" w:hAnsi="Times New Roman" w:cs="Times New Roman"/>
              <w:noProof/>
            </w:rPr>
          </w:pPr>
          <w:r w:rsidRPr="00D433A1">
            <w:rPr>
              <w:rFonts w:ascii="Times New Roman" w:hAnsi="Times New Roman" w:cs="Times New Roman"/>
            </w:rPr>
            <w:fldChar w:fldCharType="begin"/>
          </w:r>
          <w:r w:rsidRPr="00D87ABB">
            <w:rPr>
              <w:rFonts w:ascii="Times New Roman" w:hAnsi="Times New Roman" w:cs="Times New Roman"/>
            </w:rPr>
            <w:instrText xml:space="preserve"> TOC \o "1-3" \h \z \u </w:instrText>
          </w:r>
          <w:r w:rsidRPr="00D433A1">
            <w:rPr>
              <w:rFonts w:ascii="Times New Roman" w:hAnsi="Times New Roman" w:cs="Times New Roman"/>
            </w:rPr>
            <w:fldChar w:fldCharType="separate"/>
          </w:r>
          <w:hyperlink w:anchor="_Toc455230066" w:history="1">
            <w:r w:rsidR="00CF74E2" w:rsidRPr="00D87ABB">
              <w:rPr>
                <w:rStyle w:val="Hyperlink"/>
                <w:rFonts w:ascii="Times New Roman" w:hAnsi="Times New Roman" w:cs="Times New Roman"/>
                <w:noProof/>
              </w:rPr>
              <w:t>Preface</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2</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67" w:history="1">
            <w:r w:rsidR="00CF74E2" w:rsidRPr="00D87ABB">
              <w:rPr>
                <w:rStyle w:val="Hyperlink"/>
                <w:rFonts w:ascii="Times New Roman" w:hAnsi="Times New Roman" w:cs="Times New Roman"/>
                <w:noProof/>
              </w:rPr>
              <w:t>Introduction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_Toc455230067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4</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68" w:history="1">
            <w:r w:rsidR="00CF74E2" w:rsidRPr="00D87ABB">
              <w:rPr>
                <w:rStyle w:val="Hyperlink"/>
                <w:rFonts w:ascii="Times New Roman" w:hAnsi="Times New Roman" w:cs="Times New Roman"/>
                <w:noProof/>
              </w:rPr>
              <w:t>Formula for Building the Force</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_Toc455230068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6</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69" w:history="1">
            <w:r w:rsidR="00CF74E2" w:rsidRPr="00D87ABB">
              <w:rPr>
                <w:rStyle w:val="Hyperlink"/>
                <w:rFonts w:ascii="Times New Roman" w:hAnsi="Times New Roman" w:cs="Times New Roman"/>
                <w:noProof/>
              </w:rPr>
              <w:t>What Is the Threat?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_Toc455230069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6</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70" w:history="1">
            <w:r w:rsidR="00CF74E2" w:rsidRPr="00D87ABB">
              <w:rPr>
                <w:rStyle w:val="Hyperlink"/>
                <w:rFonts w:ascii="Times New Roman" w:hAnsi="Times New Roman" w:cs="Times New Roman"/>
                <w:noProof/>
              </w:rPr>
              <w:t>What Is Our Grand Strategy?</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_Toc455230070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9</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71" w:history="1">
            <w:r w:rsidR="00CF74E2" w:rsidRPr="00D87ABB">
              <w:rPr>
                <w:rStyle w:val="Hyperlink"/>
                <w:rFonts w:ascii="Times New Roman" w:hAnsi="Times New Roman" w:cs="Times New Roman"/>
                <w:noProof/>
              </w:rPr>
              <w:t>A Starting Point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_Toc455230071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10</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72" w:history="1">
            <w:r w:rsidR="00CF74E2" w:rsidRPr="00D87ABB">
              <w:rPr>
                <w:rStyle w:val="Hyperlink"/>
                <w:rFonts w:ascii="Times New Roman" w:hAnsi="Times New Roman" w:cs="Times New Roman"/>
                <w:noProof/>
              </w:rPr>
              <w:t>Overview of the “Good Peace” Strategy</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_Toc455230072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11</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73" w:history="1">
            <w:r w:rsidR="00CF74E2" w:rsidRPr="00D87ABB">
              <w:rPr>
                <w:rStyle w:val="Hyperlink"/>
                <w:rFonts w:ascii="Times New Roman" w:hAnsi="Times New Roman" w:cs="Times New Roman"/>
                <w:noProof/>
              </w:rPr>
              <w:t>Strategic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_Toc455230073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13</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74" w:history="1">
            <w:r w:rsidR="00CF74E2" w:rsidRPr="00D87ABB">
              <w:rPr>
                <w:rStyle w:val="Hyperlink"/>
                <w:rFonts w:ascii="Times New Roman" w:hAnsi="Times New Roman" w:cs="Times New Roman"/>
                <w:noProof/>
              </w:rPr>
              <w:t>White House and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_Toc455230074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13</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75"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_Toc455230075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15</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76"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17</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77"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_Toc455230077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19</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78" w:history="1">
            <w:r w:rsidR="00CF74E2" w:rsidRPr="00D87ABB">
              <w:rPr>
                <w:rStyle w:val="Hyperlink"/>
                <w:rFonts w:ascii="Times New Roman" w:hAnsi="Times New Roman" w:cs="Times New Roman"/>
                <w:noProof/>
              </w:rPr>
              <w:t>Operational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_Toc455230078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24</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79" w:history="1">
            <w:r w:rsidR="00CF74E2" w:rsidRPr="00D87ABB">
              <w:rPr>
                <w:rStyle w:val="Hyperlink"/>
                <w:rFonts w:ascii="Times New Roman" w:hAnsi="Times New Roman" w:cs="Times New Roman"/>
                <w:noProof/>
              </w:rPr>
              <w:t>White House and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_Toc455230079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24</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0"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_Toc455230080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25</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1"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_Toc455230081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28</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2"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_Toc455230082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28</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83" w:history="1">
            <w:r w:rsidR="00CF74E2" w:rsidRPr="00D87ABB">
              <w:rPr>
                <w:rStyle w:val="Hyperlink"/>
                <w:rFonts w:ascii="Times New Roman" w:hAnsi="Times New Roman" w:cs="Times New Roman"/>
                <w:noProof/>
              </w:rPr>
              <w:t>Tactical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_Toc455230083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31</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4" w:history="1">
            <w:r w:rsidR="00CF74E2" w:rsidRPr="00D87ABB">
              <w:rPr>
                <w:rStyle w:val="Hyperlink"/>
                <w:rFonts w:ascii="Times New Roman" w:hAnsi="Times New Roman" w:cs="Times New Roman"/>
                <w:noProof/>
              </w:rPr>
              <w:t>White House &amp;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_Toc455230084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31</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5"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_Toc455230085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32</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6"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32</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7"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_Toc455230087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33</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88" w:history="1">
            <w:r w:rsidR="00CF74E2" w:rsidRPr="00D87ABB">
              <w:rPr>
                <w:rStyle w:val="Hyperlink"/>
                <w:rFonts w:ascii="Times New Roman" w:hAnsi="Times New Roman" w:cs="Times New Roman"/>
                <w:noProof/>
              </w:rPr>
              <w:t>Technical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_Toc455230088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34</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89" w:history="1">
            <w:r w:rsidR="00CF74E2" w:rsidRPr="00D87ABB">
              <w:rPr>
                <w:rStyle w:val="Hyperlink"/>
                <w:rFonts w:ascii="Times New Roman" w:hAnsi="Times New Roman" w:cs="Times New Roman"/>
                <w:noProof/>
              </w:rPr>
              <w:t>White House &amp;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_Toc455230089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34</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90"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_Toc455230090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35</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91"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_Toc455230091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36</w:t>
            </w:r>
            <w:r w:rsidR="00CF74E2" w:rsidRPr="00D87ABB">
              <w:rPr>
                <w:rFonts w:ascii="Times New Roman" w:hAnsi="Times New Roman" w:cs="Times New Roman"/>
                <w:noProof/>
                <w:webHidden/>
              </w:rPr>
              <w:fldChar w:fldCharType="end"/>
            </w:r>
          </w:hyperlink>
        </w:p>
        <w:p w:rsidR="00CF74E2" w:rsidRPr="00D87ABB" w:rsidRDefault="00396505" w:rsidP="00CF74E2">
          <w:pPr>
            <w:pStyle w:val="TOC2"/>
            <w:tabs>
              <w:tab w:val="right" w:leader="dot" w:pos="9350"/>
            </w:tabs>
            <w:spacing w:after="0" w:line="240" w:lineRule="auto"/>
            <w:rPr>
              <w:rFonts w:ascii="Times New Roman" w:eastAsiaTheme="minorEastAsia" w:hAnsi="Times New Roman" w:cs="Times New Roman"/>
              <w:noProof/>
            </w:rPr>
          </w:pPr>
          <w:hyperlink w:anchor="_Toc455230092"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_Toc455230092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36</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93" w:history="1">
            <w:r w:rsidR="00CF74E2" w:rsidRPr="00D87ABB">
              <w:rPr>
                <w:rStyle w:val="Hyperlink"/>
                <w:rFonts w:ascii="Times New Roman" w:hAnsi="Times New Roman" w:cs="Times New Roman"/>
                <w:noProof/>
              </w:rPr>
              <w:t>Conclusion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_Toc455230093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37</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94" w:history="1">
            <w:r w:rsidR="00CF74E2" w:rsidRPr="00D87ABB">
              <w:rPr>
                <w:rStyle w:val="Hyperlink"/>
                <w:rFonts w:ascii="Times New Roman" w:hAnsi="Times New Roman" w:cs="Times New Roman"/>
                <w:noProof/>
              </w:rPr>
              <w:t>Epilogue</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_Toc455230094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38</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95" w:history="1">
            <w:r w:rsidR="00CF74E2" w:rsidRPr="00D87ABB">
              <w:rPr>
                <w:rStyle w:val="Hyperlink"/>
                <w:rFonts w:ascii="Times New Roman" w:hAnsi="Times New Roman" w:cs="Times New Roman"/>
                <w:noProof/>
              </w:rPr>
              <w:t>Glossary</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_Toc455230095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42</w:t>
            </w:r>
            <w:r w:rsidR="00CF74E2" w:rsidRPr="00D87ABB">
              <w:rPr>
                <w:rFonts w:ascii="Times New Roman" w:hAnsi="Times New Roman" w:cs="Times New Roman"/>
                <w:noProof/>
                <w:webHidden/>
              </w:rPr>
              <w:fldChar w:fldCharType="end"/>
            </w:r>
          </w:hyperlink>
        </w:p>
        <w:p w:rsidR="00CF74E2" w:rsidRPr="00D87ABB" w:rsidRDefault="00396505" w:rsidP="00CF74E2">
          <w:pPr>
            <w:pStyle w:val="TOC1"/>
            <w:spacing w:after="0"/>
            <w:rPr>
              <w:rFonts w:ascii="Times New Roman" w:eastAsiaTheme="minorEastAsia" w:hAnsi="Times New Roman" w:cs="Times New Roman"/>
              <w:noProof/>
            </w:rPr>
          </w:pPr>
          <w:hyperlink w:anchor="_Toc455230096" w:history="1">
            <w:r w:rsidR="00CF74E2" w:rsidRPr="00D87ABB">
              <w:rPr>
                <w:rStyle w:val="Hyperlink"/>
                <w:rFonts w:ascii="Times New Roman" w:hAnsi="Times New Roman" w:cs="Times New Roman"/>
                <w:noProof/>
              </w:rPr>
              <w:t>Endnotes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6210E4">
              <w:rPr>
                <w:rFonts w:ascii="Times New Roman" w:hAnsi="Times New Roman" w:cs="Times New Roman"/>
                <w:noProof/>
                <w:webHidden/>
              </w:rPr>
              <w:t>44</w:t>
            </w:r>
            <w:r w:rsidR="00CF74E2" w:rsidRPr="00D87ABB">
              <w:rPr>
                <w:rFonts w:ascii="Times New Roman" w:hAnsi="Times New Roman" w:cs="Times New Roman"/>
                <w:noProof/>
                <w:webHidden/>
              </w:rPr>
              <w:fldChar w:fldCharType="end"/>
            </w:r>
          </w:hyperlink>
        </w:p>
        <w:p w:rsidR="00CA1EFE" w:rsidRPr="00D87ABB" w:rsidRDefault="00CA1EFE" w:rsidP="00CF74E2">
          <w:pPr>
            <w:spacing w:after="0" w:line="240" w:lineRule="auto"/>
            <w:rPr>
              <w:rFonts w:ascii="Times New Roman" w:hAnsi="Times New Roman" w:cs="Times New Roman"/>
              <w:b/>
              <w:bCs/>
              <w:noProof/>
            </w:rPr>
          </w:pPr>
          <w:r w:rsidRPr="00D433A1">
            <w:rPr>
              <w:rFonts w:ascii="Times New Roman" w:hAnsi="Times New Roman" w:cs="Times New Roman"/>
              <w:b/>
              <w:bCs/>
              <w:noProof/>
            </w:rPr>
            <w:fldChar w:fldCharType="end"/>
          </w:r>
        </w:p>
      </w:sdtContent>
    </w:sdt>
    <w:p w:rsidR="00CF74E2" w:rsidRPr="00D87ABB" w:rsidRDefault="00CF74E2">
      <w:pPr>
        <w:rPr>
          <w:rFonts w:ascii="Times New Roman" w:eastAsiaTheme="majorEastAsia" w:hAnsi="Times New Roman" w:cs="Times New Roman"/>
          <w:b/>
          <w:bCs/>
          <w:color w:val="365F91" w:themeColor="accent1" w:themeShade="BF"/>
          <w:sz w:val="28"/>
          <w:szCs w:val="28"/>
        </w:rPr>
      </w:pPr>
      <w:r w:rsidRPr="00D87ABB">
        <w:rPr>
          <w:rFonts w:ascii="Times New Roman" w:hAnsi="Times New Roman" w:cs="Times New Roman"/>
        </w:rPr>
        <w:br w:type="page"/>
      </w:r>
    </w:p>
    <w:p w:rsidR="0074381F" w:rsidRPr="00D87ABB" w:rsidRDefault="0074381F" w:rsidP="00CA1EFE">
      <w:pPr>
        <w:pStyle w:val="Heading1"/>
        <w:spacing w:before="0" w:after="240"/>
        <w:rPr>
          <w:rFonts w:ascii="Times New Roman" w:hAnsi="Times New Roman" w:cs="Times New Roman"/>
        </w:rPr>
      </w:pPr>
      <w:bookmarkStart w:id="0" w:name="_Toc455230066"/>
      <w:r w:rsidRPr="00D87ABB">
        <w:rPr>
          <w:rFonts w:ascii="Times New Roman" w:hAnsi="Times New Roman" w:cs="Times New Roman"/>
        </w:rPr>
        <w:lastRenderedPageBreak/>
        <w:t>Preface</w:t>
      </w:r>
      <w:bookmarkEnd w:id="0"/>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This is the first of three monographs focused on </w:t>
      </w:r>
      <w:r w:rsidR="0074381F" w:rsidRPr="00581E0C">
        <w:rPr>
          <w:rFonts w:ascii="Times New Roman" w:hAnsi="Times New Roman" w:cs="Times New Roman"/>
          <w:sz w:val="24"/>
          <w:szCs w:val="24"/>
        </w:rPr>
        <w:t xml:space="preserve">the future of the </w:t>
      </w:r>
      <w:r w:rsidR="002F27FE" w:rsidRPr="00581E0C">
        <w:rPr>
          <w:rFonts w:ascii="Times New Roman" w:hAnsi="Times New Roman" w:cs="Times New Roman"/>
          <w:sz w:val="24"/>
          <w:szCs w:val="24"/>
        </w:rPr>
        <w:t xml:space="preserve">US </w:t>
      </w:r>
      <w:r w:rsidR="0074381F" w:rsidRPr="00581E0C">
        <w:rPr>
          <w:rFonts w:ascii="Times New Roman" w:hAnsi="Times New Roman" w:cs="Times New Roman"/>
          <w:sz w:val="24"/>
          <w:szCs w:val="24"/>
        </w:rPr>
        <w:t>Army</w:t>
      </w:r>
      <w:r w:rsidR="00587C16" w:rsidRPr="00581E0C">
        <w:rPr>
          <w:rFonts w:ascii="Times New Roman" w:hAnsi="Times New Roman" w:cs="Times New Roman"/>
          <w:sz w:val="24"/>
          <w:szCs w:val="24"/>
        </w:rPr>
        <w:t xml:space="preserve"> as</w:t>
      </w:r>
      <w:r w:rsidR="0074381F" w:rsidRPr="00581E0C">
        <w:rPr>
          <w:rFonts w:ascii="Times New Roman" w:hAnsi="Times New Roman" w:cs="Times New Roman"/>
          <w:sz w:val="24"/>
          <w:szCs w:val="24"/>
        </w:rPr>
        <w:t xml:space="preserve"> an expeditionary </w:t>
      </w:r>
      <w:r w:rsidR="00587C16" w:rsidRPr="00581E0C">
        <w:rPr>
          <w:rFonts w:ascii="Times New Roman" w:hAnsi="Times New Roman" w:cs="Times New Roman"/>
          <w:sz w:val="24"/>
          <w:szCs w:val="24"/>
        </w:rPr>
        <w:t>force in a complex world that is rapidly decentralizing</w:t>
      </w:r>
      <w:r w:rsidR="00565349" w:rsidRPr="00581E0C">
        <w:rPr>
          <w:rFonts w:ascii="Times New Roman" w:hAnsi="Times New Roman" w:cs="Times New Roman"/>
          <w:sz w:val="24"/>
          <w:szCs w:val="24"/>
        </w:rPr>
        <w:t xml:space="preserve"> while also facing major development challenges</w:t>
      </w:r>
      <w:r w:rsidR="0074381F" w:rsidRPr="00581E0C">
        <w:rPr>
          <w:rFonts w:ascii="Times New Roman" w:hAnsi="Times New Roman" w:cs="Times New Roman"/>
          <w:sz w:val="24"/>
          <w:szCs w:val="24"/>
        </w:rPr>
        <w:t xml:space="preserve">. This </w:t>
      </w:r>
      <w:r w:rsidR="00831B7B" w:rsidRPr="00581E0C">
        <w:rPr>
          <w:rFonts w:ascii="Times New Roman" w:hAnsi="Times New Roman" w:cs="Times New Roman"/>
          <w:sz w:val="24"/>
          <w:szCs w:val="24"/>
        </w:rPr>
        <w:t>first monograph</w:t>
      </w:r>
      <w:r w:rsidR="0074381F" w:rsidRPr="00581E0C">
        <w:rPr>
          <w:rFonts w:ascii="Times New Roman" w:hAnsi="Times New Roman" w:cs="Times New Roman"/>
          <w:sz w:val="24"/>
          <w:szCs w:val="24"/>
        </w:rPr>
        <w:t xml:space="preserve"> </w:t>
      </w:r>
      <w:r w:rsidR="00565349" w:rsidRPr="00581E0C">
        <w:rPr>
          <w:rFonts w:ascii="Times New Roman" w:hAnsi="Times New Roman" w:cs="Times New Roman"/>
          <w:sz w:val="24"/>
          <w:szCs w:val="24"/>
        </w:rPr>
        <w:t>seeks</w:t>
      </w:r>
      <w:r w:rsidR="0074381F" w:rsidRPr="00581E0C">
        <w:rPr>
          <w:rFonts w:ascii="Times New Roman" w:hAnsi="Times New Roman" w:cs="Times New Roman"/>
          <w:sz w:val="24"/>
          <w:szCs w:val="24"/>
        </w:rPr>
        <w:t xml:space="preserve"> to answer </w:t>
      </w:r>
      <w:r w:rsidR="00831B7B" w:rsidRPr="00581E0C">
        <w:rPr>
          <w:rFonts w:ascii="Times New Roman" w:hAnsi="Times New Roman" w:cs="Times New Roman"/>
          <w:sz w:val="24"/>
          <w:szCs w:val="24"/>
        </w:rPr>
        <w:t>five questions</w:t>
      </w:r>
      <w:r w:rsidR="00565349" w:rsidRPr="00581E0C">
        <w:rPr>
          <w:rFonts w:ascii="Times New Roman" w:hAnsi="Times New Roman" w:cs="Times New Roman"/>
          <w:sz w:val="24"/>
          <w:szCs w:val="24"/>
        </w:rPr>
        <w:t xml:space="preserve"> at a high level of generality</w:t>
      </w:r>
      <w:r w:rsidR="00831B7B" w:rsidRPr="00581E0C">
        <w:rPr>
          <w:rFonts w:ascii="Times New Roman" w:hAnsi="Times New Roman" w:cs="Times New Roman"/>
          <w:sz w:val="24"/>
          <w:szCs w:val="24"/>
        </w:rPr>
        <w:t>:</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01 Is there a Grand Strategy that would provide for both deterrence and defeat of </w:t>
      </w:r>
      <w:r w:rsidR="000C640A" w:rsidRPr="00581E0C">
        <w:rPr>
          <w:rFonts w:ascii="Times New Roman" w:hAnsi="Times New Roman" w:cs="Times New Roman"/>
          <w:sz w:val="24"/>
          <w:szCs w:val="24"/>
        </w:rPr>
        <w:t xml:space="preserve">Russia, </w:t>
      </w:r>
      <w:r w:rsidR="00831B7B" w:rsidRPr="00581E0C">
        <w:rPr>
          <w:rFonts w:ascii="Times New Roman" w:hAnsi="Times New Roman" w:cs="Times New Roman"/>
          <w:sz w:val="24"/>
          <w:szCs w:val="24"/>
        </w:rPr>
        <w:t>Iran, North Korea, and</w:t>
      </w:r>
      <w:r w:rsidR="000C640A" w:rsidRPr="00581E0C">
        <w:rPr>
          <w:rFonts w:ascii="Times New Roman" w:hAnsi="Times New Roman" w:cs="Times New Roman"/>
          <w:sz w:val="24"/>
          <w:szCs w:val="24"/>
        </w:rPr>
        <w:t xml:space="preserve"> China</w:t>
      </w:r>
      <w:r w:rsidR="00831B7B" w:rsidRPr="00581E0C">
        <w:rPr>
          <w:rFonts w:ascii="Times New Roman" w:hAnsi="Times New Roman" w:cs="Times New Roman"/>
          <w:sz w:val="24"/>
          <w:szCs w:val="24"/>
        </w:rPr>
        <w:t xml:space="preserve">, without the </w:t>
      </w:r>
      <w:r w:rsidR="00105524" w:rsidRPr="00581E0C">
        <w:rPr>
          <w:rFonts w:ascii="Times New Roman" w:hAnsi="Times New Roman" w:cs="Times New Roman"/>
          <w:sz w:val="24"/>
          <w:szCs w:val="24"/>
        </w:rPr>
        <w:t xml:space="preserve">enormous </w:t>
      </w:r>
      <w:r w:rsidR="00831B7B" w:rsidRPr="00581E0C">
        <w:rPr>
          <w:rFonts w:ascii="Times New Roman" w:hAnsi="Times New Roman" w:cs="Times New Roman"/>
          <w:sz w:val="24"/>
          <w:szCs w:val="24"/>
        </w:rPr>
        <w:t>expense and political exposure of a US Army based overseas?</w:t>
      </w:r>
      <w:r w:rsidR="000C640A" w:rsidRPr="00581E0C">
        <w:rPr>
          <w:rFonts w:ascii="Times New Roman" w:hAnsi="Times New Roman" w:cs="Times New Roman"/>
          <w:sz w:val="24"/>
          <w:szCs w:val="24"/>
        </w:rPr>
        <w:t xml:space="preserve"> </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02 Is there a Grand Strategy that would put an end to the proposition that the US Army is the </w:t>
      </w:r>
      <w:r w:rsidR="00831B7B" w:rsidRPr="00581E0C">
        <w:rPr>
          <w:rFonts w:ascii="Times New Roman" w:hAnsi="Times New Roman" w:cs="Times New Roman"/>
          <w:i/>
          <w:sz w:val="24"/>
          <w:szCs w:val="24"/>
        </w:rPr>
        <w:t>de facto</w:t>
      </w:r>
      <w:r w:rsidR="00831B7B" w:rsidRPr="00581E0C">
        <w:rPr>
          <w:rFonts w:ascii="Times New Roman" w:hAnsi="Times New Roman" w:cs="Times New Roman"/>
          <w:sz w:val="24"/>
          <w:szCs w:val="24"/>
        </w:rPr>
        <w:t xml:space="preserve"> first line of defense for our allies in Europe and Asia?</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03 Is there a Grand Strategy that would balance a globally-dispersed Navy </w:t>
      </w:r>
      <w:r w:rsidR="00D16AF4" w:rsidRPr="00581E0C">
        <w:rPr>
          <w:rFonts w:ascii="Times New Roman" w:hAnsi="Times New Roman" w:cs="Times New Roman"/>
          <w:sz w:val="24"/>
          <w:szCs w:val="24"/>
        </w:rPr>
        <w:t>and</w:t>
      </w:r>
      <w:r w:rsidR="00831B7B" w:rsidRPr="00581E0C">
        <w:rPr>
          <w:rFonts w:ascii="Times New Roman" w:hAnsi="Times New Roman" w:cs="Times New Roman"/>
          <w:sz w:val="24"/>
          <w:szCs w:val="24"/>
        </w:rPr>
        <w:t xml:space="preserve"> </w:t>
      </w:r>
      <w:r w:rsidR="00D433A1">
        <w:rPr>
          <w:rFonts w:ascii="Times New Roman" w:hAnsi="Times New Roman" w:cs="Times New Roman"/>
          <w:sz w:val="24"/>
          <w:szCs w:val="24"/>
        </w:rPr>
        <w:t xml:space="preserve">light </w:t>
      </w:r>
      <w:r w:rsidR="00831B7B" w:rsidRPr="00581E0C">
        <w:rPr>
          <w:rFonts w:ascii="Times New Roman" w:hAnsi="Times New Roman" w:cs="Times New Roman"/>
          <w:sz w:val="24"/>
          <w:szCs w:val="24"/>
        </w:rPr>
        <w:t xml:space="preserve">naval infantry (the Marine Corps) with a home-based </w:t>
      </w:r>
      <w:r w:rsidR="00D433A1">
        <w:rPr>
          <w:rFonts w:ascii="Times New Roman" w:hAnsi="Times New Roman" w:cs="Times New Roman"/>
          <w:sz w:val="24"/>
          <w:szCs w:val="24"/>
        </w:rPr>
        <w:t xml:space="preserve">heavy (armored) </w:t>
      </w:r>
      <w:r w:rsidR="00831B7B" w:rsidRPr="00581E0C">
        <w:rPr>
          <w:rFonts w:ascii="Times New Roman" w:hAnsi="Times New Roman" w:cs="Times New Roman"/>
          <w:sz w:val="24"/>
          <w:szCs w:val="24"/>
        </w:rPr>
        <w:t>Army</w:t>
      </w:r>
      <w:r w:rsidR="000C640A" w:rsidRPr="00581E0C">
        <w:rPr>
          <w:rFonts w:ascii="Times New Roman" w:hAnsi="Times New Roman" w:cs="Times New Roman"/>
          <w:sz w:val="24"/>
          <w:szCs w:val="24"/>
        </w:rPr>
        <w:t xml:space="preserve"> capable of </w:t>
      </w:r>
      <w:r w:rsidR="00D433A1">
        <w:rPr>
          <w:rFonts w:ascii="Times New Roman" w:hAnsi="Times New Roman" w:cs="Times New Roman"/>
          <w:sz w:val="24"/>
          <w:szCs w:val="24"/>
        </w:rPr>
        <w:t xml:space="preserve">both </w:t>
      </w:r>
      <w:r w:rsidR="000C640A" w:rsidRPr="00581E0C">
        <w:rPr>
          <w:rFonts w:ascii="Times New Roman" w:hAnsi="Times New Roman" w:cs="Times New Roman"/>
          <w:sz w:val="24"/>
          <w:szCs w:val="24"/>
        </w:rPr>
        <w:t>expeditionary</w:t>
      </w:r>
      <w:r w:rsidR="00D433A1">
        <w:rPr>
          <w:rFonts w:ascii="Times New Roman" w:hAnsi="Times New Roman" w:cs="Times New Roman"/>
          <w:sz w:val="24"/>
          <w:szCs w:val="24"/>
        </w:rPr>
        <w:t xml:space="preserve"> and peer</w:t>
      </w:r>
      <w:r w:rsidR="000C640A" w:rsidRPr="00581E0C">
        <w:rPr>
          <w:rFonts w:ascii="Times New Roman" w:hAnsi="Times New Roman" w:cs="Times New Roman"/>
          <w:sz w:val="24"/>
          <w:szCs w:val="24"/>
        </w:rPr>
        <w:t xml:space="preserve"> warfare, as well as</w:t>
      </w:r>
      <w:r w:rsidR="00831B7B" w:rsidRPr="00581E0C">
        <w:rPr>
          <w:rFonts w:ascii="Times New Roman" w:hAnsi="Times New Roman" w:cs="Times New Roman"/>
          <w:sz w:val="24"/>
          <w:szCs w:val="24"/>
        </w:rPr>
        <w:t xml:space="preserve"> a long-haul Air Force, and a mix of</w:t>
      </w:r>
      <w:r w:rsidR="000C640A" w:rsidRPr="00581E0C">
        <w:rPr>
          <w:rFonts w:ascii="Times New Roman" w:hAnsi="Times New Roman" w:cs="Times New Roman"/>
          <w:sz w:val="24"/>
          <w:szCs w:val="24"/>
        </w:rPr>
        <w:t xml:space="preserve"> engagement means?</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04 Is there a Grand Strategy that would allow the modernization of the Department of Defense</w:t>
      </w:r>
      <w:r w:rsidR="00D433A1">
        <w:rPr>
          <w:rFonts w:ascii="Times New Roman" w:hAnsi="Times New Roman" w:cs="Times New Roman"/>
          <w:sz w:val="24"/>
          <w:szCs w:val="24"/>
        </w:rPr>
        <w:t xml:space="preserve"> (DoD)</w:t>
      </w:r>
      <w:r w:rsidR="00831B7B" w:rsidRPr="00581E0C">
        <w:rPr>
          <w:rFonts w:ascii="Times New Roman" w:hAnsi="Times New Roman" w:cs="Times New Roman"/>
          <w:sz w:val="24"/>
          <w:szCs w:val="24"/>
        </w:rPr>
        <w:t xml:space="preserve">; a </w:t>
      </w:r>
      <w:r w:rsidR="000C640A" w:rsidRPr="00581E0C">
        <w:rPr>
          <w:rFonts w:ascii="Times New Roman" w:hAnsi="Times New Roman" w:cs="Times New Roman"/>
          <w:sz w:val="24"/>
          <w:szCs w:val="24"/>
        </w:rPr>
        <w:t xml:space="preserve">reexamination and </w:t>
      </w:r>
      <w:r w:rsidR="00831B7B" w:rsidRPr="00581E0C">
        <w:rPr>
          <w:rFonts w:ascii="Times New Roman" w:hAnsi="Times New Roman" w:cs="Times New Roman"/>
          <w:sz w:val="24"/>
          <w:szCs w:val="24"/>
        </w:rPr>
        <w:t xml:space="preserve">rebalancing of roles and missions among the five services (inclusive of the US Coast Guard </w:t>
      </w:r>
      <w:r w:rsidR="000C640A" w:rsidRPr="00581E0C">
        <w:rPr>
          <w:rFonts w:ascii="Times New Roman" w:hAnsi="Times New Roman" w:cs="Times New Roman"/>
          <w:sz w:val="24"/>
          <w:szCs w:val="24"/>
        </w:rPr>
        <w:t xml:space="preserve">that operates </w:t>
      </w:r>
      <w:r w:rsidR="00831B7B" w:rsidRPr="00581E0C">
        <w:rPr>
          <w:rFonts w:ascii="Times New Roman" w:hAnsi="Times New Roman" w:cs="Times New Roman"/>
          <w:sz w:val="24"/>
          <w:szCs w:val="24"/>
        </w:rPr>
        <w:t xml:space="preserve"> in a virtual state of perpetual war), such that the US Army can </w:t>
      </w:r>
      <w:r w:rsidR="000C640A" w:rsidRPr="00581E0C">
        <w:rPr>
          <w:rFonts w:ascii="Times New Roman" w:hAnsi="Times New Roman" w:cs="Times New Roman"/>
          <w:sz w:val="24"/>
          <w:szCs w:val="24"/>
        </w:rPr>
        <w:t xml:space="preserve">rapidly assemble high lethality/low density fighting forces for deployment via air and sea for integration with aerospace and naval precision strike capabilities </w:t>
      </w:r>
      <w:r w:rsidR="00831B7B" w:rsidRPr="00581E0C">
        <w:rPr>
          <w:rFonts w:ascii="Times New Roman" w:hAnsi="Times New Roman" w:cs="Times New Roman"/>
          <w:sz w:val="24"/>
          <w:szCs w:val="24"/>
        </w:rPr>
        <w:t xml:space="preserve">while </w:t>
      </w:r>
      <w:r w:rsidR="00B73860" w:rsidRPr="00581E0C">
        <w:rPr>
          <w:rFonts w:ascii="Times New Roman" w:hAnsi="Times New Roman" w:cs="Times New Roman"/>
          <w:sz w:val="24"/>
          <w:szCs w:val="24"/>
        </w:rPr>
        <w:t xml:space="preserve">also </w:t>
      </w:r>
      <w:r w:rsidR="000C640A" w:rsidRPr="00581E0C">
        <w:rPr>
          <w:rFonts w:ascii="Times New Roman" w:hAnsi="Times New Roman" w:cs="Times New Roman"/>
          <w:sz w:val="24"/>
          <w:szCs w:val="24"/>
        </w:rPr>
        <w:t xml:space="preserve">performing most of its own </w:t>
      </w:r>
      <w:r w:rsidR="00831B7B" w:rsidRPr="00581E0C">
        <w:rPr>
          <w:rFonts w:ascii="Times New Roman" w:hAnsi="Times New Roman" w:cs="Times New Roman"/>
          <w:sz w:val="24"/>
          <w:szCs w:val="24"/>
        </w:rPr>
        <w:t>Close Air Support (CAS)?</w:t>
      </w:r>
    </w:p>
    <w:p w:rsidR="00831B7B" w:rsidRPr="00581E0C" w:rsidRDefault="00630E5D" w:rsidP="00D87ABB">
      <w:pPr>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05 Finally, is there a Grand Strategy that can </w:t>
      </w:r>
      <w:r w:rsidR="000C640A" w:rsidRPr="00581E0C">
        <w:rPr>
          <w:rFonts w:ascii="Times New Roman" w:hAnsi="Times New Roman" w:cs="Times New Roman"/>
          <w:sz w:val="24"/>
          <w:szCs w:val="24"/>
        </w:rPr>
        <w:t xml:space="preserve">cultivate </w:t>
      </w:r>
      <w:r w:rsidR="0074381F" w:rsidRPr="00581E0C">
        <w:rPr>
          <w:rFonts w:ascii="Times New Roman" w:hAnsi="Times New Roman" w:cs="Times New Roman"/>
          <w:sz w:val="24"/>
          <w:szCs w:val="24"/>
        </w:rPr>
        <w:t xml:space="preserve">Congressional </w:t>
      </w:r>
      <w:r w:rsidR="000C640A" w:rsidRPr="00581E0C">
        <w:rPr>
          <w:rFonts w:ascii="Times New Roman" w:hAnsi="Times New Roman" w:cs="Times New Roman"/>
          <w:sz w:val="24"/>
          <w:szCs w:val="24"/>
        </w:rPr>
        <w:t xml:space="preserve">support for </w:t>
      </w:r>
      <w:r w:rsidR="0074381F" w:rsidRPr="00581E0C">
        <w:rPr>
          <w:rFonts w:ascii="Times New Roman" w:hAnsi="Times New Roman" w:cs="Times New Roman"/>
          <w:sz w:val="24"/>
          <w:szCs w:val="24"/>
        </w:rPr>
        <w:t xml:space="preserve">change </w:t>
      </w:r>
      <w:r w:rsidR="00831B7B" w:rsidRPr="00581E0C">
        <w:rPr>
          <w:rFonts w:ascii="Times New Roman" w:hAnsi="Times New Roman" w:cs="Times New Roman"/>
          <w:sz w:val="24"/>
          <w:szCs w:val="24"/>
        </w:rPr>
        <w:t xml:space="preserve">by devising </w:t>
      </w:r>
      <w:r w:rsidR="00D433A1">
        <w:rPr>
          <w:rFonts w:ascii="Times New Roman" w:hAnsi="Times New Roman" w:cs="Times New Roman"/>
          <w:sz w:val="24"/>
          <w:szCs w:val="24"/>
        </w:rPr>
        <w:t xml:space="preserve">both </w:t>
      </w:r>
      <w:r w:rsidR="00831B7B" w:rsidRPr="00581E0C">
        <w:rPr>
          <w:rFonts w:ascii="Times New Roman" w:hAnsi="Times New Roman" w:cs="Times New Roman"/>
          <w:sz w:val="24"/>
          <w:szCs w:val="24"/>
        </w:rPr>
        <w:t>a</w:t>
      </w:r>
      <w:r w:rsidR="000C640A" w:rsidRPr="00581E0C">
        <w:rPr>
          <w:rFonts w:ascii="Times New Roman" w:hAnsi="Times New Roman" w:cs="Times New Roman"/>
          <w:sz w:val="24"/>
          <w:szCs w:val="24"/>
        </w:rPr>
        <w:t>n Army</w:t>
      </w:r>
      <w:r w:rsidR="00831B7B" w:rsidRPr="00581E0C">
        <w:rPr>
          <w:rFonts w:ascii="Times New Roman" w:hAnsi="Times New Roman" w:cs="Times New Roman"/>
          <w:sz w:val="24"/>
          <w:szCs w:val="24"/>
        </w:rPr>
        <w:t xml:space="preserve"> transformation program </w:t>
      </w:r>
      <w:r w:rsidR="00D433A1">
        <w:rPr>
          <w:rFonts w:ascii="Times New Roman" w:hAnsi="Times New Roman" w:cs="Times New Roman"/>
          <w:sz w:val="24"/>
          <w:szCs w:val="24"/>
        </w:rPr>
        <w:t xml:space="preserve">as well as a complete make-over of DoD </w:t>
      </w:r>
      <w:r w:rsidR="00831B7B" w:rsidRPr="00581E0C">
        <w:rPr>
          <w:rFonts w:ascii="Times New Roman" w:hAnsi="Times New Roman" w:cs="Times New Roman"/>
          <w:sz w:val="24"/>
          <w:szCs w:val="24"/>
        </w:rPr>
        <w:t>that is home-based and job</w:t>
      </w:r>
      <w:r w:rsidR="000C640A" w:rsidRPr="00581E0C">
        <w:rPr>
          <w:rFonts w:ascii="Times New Roman" w:hAnsi="Times New Roman" w:cs="Times New Roman"/>
          <w:sz w:val="24"/>
          <w:szCs w:val="24"/>
        </w:rPr>
        <w:t>,</w:t>
      </w:r>
      <w:r w:rsidR="00831B7B" w:rsidRPr="00581E0C">
        <w:rPr>
          <w:rFonts w:ascii="Times New Roman" w:hAnsi="Times New Roman" w:cs="Times New Roman"/>
          <w:sz w:val="24"/>
          <w:szCs w:val="24"/>
        </w:rPr>
        <w:t xml:space="preserve"> as well as</w:t>
      </w:r>
      <w:r w:rsidR="000C640A" w:rsidRPr="00581E0C">
        <w:rPr>
          <w:rFonts w:ascii="Times New Roman" w:hAnsi="Times New Roman" w:cs="Times New Roman"/>
          <w:sz w:val="24"/>
          <w:szCs w:val="24"/>
        </w:rPr>
        <w:t>,</w:t>
      </w:r>
      <w:r w:rsidR="00831B7B" w:rsidRPr="00581E0C">
        <w:rPr>
          <w:rFonts w:ascii="Times New Roman" w:hAnsi="Times New Roman" w:cs="Times New Roman"/>
          <w:sz w:val="24"/>
          <w:szCs w:val="24"/>
        </w:rPr>
        <w:t xml:space="preserve"> revenue neutral from district to district and state to state?</w:t>
      </w:r>
      <w:r w:rsidR="00581E0C" w:rsidRPr="00581E0C">
        <w:rPr>
          <w:rFonts w:ascii="Times New Roman" w:hAnsi="Times New Roman" w:cs="Times New Roman"/>
          <w:sz w:val="24"/>
          <w:szCs w:val="24"/>
        </w:rPr>
        <w:t xml:space="preserve"> </w:t>
      </w:r>
    </w:p>
    <w:p w:rsidR="000C6DFF"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The second monograph provides an </w:t>
      </w:r>
      <w:r w:rsidR="00831B7B" w:rsidRPr="00581E0C">
        <w:rPr>
          <w:rFonts w:ascii="Times New Roman" w:hAnsi="Times New Roman" w:cs="Times New Roman"/>
          <w:i/>
          <w:sz w:val="24"/>
          <w:szCs w:val="24"/>
        </w:rPr>
        <w:t>Overview of Planning and Programming Factor</w:t>
      </w:r>
      <w:r w:rsidR="00565349" w:rsidRPr="00581E0C">
        <w:rPr>
          <w:rFonts w:ascii="Times New Roman" w:hAnsi="Times New Roman" w:cs="Times New Roman"/>
          <w:i/>
          <w:sz w:val="24"/>
          <w:szCs w:val="24"/>
        </w:rPr>
        <w:t>s</w:t>
      </w:r>
      <w:r w:rsidR="00831B7B" w:rsidRPr="00581E0C">
        <w:rPr>
          <w:rFonts w:ascii="Times New Roman" w:hAnsi="Times New Roman" w:cs="Times New Roman"/>
          <w:i/>
          <w:sz w:val="24"/>
          <w:szCs w:val="24"/>
        </w:rPr>
        <w:t xml:space="preserve"> for Expeditionary Operations in the Third World</w:t>
      </w:r>
      <w:r w:rsidR="000C6DFF" w:rsidRPr="00581E0C">
        <w:rPr>
          <w:rFonts w:ascii="Times New Roman" w:hAnsi="Times New Roman" w:cs="Times New Roman"/>
          <w:sz w:val="24"/>
          <w:szCs w:val="24"/>
        </w:rPr>
        <w:t>. Rooted in the original work of the Marine Corps Intelligence Activity (MCIA) in 1988-1990, the second monograph responds to US Army interest in being more expeditionary, and itemizes military, civil, and natural-geographic “strategic generalizations” essential to creating an Army that is effective and affordable</w:t>
      </w:r>
      <w:r w:rsidR="00565349" w:rsidRPr="00581E0C">
        <w:rPr>
          <w:rFonts w:ascii="Times New Roman" w:hAnsi="Times New Roman" w:cs="Times New Roman"/>
          <w:sz w:val="24"/>
          <w:szCs w:val="24"/>
        </w:rPr>
        <w:t xml:space="preserve"> across the full spectrum of conflict and particularly so in relation to </w:t>
      </w:r>
      <w:r w:rsidR="00D87ABB">
        <w:rPr>
          <w:rFonts w:ascii="Times New Roman" w:hAnsi="Times New Roman" w:cs="Times New Roman"/>
          <w:sz w:val="24"/>
          <w:szCs w:val="24"/>
        </w:rPr>
        <w:t>non-permissive environments with sophisticated anti-air and anti-sea weaponry</w:t>
      </w:r>
      <w:r w:rsidR="000C6DFF" w:rsidRPr="00581E0C">
        <w:rPr>
          <w:rFonts w:ascii="Times New Roman" w:hAnsi="Times New Roman" w:cs="Times New Roman"/>
          <w:sz w:val="24"/>
          <w:szCs w:val="24"/>
        </w:rPr>
        <w:t>.</w:t>
      </w:r>
    </w:p>
    <w:p w:rsidR="00A27D7E"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0C6DFF" w:rsidRPr="00581E0C">
        <w:rPr>
          <w:rFonts w:ascii="Times New Roman" w:hAnsi="Times New Roman" w:cs="Times New Roman"/>
          <w:sz w:val="24"/>
          <w:szCs w:val="24"/>
        </w:rPr>
        <w:t xml:space="preserve">The third monograph, building on the combination of a Grand Strategy and Global Reality, first reviews </w:t>
      </w:r>
      <w:r w:rsidR="00F55C7F" w:rsidRPr="00581E0C">
        <w:rPr>
          <w:rFonts w:ascii="Times New Roman" w:hAnsi="Times New Roman" w:cs="Times New Roman"/>
          <w:sz w:val="24"/>
          <w:szCs w:val="24"/>
        </w:rPr>
        <w:t xml:space="preserve">the many thoughtful </w:t>
      </w:r>
      <w:r w:rsidR="000C6DFF" w:rsidRPr="00581E0C">
        <w:rPr>
          <w:rFonts w:ascii="Times New Roman" w:hAnsi="Times New Roman" w:cs="Times New Roman"/>
          <w:sz w:val="24"/>
          <w:szCs w:val="24"/>
        </w:rPr>
        <w:t>past recommendations for a future Army, and then develops the concepts and recommendations inherent in the first two monograph</w:t>
      </w:r>
      <w:r w:rsidR="00A240F5">
        <w:rPr>
          <w:rFonts w:ascii="Times New Roman" w:hAnsi="Times New Roman" w:cs="Times New Roman"/>
          <w:sz w:val="24"/>
          <w:szCs w:val="24"/>
        </w:rPr>
        <w:t>s to propose an Army that is able to wage peace with a standing peacekeeping brigade that can serve as a hub for multinational, inter-agency stabilization and reconstruction campaigns, and also to wage war with a totally integrated joint reconnaissance and strike construct.</w:t>
      </w:r>
    </w:p>
    <w:p w:rsidR="00CB790B" w:rsidRPr="00581E0C" w:rsidRDefault="00630E5D">
      <w:pPr>
        <w:rPr>
          <w:rFonts w:ascii="Times New Roman" w:hAnsi="Times New Roman" w:cs="Times New Roman"/>
          <w:sz w:val="24"/>
          <w:szCs w:val="24"/>
        </w:rPr>
      </w:pPr>
      <w:r w:rsidRPr="00581E0C">
        <w:rPr>
          <w:rFonts w:ascii="Times New Roman" w:hAnsi="Times New Roman" w:cs="Times New Roman"/>
          <w:sz w:val="24"/>
          <w:szCs w:val="24"/>
        </w:rPr>
        <w:lastRenderedPageBreak/>
        <w:tab/>
      </w:r>
      <w:r w:rsidR="00565349" w:rsidRPr="00581E0C">
        <w:rPr>
          <w:rFonts w:ascii="Times New Roman" w:hAnsi="Times New Roman" w:cs="Times New Roman"/>
          <w:sz w:val="24"/>
          <w:szCs w:val="24"/>
        </w:rPr>
        <w:t>T</w:t>
      </w:r>
      <w:r w:rsidR="00A27D7E" w:rsidRPr="00581E0C">
        <w:rPr>
          <w:rFonts w:ascii="Times New Roman" w:hAnsi="Times New Roman" w:cs="Times New Roman"/>
          <w:sz w:val="24"/>
          <w:szCs w:val="24"/>
        </w:rPr>
        <w:t>he “fleshing out” of the summary recommendations made in this document occurs in the third monograph – this monograph</w:t>
      </w:r>
      <w:r w:rsidR="00105524" w:rsidRPr="00581E0C">
        <w:rPr>
          <w:rFonts w:ascii="Times New Roman" w:hAnsi="Times New Roman" w:cs="Times New Roman"/>
          <w:sz w:val="24"/>
          <w:szCs w:val="24"/>
        </w:rPr>
        <w:t xml:space="preserve"> is</w:t>
      </w:r>
      <w:r w:rsidR="00A27D7E" w:rsidRPr="00581E0C">
        <w:rPr>
          <w:rFonts w:ascii="Times New Roman" w:hAnsi="Times New Roman" w:cs="Times New Roman"/>
          <w:sz w:val="24"/>
          <w:szCs w:val="24"/>
        </w:rPr>
        <w:t xml:space="preserve"> by its nature </w:t>
      </w:r>
      <w:r w:rsidR="00565349" w:rsidRPr="00581E0C">
        <w:rPr>
          <w:rFonts w:ascii="Times New Roman" w:hAnsi="Times New Roman" w:cs="Times New Roman"/>
          <w:sz w:val="24"/>
          <w:szCs w:val="24"/>
        </w:rPr>
        <w:t>a</w:t>
      </w:r>
      <w:r w:rsidR="00A27D7E" w:rsidRPr="00581E0C">
        <w:rPr>
          <w:rFonts w:ascii="Times New Roman" w:hAnsi="Times New Roman" w:cs="Times New Roman"/>
          <w:sz w:val="24"/>
          <w:szCs w:val="24"/>
        </w:rPr>
        <w:t xml:space="preserve"> “broad brush” overview</w:t>
      </w:r>
      <w:r w:rsidR="00565349" w:rsidRPr="00581E0C">
        <w:rPr>
          <w:rFonts w:ascii="Times New Roman" w:hAnsi="Times New Roman" w:cs="Times New Roman"/>
          <w:sz w:val="24"/>
          <w:szCs w:val="24"/>
        </w:rPr>
        <w:t xml:space="preserve"> of </w:t>
      </w:r>
      <w:r w:rsidR="00105524" w:rsidRPr="00581E0C">
        <w:rPr>
          <w:rFonts w:ascii="Times New Roman" w:hAnsi="Times New Roman" w:cs="Times New Roman"/>
          <w:sz w:val="24"/>
          <w:szCs w:val="24"/>
        </w:rPr>
        <w:t xml:space="preserve">the </w:t>
      </w:r>
      <w:r w:rsidR="00565349" w:rsidRPr="00581E0C">
        <w:rPr>
          <w:rFonts w:ascii="Times New Roman" w:hAnsi="Times New Roman" w:cs="Times New Roman"/>
          <w:sz w:val="24"/>
          <w:szCs w:val="24"/>
        </w:rPr>
        <w:t>possibilities</w:t>
      </w:r>
      <w:r w:rsidR="00A27D7E" w:rsidRPr="00581E0C">
        <w:rPr>
          <w:rFonts w:ascii="Times New Roman" w:hAnsi="Times New Roman" w:cs="Times New Roman"/>
          <w:sz w:val="24"/>
          <w:szCs w:val="24"/>
        </w:rPr>
        <w:t>.</w:t>
      </w:r>
      <w:r w:rsidR="00CB790B" w:rsidRPr="00581E0C">
        <w:rPr>
          <w:rFonts w:ascii="Times New Roman" w:hAnsi="Times New Roman" w:cs="Times New Roman"/>
          <w:sz w:val="24"/>
          <w:szCs w:val="24"/>
        </w:rPr>
        <w:br w:type="page"/>
      </w:r>
    </w:p>
    <w:p w:rsidR="0030198C" w:rsidRPr="00A240F5" w:rsidRDefault="0030198C" w:rsidP="00CA1EFE">
      <w:pPr>
        <w:pStyle w:val="Heading1"/>
        <w:spacing w:after="240"/>
        <w:rPr>
          <w:rFonts w:ascii="Times New Roman" w:hAnsi="Times New Roman" w:cs="Times New Roman"/>
        </w:rPr>
      </w:pPr>
      <w:bookmarkStart w:id="1" w:name="_Toc455230067"/>
      <w:r w:rsidRPr="00A240F5">
        <w:rPr>
          <w:rFonts w:ascii="Times New Roman" w:hAnsi="Times New Roman" w:cs="Times New Roman"/>
        </w:rPr>
        <w:lastRenderedPageBreak/>
        <w:t>Introduction</w:t>
      </w:r>
      <w:bookmarkEnd w:id="1"/>
    </w:p>
    <w:p w:rsidR="00FC08CE" w:rsidRPr="00581E0C" w:rsidRDefault="00DB4D1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C08CE" w:rsidRPr="00581E0C">
        <w:rPr>
          <w:rFonts w:ascii="Times New Roman" w:hAnsi="Times New Roman" w:cs="Times New Roman"/>
          <w:sz w:val="24"/>
          <w:szCs w:val="24"/>
        </w:rPr>
        <w:t>Th</w:t>
      </w:r>
      <w:r w:rsidR="00D16AF4" w:rsidRPr="00581E0C">
        <w:rPr>
          <w:rFonts w:ascii="Times New Roman" w:hAnsi="Times New Roman" w:cs="Times New Roman"/>
          <w:sz w:val="24"/>
          <w:szCs w:val="24"/>
        </w:rPr>
        <w:t>e</w:t>
      </w:r>
      <w:r w:rsidR="00FC08CE" w:rsidRPr="00581E0C">
        <w:rPr>
          <w:rFonts w:ascii="Times New Roman" w:hAnsi="Times New Roman" w:cs="Times New Roman"/>
          <w:sz w:val="24"/>
          <w:szCs w:val="24"/>
        </w:rPr>
        <w:t xml:space="preserve"> monograph </w:t>
      </w:r>
      <w:r w:rsidR="00D16AF4" w:rsidRPr="00581E0C">
        <w:rPr>
          <w:rFonts w:ascii="Times New Roman" w:hAnsi="Times New Roman" w:cs="Times New Roman"/>
          <w:sz w:val="24"/>
          <w:szCs w:val="24"/>
        </w:rPr>
        <w:t xml:space="preserve">series </w:t>
      </w:r>
      <w:r w:rsidR="00263C3C" w:rsidRPr="00581E0C">
        <w:rPr>
          <w:rFonts w:ascii="Times New Roman" w:hAnsi="Times New Roman" w:cs="Times New Roman"/>
          <w:sz w:val="24"/>
          <w:szCs w:val="24"/>
        </w:rPr>
        <w:t xml:space="preserve">is </w:t>
      </w:r>
      <w:r w:rsidR="00FC08CE" w:rsidRPr="00581E0C">
        <w:rPr>
          <w:rFonts w:ascii="Times New Roman" w:hAnsi="Times New Roman" w:cs="Times New Roman"/>
          <w:sz w:val="24"/>
          <w:szCs w:val="24"/>
        </w:rPr>
        <w:t xml:space="preserve">inspired </w:t>
      </w:r>
      <w:r w:rsidR="00263C3C" w:rsidRPr="00581E0C">
        <w:rPr>
          <w:rFonts w:ascii="Times New Roman" w:hAnsi="Times New Roman" w:cs="Times New Roman"/>
          <w:sz w:val="24"/>
          <w:szCs w:val="24"/>
        </w:rPr>
        <w:t xml:space="preserve">in part </w:t>
      </w:r>
      <w:r w:rsidR="00FC08CE" w:rsidRPr="00581E0C">
        <w:rPr>
          <w:rFonts w:ascii="Times New Roman" w:hAnsi="Times New Roman" w:cs="Times New Roman"/>
          <w:sz w:val="24"/>
          <w:szCs w:val="24"/>
        </w:rPr>
        <w:t xml:space="preserve">by Secretary of Defense Ash Carter’s </w:t>
      </w:r>
      <w:r w:rsidR="00D16AF4" w:rsidRPr="00581E0C">
        <w:rPr>
          <w:rFonts w:ascii="Times New Roman" w:hAnsi="Times New Roman" w:cs="Times New Roman"/>
          <w:sz w:val="24"/>
          <w:szCs w:val="24"/>
        </w:rPr>
        <w:t xml:space="preserve">focus </w:t>
      </w:r>
      <w:r w:rsidR="00A27D7E" w:rsidRPr="00581E0C">
        <w:rPr>
          <w:rFonts w:ascii="Times New Roman" w:hAnsi="Times New Roman" w:cs="Times New Roman"/>
          <w:sz w:val="24"/>
          <w:szCs w:val="24"/>
        </w:rPr>
        <w:t>on</w:t>
      </w:r>
      <w:r w:rsidR="00FC08CE" w:rsidRPr="00581E0C">
        <w:rPr>
          <w:rFonts w:ascii="Times New Roman" w:hAnsi="Times New Roman" w:cs="Times New Roman"/>
          <w:sz w:val="24"/>
          <w:szCs w:val="24"/>
        </w:rPr>
        <w:t xml:space="preserve"> D3 Innovation – D3 stands for Defense, Diplomacy, and Development</w:t>
      </w:r>
      <w:r w:rsidR="00A27D7E" w:rsidRPr="00581E0C">
        <w:rPr>
          <w:rStyle w:val="EndnoteReference"/>
          <w:rFonts w:ascii="Times New Roman" w:hAnsi="Times New Roman" w:cs="Times New Roman"/>
          <w:sz w:val="24"/>
          <w:szCs w:val="24"/>
        </w:rPr>
        <w:endnoteReference w:id="1"/>
      </w:r>
      <w:r w:rsidR="00FC08CE" w:rsidRPr="00581E0C">
        <w:rPr>
          <w:rFonts w:ascii="Times New Roman" w:hAnsi="Times New Roman" w:cs="Times New Roman"/>
          <w:sz w:val="24"/>
          <w:szCs w:val="24"/>
        </w:rPr>
        <w:t xml:space="preserve"> – and the recognition implied in </w:t>
      </w:r>
      <w:r w:rsidR="00D16AF4" w:rsidRPr="00581E0C">
        <w:rPr>
          <w:rFonts w:ascii="Times New Roman" w:hAnsi="Times New Roman" w:cs="Times New Roman"/>
          <w:sz w:val="24"/>
          <w:szCs w:val="24"/>
        </w:rPr>
        <w:t>the call for D3 Innovation</w:t>
      </w:r>
      <w:r w:rsidR="00FC08CE" w:rsidRPr="00581E0C">
        <w:rPr>
          <w:rFonts w:ascii="Times New Roman" w:hAnsi="Times New Roman" w:cs="Times New Roman"/>
          <w:sz w:val="24"/>
          <w:szCs w:val="24"/>
        </w:rPr>
        <w:t xml:space="preserve"> that </w:t>
      </w:r>
      <w:r w:rsidR="00263C3C" w:rsidRPr="00581E0C">
        <w:rPr>
          <w:rFonts w:ascii="Times New Roman" w:hAnsi="Times New Roman" w:cs="Times New Roman"/>
          <w:sz w:val="24"/>
          <w:szCs w:val="24"/>
        </w:rPr>
        <w:t xml:space="preserve">the U.S. Armed </w:t>
      </w:r>
      <w:r w:rsidR="00D433A1" w:rsidRPr="00581E0C">
        <w:rPr>
          <w:rFonts w:ascii="Times New Roman" w:hAnsi="Times New Roman" w:cs="Times New Roman"/>
          <w:sz w:val="24"/>
          <w:szCs w:val="24"/>
        </w:rPr>
        <w:t>Force must</w:t>
      </w:r>
      <w:r w:rsidR="00FC08CE" w:rsidRPr="00581E0C">
        <w:rPr>
          <w:rFonts w:ascii="Times New Roman" w:hAnsi="Times New Roman" w:cs="Times New Roman"/>
          <w:sz w:val="24"/>
          <w:szCs w:val="24"/>
        </w:rPr>
        <w:t xml:space="preserve"> </w:t>
      </w:r>
      <w:r w:rsidR="00FC08CE" w:rsidRPr="00581E0C">
        <w:rPr>
          <w:rFonts w:ascii="Times New Roman" w:hAnsi="Times New Roman" w:cs="Times New Roman"/>
          <w:b/>
          <w:sz w:val="24"/>
          <w:szCs w:val="24"/>
        </w:rPr>
        <w:t>both</w:t>
      </w:r>
      <w:r w:rsidR="00FC08CE" w:rsidRPr="00581E0C">
        <w:rPr>
          <w:rFonts w:ascii="Times New Roman" w:hAnsi="Times New Roman" w:cs="Times New Roman"/>
          <w:sz w:val="24"/>
          <w:szCs w:val="24"/>
        </w:rPr>
        <w:t xml:space="preserve"> strike a better balance between reactive military engagement and what General Al Gray, then</w:t>
      </w:r>
      <w:r w:rsidR="00F55C7F" w:rsidRPr="00581E0C">
        <w:rPr>
          <w:rFonts w:ascii="Times New Roman" w:hAnsi="Times New Roman" w:cs="Times New Roman"/>
          <w:sz w:val="24"/>
          <w:szCs w:val="24"/>
        </w:rPr>
        <w:t xml:space="preserve"> (1989)</w:t>
      </w:r>
      <w:r w:rsidR="00FC08CE" w:rsidRPr="00581E0C">
        <w:rPr>
          <w:rFonts w:ascii="Times New Roman" w:hAnsi="Times New Roman" w:cs="Times New Roman"/>
          <w:sz w:val="24"/>
          <w:szCs w:val="24"/>
        </w:rPr>
        <w:t xml:space="preserve"> Commandant of the Marine Corps, called “peaceful preventive measures</w:t>
      </w:r>
      <w:r w:rsidR="00263C3C" w:rsidRPr="00581E0C">
        <w:rPr>
          <w:rFonts w:ascii="Times New Roman" w:hAnsi="Times New Roman" w:cs="Times New Roman"/>
          <w:sz w:val="24"/>
          <w:szCs w:val="24"/>
        </w:rPr>
        <w:t>.</w:t>
      </w:r>
      <w:r w:rsidR="00FC08CE" w:rsidRPr="00581E0C">
        <w:rPr>
          <w:rFonts w:ascii="Times New Roman" w:hAnsi="Times New Roman" w:cs="Times New Roman"/>
          <w:sz w:val="24"/>
          <w:szCs w:val="24"/>
        </w:rPr>
        <w:t>”</w:t>
      </w:r>
      <w:r w:rsidR="00587C16" w:rsidRPr="00581E0C">
        <w:rPr>
          <w:rFonts w:ascii="Times New Roman" w:hAnsi="Times New Roman" w:cs="Times New Roman"/>
          <w:sz w:val="24"/>
          <w:szCs w:val="24"/>
          <w:vertAlign w:val="superscript"/>
        </w:rPr>
        <w:t xml:space="preserve"> </w:t>
      </w:r>
      <w:r w:rsidR="00587C16" w:rsidRPr="00581E0C">
        <w:rPr>
          <w:rFonts w:ascii="Times New Roman" w:hAnsi="Times New Roman" w:cs="Times New Roman"/>
          <w:sz w:val="24"/>
          <w:szCs w:val="24"/>
          <w:vertAlign w:val="superscript"/>
        </w:rPr>
        <w:endnoteReference w:id="2"/>
      </w:r>
      <w:r w:rsidR="00587C16" w:rsidRPr="00581E0C">
        <w:rPr>
          <w:rFonts w:ascii="Times New Roman" w:hAnsi="Times New Roman" w:cs="Times New Roman"/>
          <w:sz w:val="24"/>
          <w:szCs w:val="24"/>
        </w:rPr>
        <w:t xml:space="preserve"> </w:t>
      </w:r>
      <w:r w:rsidR="00263C3C" w:rsidRPr="00581E0C">
        <w:rPr>
          <w:rFonts w:ascii="Times New Roman" w:hAnsi="Times New Roman" w:cs="Times New Roman"/>
          <w:sz w:val="24"/>
          <w:szCs w:val="24"/>
        </w:rPr>
        <w:t xml:space="preserve">These measures promise </w:t>
      </w:r>
      <w:r w:rsidR="00D433A1" w:rsidRPr="00581E0C">
        <w:rPr>
          <w:rFonts w:ascii="Times New Roman" w:hAnsi="Times New Roman" w:cs="Times New Roman"/>
          <w:sz w:val="24"/>
          <w:szCs w:val="24"/>
        </w:rPr>
        <w:t>to radically</w:t>
      </w:r>
      <w:r w:rsidR="00FC08CE" w:rsidRPr="00581E0C">
        <w:rPr>
          <w:rFonts w:ascii="Times New Roman" w:hAnsi="Times New Roman" w:cs="Times New Roman"/>
          <w:sz w:val="24"/>
          <w:szCs w:val="24"/>
        </w:rPr>
        <w:t xml:space="preserve"> accelerate </w:t>
      </w:r>
      <w:r w:rsidR="00263C3C" w:rsidRPr="00581E0C">
        <w:rPr>
          <w:rFonts w:ascii="Times New Roman" w:hAnsi="Times New Roman" w:cs="Times New Roman"/>
          <w:sz w:val="24"/>
          <w:szCs w:val="24"/>
        </w:rPr>
        <w:t xml:space="preserve">the American </w:t>
      </w:r>
      <w:r w:rsidR="00D433A1" w:rsidRPr="00581E0C">
        <w:rPr>
          <w:rFonts w:ascii="Times New Roman" w:hAnsi="Times New Roman" w:cs="Times New Roman"/>
          <w:sz w:val="24"/>
          <w:szCs w:val="24"/>
        </w:rPr>
        <w:t>Military’s embrace</w:t>
      </w:r>
      <w:r w:rsidR="00FC08CE" w:rsidRPr="00581E0C">
        <w:rPr>
          <w:rFonts w:ascii="Times New Roman" w:hAnsi="Times New Roman" w:cs="Times New Roman"/>
          <w:sz w:val="24"/>
          <w:szCs w:val="24"/>
        </w:rPr>
        <w:t xml:space="preserve"> of open source technologies that substantially reduce cost (by as much as 90%), time to build</w:t>
      </w:r>
      <w:r w:rsidR="00F55C7F" w:rsidRPr="00581E0C">
        <w:rPr>
          <w:rFonts w:ascii="Times New Roman" w:hAnsi="Times New Roman" w:cs="Times New Roman"/>
          <w:sz w:val="24"/>
          <w:szCs w:val="24"/>
        </w:rPr>
        <w:t xml:space="preserve"> and field (by at least 50%)</w:t>
      </w:r>
      <w:r w:rsidR="00FC08CE" w:rsidRPr="00581E0C">
        <w:rPr>
          <w:rFonts w:ascii="Times New Roman" w:hAnsi="Times New Roman" w:cs="Times New Roman"/>
          <w:sz w:val="24"/>
          <w:szCs w:val="24"/>
        </w:rPr>
        <w:t>, multinational interoperability, and dual use possibilities.</w:t>
      </w:r>
    </w:p>
    <w:p w:rsidR="00FC08CE" w:rsidRPr="00581E0C" w:rsidRDefault="00FC08C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263C3C" w:rsidRPr="00A240F5">
        <w:rPr>
          <w:rFonts w:ascii="Times New Roman" w:hAnsi="Times New Roman" w:cs="Times New Roman"/>
          <w:bCs/>
          <w:sz w:val="24"/>
        </w:rPr>
        <w:t xml:space="preserve">Grand strategy is </w:t>
      </w:r>
      <w:r w:rsidR="00105524" w:rsidRPr="00A240F5">
        <w:rPr>
          <w:rFonts w:ascii="Times New Roman" w:hAnsi="Times New Roman" w:cs="Times New Roman"/>
          <w:bCs/>
          <w:sz w:val="24"/>
        </w:rPr>
        <w:t xml:space="preserve">the </w:t>
      </w:r>
      <w:r w:rsidR="00263C3C" w:rsidRPr="00A240F5">
        <w:rPr>
          <w:rFonts w:ascii="Times New Roman" w:hAnsi="Times New Roman" w:cs="Times New Roman"/>
          <w:bCs/>
          <w:sz w:val="24"/>
        </w:rPr>
        <w:t>highest form of strategy because it integrates military power with national diplomacy, technology, economic development and culture to produce policies that opera</w:t>
      </w:r>
      <w:r w:rsidR="00105524" w:rsidRPr="00A240F5">
        <w:rPr>
          <w:rFonts w:ascii="Times New Roman" w:hAnsi="Times New Roman" w:cs="Times New Roman"/>
          <w:bCs/>
          <w:sz w:val="24"/>
        </w:rPr>
        <w:t>te for decades or, in the case of continental powers like Russia, China or German</w:t>
      </w:r>
      <w:r w:rsidR="00263C3C" w:rsidRPr="00A240F5">
        <w:rPr>
          <w:rFonts w:ascii="Times New Roman" w:hAnsi="Times New Roman" w:cs="Times New Roman"/>
          <w:bCs/>
          <w:sz w:val="24"/>
        </w:rPr>
        <w:t>,</w:t>
      </w:r>
      <w:r w:rsidR="00105524" w:rsidRPr="00A240F5">
        <w:rPr>
          <w:rFonts w:ascii="Times New Roman" w:hAnsi="Times New Roman" w:cs="Times New Roman"/>
          <w:bCs/>
          <w:sz w:val="24"/>
        </w:rPr>
        <w:t xml:space="preserve"> for</w:t>
      </w:r>
      <w:r w:rsidR="00263C3C" w:rsidRPr="00A240F5">
        <w:rPr>
          <w:rFonts w:ascii="Times New Roman" w:hAnsi="Times New Roman" w:cs="Times New Roman"/>
          <w:bCs/>
          <w:sz w:val="24"/>
        </w:rPr>
        <w:t xml:space="preserve"> centuries.</w:t>
      </w:r>
      <w:r w:rsidR="00263C3C" w:rsidRPr="00581E0C">
        <w:rPr>
          <w:rFonts w:ascii="Times New Roman" w:eastAsiaTheme="minorEastAsia" w:hAnsi="Times New Roman" w:cs="Times New Roman"/>
          <w:bCs/>
          <w:color w:val="000000" w:themeColor="text1"/>
          <w:kern w:val="24"/>
          <w:sz w:val="28"/>
          <w:szCs w:val="28"/>
        </w:rPr>
        <w:t xml:space="preserve"> </w:t>
      </w:r>
      <w:r w:rsidR="00263C3C" w:rsidRPr="00A240F5">
        <w:rPr>
          <w:rFonts w:ascii="Times New Roman" w:hAnsi="Times New Roman" w:cs="Times New Roman"/>
          <w:bCs/>
          <w:sz w:val="24"/>
        </w:rPr>
        <w:t>The importance of developing a strategic framework to guide the control and manage</w:t>
      </w:r>
      <w:r w:rsidR="00105524" w:rsidRPr="00A240F5">
        <w:rPr>
          <w:rFonts w:ascii="Times New Roman" w:hAnsi="Times New Roman" w:cs="Times New Roman"/>
          <w:bCs/>
          <w:sz w:val="24"/>
        </w:rPr>
        <w:t>ment of</w:t>
      </w:r>
      <w:r w:rsidR="00263C3C" w:rsidRPr="00A240F5">
        <w:rPr>
          <w:rFonts w:ascii="Times New Roman" w:hAnsi="Times New Roman" w:cs="Times New Roman"/>
          <w:bCs/>
          <w:sz w:val="24"/>
        </w:rPr>
        <w:t xml:space="preserve"> the United States’ resources including its armed forces with the goal of protecting and enhancing its vital interests cannot be overstated.  </w:t>
      </w:r>
      <w:r w:rsidRPr="00581E0C">
        <w:rPr>
          <w:rFonts w:ascii="Times New Roman" w:hAnsi="Times New Roman" w:cs="Times New Roman"/>
          <w:sz w:val="24"/>
          <w:szCs w:val="24"/>
        </w:rPr>
        <w:t>The last complete Grand Strategy review was commissioned by President Dwight D. Eisenhower.</w:t>
      </w:r>
      <w:r w:rsidR="00263C3C" w:rsidRPr="00581E0C">
        <w:rPr>
          <w:rFonts w:ascii="Times New Roman" w:hAnsi="Times New Roman" w:cs="Times New Roman"/>
          <w:sz w:val="24"/>
          <w:szCs w:val="24"/>
        </w:rPr>
        <w:t xml:space="preserve"> The review was called,</w:t>
      </w:r>
      <w:r w:rsidRPr="00581E0C">
        <w:rPr>
          <w:rFonts w:ascii="Times New Roman" w:hAnsi="Times New Roman" w:cs="Times New Roman"/>
          <w:sz w:val="24"/>
          <w:szCs w:val="24"/>
        </w:rPr>
        <w:t xml:space="preserve"> </w:t>
      </w:r>
      <w:r w:rsidR="00263C3C" w:rsidRPr="00581E0C">
        <w:rPr>
          <w:rFonts w:ascii="Times New Roman" w:hAnsi="Times New Roman" w:cs="Times New Roman"/>
          <w:sz w:val="24"/>
          <w:szCs w:val="24"/>
        </w:rPr>
        <w:t>“</w:t>
      </w:r>
      <w:r w:rsidRPr="00581E0C">
        <w:rPr>
          <w:rFonts w:ascii="Times New Roman" w:hAnsi="Times New Roman" w:cs="Times New Roman"/>
          <w:sz w:val="24"/>
          <w:szCs w:val="24"/>
        </w:rPr>
        <w:t>Project Solarium</w:t>
      </w:r>
      <w:r w:rsidR="00263C3C" w:rsidRPr="00581E0C">
        <w:rPr>
          <w:rFonts w:ascii="Times New Roman" w:hAnsi="Times New Roman" w:cs="Times New Roman"/>
          <w:sz w:val="24"/>
          <w:szCs w:val="24"/>
        </w:rPr>
        <w:t xml:space="preserve">.” Eisenhower was acutely sensitive to the simple truth that </w:t>
      </w:r>
      <w:r w:rsidR="00263C3C" w:rsidRPr="00A240F5">
        <w:rPr>
          <w:rFonts w:ascii="Times New Roman" w:hAnsi="Times New Roman" w:cs="Times New Roman"/>
          <w:bCs/>
          <w:sz w:val="24"/>
        </w:rPr>
        <w:t xml:space="preserve">securing the nation’s interests against enemies, actual, potential or presumed involves far more than the application of military power.  </w:t>
      </w:r>
      <w:r w:rsidRPr="00581E0C">
        <w:rPr>
          <w:rFonts w:ascii="Times New Roman" w:hAnsi="Times New Roman" w:cs="Times New Roman"/>
          <w:sz w:val="24"/>
          <w:szCs w:val="24"/>
        </w:rPr>
        <w:t xml:space="preserve"> </w:t>
      </w:r>
      <w:r w:rsidR="005A4918" w:rsidRPr="00581E0C">
        <w:rPr>
          <w:rFonts w:ascii="Times New Roman" w:hAnsi="Times New Roman" w:cs="Times New Roman"/>
          <w:sz w:val="24"/>
          <w:szCs w:val="24"/>
        </w:rPr>
        <w:t xml:space="preserve">Consequently, Eisenhower’s Review </w:t>
      </w:r>
      <w:r w:rsidRPr="00581E0C">
        <w:rPr>
          <w:rFonts w:ascii="Times New Roman" w:hAnsi="Times New Roman" w:cs="Times New Roman"/>
          <w:sz w:val="24"/>
          <w:szCs w:val="24"/>
        </w:rPr>
        <w:t>examined fifteen distinct sets of questions, assumptions, and policy alternatives during the summer of 1953</w:t>
      </w:r>
      <w:r w:rsidR="00364D74" w:rsidRPr="00581E0C">
        <w:rPr>
          <w:rFonts w:ascii="Times New Roman" w:hAnsi="Times New Roman" w:cs="Times New Roman"/>
          <w:sz w:val="24"/>
          <w:szCs w:val="24"/>
        </w:rPr>
        <w:t xml:space="preserve"> with the goal of achieving in Eisenhower’s words, “both security and solvency</w:t>
      </w:r>
      <w:r w:rsidRPr="00581E0C">
        <w:rPr>
          <w:rFonts w:ascii="Times New Roman" w:hAnsi="Times New Roman" w:cs="Times New Roman"/>
          <w:sz w:val="24"/>
          <w:szCs w:val="24"/>
        </w:rPr>
        <w:t>.</w:t>
      </w:r>
      <w:r w:rsidR="00364D74"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3"/>
      </w:r>
    </w:p>
    <w:p w:rsidR="00DB4D1A" w:rsidRPr="00581E0C" w:rsidRDefault="00FC08C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B4D1A" w:rsidRPr="00581E0C">
        <w:rPr>
          <w:rFonts w:ascii="Times New Roman" w:hAnsi="Times New Roman" w:cs="Times New Roman"/>
          <w:sz w:val="24"/>
          <w:szCs w:val="24"/>
        </w:rPr>
        <w:t xml:space="preserve">If we are to better understand the possibilities for a notional grand strategy that is evidence-based, affordable, balanced, and </w:t>
      </w:r>
      <w:r w:rsidR="00D45328" w:rsidRPr="00581E0C">
        <w:rPr>
          <w:rFonts w:ascii="Times New Roman" w:hAnsi="Times New Roman" w:cs="Times New Roman"/>
          <w:sz w:val="24"/>
          <w:szCs w:val="24"/>
        </w:rPr>
        <w:t>flexible</w:t>
      </w:r>
      <w:r w:rsidR="00DB4D1A" w:rsidRPr="00581E0C">
        <w:rPr>
          <w:rFonts w:ascii="Times New Roman" w:hAnsi="Times New Roman" w:cs="Times New Roman"/>
          <w:sz w:val="24"/>
          <w:szCs w:val="24"/>
        </w:rPr>
        <w:t xml:space="preserve">, it is helpful to </w:t>
      </w:r>
      <w:r w:rsidR="00A27D7E" w:rsidRPr="00581E0C">
        <w:rPr>
          <w:rFonts w:ascii="Times New Roman" w:hAnsi="Times New Roman" w:cs="Times New Roman"/>
          <w:sz w:val="24"/>
          <w:szCs w:val="24"/>
        </w:rPr>
        <w:t>acknowledge</w:t>
      </w:r>
      <w:r w:rsidR="005A4918" w:rsidRPr="00581E0C">
        <w:rPr>
          <w:rFonts w:ascii="Times New Roman" w:hAnsi="Times New Roman" w:cs="Times New Roman"/>
          <w:sz w:val="24"/>
          <w:szCs w:val="24"/>
        </w:rPr>
        <w:t xml:space="preserve"> the following points</w:t>
      </w:r>
      <w:r w:rsidR="00DB4D1A" w:rsidRPr="00581E0C">
        <w:rPr>
          <w:rFonts w:ascii="Times New Roman" w:hAnsi="Times New Roman" w:cs="Times New Roman"/>
          <w:sz w:val="24"/>
          <w:szCs w:val="24"/>
        </w:rPr>
        <w:t>:</w:t>
      </w:r>
    </w:p>
    <w:p w:rsidR="00364D74" w:rsidRPr="00581E0C" w:rsidRDefault="00A27D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 </w:t>
      </w:r>
      <w:r w:rsidR="00DB4D1A" w:rsidRPr="00581E0C">
        <w:rPr>
          <w:rFonts w:ascii="Times New Roman" w:hAnsi="Times New Roman" w:cs="Times New Roman"/>
          <w:sz w:val="24"/>
          <w:szCs w:val="24"/>
        </w:rPr>
        <w:t>that we do</w:t>
      </w:r>
      <w:r w:rsidR="00E06125" w:rsidRPr="00581E0C">
        <w:rPr>
          <w:rFonts w:ascii="Times New Roman" w:hAnsi="Times New Roman" w:cs="Times New Roman"/>
          <w:sz w:val="24"/>
          <w:szCs w:val="24"/>
        </w:rPr>
        <w:t xml:space="preserve"> – or allow others to do – some </w:t>
      </w:r>
      <w:r w:rsidR="00DB4D1A" w:rsidRPr="00581E0C">
        <w:rPr>
          <w:rFonts w:ascii="Times New Roman" w:hAnsi="Times New Roman" w:cs="Times New Roman"/>
          <w:sz w:val="24"/>
          <w:szCs w:val="24"/>
        </w:rPr>
        <w:t xml:space="preserve">things, from support to </w:t>
      </w:r>
      <w:r w:rsidR="003109CC" w:rsidRPr="00581E0C">
        <w:rPr>
          <w:rFonts w:ascii="Times New Roman" w:hAnsi="Times New Roman" w:cs="Times New Roman"/>
          <w:sz w:val="24"/>
          <w:szCs w:val="24"/>
        </w:rPr>
        <w:t>regimes</w:t>
      </w:r>
      <w:r w:rsidR="00DB4D1A" w:rsidRPr="00581E0C">
        <w:rPr>
          <w:rFonts w:ascii="Times New Roman" w:hAnsi="Times New Roman" w:cs="Times New Roman"/>
          <w:sz w:val="24"/>
          <w:szCs w:val="24"/>
        </w:rPr>
        <w:t xml:space="preserve"> repressing their own </w:t>
      </w:r>
      <w:r w:rsidR="00364D74" w:rsidRPr="00581E0C">
        <w:rPr>
          <w:rFonts w:ascii="Times New Roman" w:hAnsi="Times New Roman" w:cs="Times New Roman"/>
          <w:sz w:val="24"/>
          <w:szCs w:val="24"/>
        </w:rPr>
        <w:t xml:space="preserve">societies </w:t>
      </w:r>
      <w:r w:rsidR="00DB4D1A" w:rsidRPr="00581E0C">
        <w:rPr>
          <w:rFonts w:ascii="Times New Roman" w:hAnsi="Times New Roman" w:cs="Times New Roman"/>
          <w:sz w:val="24"/>
          <w:szCs w:val="24"/>
        </w:rPr>
        <w:t xml:space="preserve"> to covert and overt regime change operations to predatory economic and financial attacks on entire </w:t>
      </w:r>
      <w:r w:rsidR="00531BD9" w:rsidRPr="00581E0C">
        <w:rPr>
          <w:rFonts w:ascii="Times New Roman" w:hAnsi="Times New Roman" w:cs="Times New Roman"/>
          <w:sz w:val="24"/>
          <w:szCs w:val="24"/>
        </w:rPr>
        <w:t>economies</w:t>
      </w:r>
      <w:r w:rsidR="00364D74" w:rsidRPr="00581E0C">
        <w:rPr>
          <w:rFonts w:ascii="Times New Roman" w:hAnsi="Times New Roman" w:cs="Times New Roman"/>
          <w:sz w:val="24"/>
          <w:szCs w:val="24"/>
        </w:rPr>
        <w:t xml:space="preserve">. </w:t>
      </w:r>
      <w:r w:rsidR="00364D74" w:rsidRPr="00A240F5">
        <w:rPr>
          <w:rFonts w:ascii="Times New Roman" w:eastAsia="Times New Roman" w:hAnsi="Times New Roman" w:cs="Times New Roman"/>
        </w:rPr>
        <w:t xml:space="preserve">U.S. foreign and defense policy has been too fixated on minimizing change and maintaining stability in a narrow-minded, short-term sense without realizing that the collapse of the Soviet State System in 1989 and U.S. Military interventions over the last 25 years set forces in motion that make a simplistic “return to </w:t>
      </w:r>
      <w:r w:rsidR="00364D74" w:rsidRPr="00A240F5">
        <w:rPr>
          <w:rFonts w:ascii="Times New Roman" w:eastAsia="Times New Roman" w:hAnsi="Times New Roman" w:cs="Times New Roman"/>
          <w:i/>
        </w:rPr>
        <w:t>status quo ante bellum</w:t>
      </w:r>
      <w:r w:rsidR="00364D74" w:rsidRPr="00A240F5">
        <w:rPr>
          <w:rFonts w:ascii="Times New Roman" w:eastAsia="Times New Roman" w:hAnsi="Times New Roman" w:cs="Times New Roman"/>
        </w:rPr>
        <w:t>” totally unworkable.</w:t>
      </w:r>
      <w:r w:rsidR="00105524" w:rsidRPr="00581E0C">
        <w:rPr>
          <w:rFonts w:ascii="Times New Roman" w:eastAsia="Times New Roman" w:hAnsi="Times New Roman" w:cs="Times New Roman"/>
        </w:rPr>
        <w:t xml:space="preserve"> </w:t>
      </w:r>
      <w:r w:rsidR="00105524" w:rsidRPr="00A240F5">
        <w:rPr>
          <w:rFonts w:ascii="Times New Roman" w:eastAsia="Times New Roman" w:hAnsi="Times New Roman" w:cs="Times New Roman"/>
        </w:rPr>
        <w:t>The contemporary world is returning to its natural state with a resurgence of great, medium and small powers pursuing their specific interests.</w:t>
      </w:r>
      <w:r w:rsidR="00364D74" w:rsidRPr="00A240F5">
        <w:rPr>
          <w:rFonts w:ascii="Times New Roman" w:eastAsia="Times New Roman" w:hAnsi="Times New Roman" w:cs="Times New Roman"/>
        </w:rPr>
        <w:t xml:space="preserve">  </w:t>
      </w:r>
      <w:r w:rsidR="00531BD9" w:rsidRPr="00581E0C">
        <w:rPr>
          <w:rFonts w:ascii="Times New Roman" w:hAnsi="Times New Roman" w:cs="Times New Roman"/>
          <w:sz w:val="24"/>
          <w:szCs w:val="24"/>
        </w:rPr>
        <w:t xml:space="preserve"> </w:t>
      </w:r>
    </w:p>
    <w:p w:rsidR="00DB4D1A" w:rsidRPr="00581E0C" w:rsidRDefault="00364D74" w:rsidP="00A240F5">
      <w:pPr>
        <w:spacing w:after="120"/>
        <w:ind w:firstLine="720"/>
        <w:rPr>
          <w:rFonts w:ascii="Times New Roman" w:hAnsi="Times New Roman" w:cs="Times New Roman"/>
          <w:sz w:val="24"/>
          <w:szCs w:val="24"/>
        </w:rPr>
      </w:pPr>
      <w:r w:rsidRPr="00581E0C">
        <w:rPr>
          <w:rFonts w:ascii="Times New Roman" w:hAnsi="Times New Roman" w:cs="Times New Roman"/>
          <w:sz w:val="24"/>
          <w:szCs w:val="24"/>
        </w:rPr>
        <w:t xml:space="preserve">- </w:t>
      </w:r>
      <w:r w:rsidR="00105524" w:rsidRPr="00581E0C">
        <w:rPr>
          <w:rFonts w:ascii="Times New Roman" w:eastAsia="Times New Roman" w:hAnsi="Times New Roman" w:cs="Times New Roman"/>
        </w:rPr>
        <w:t xml:space="preserve">that the more </w:t>
      </w:r>
      <w:r w:rsidRPr="00A240F5">
        <w:rPr>
          <w:rFonts w:ascii="Times New Roman" w:eastAsia="Times New Roman" w:hAnsi="Times New Roman" w:cs="Times New Roman"/>
        </w:rPr>
        <w:t xml:space="preserve">Washington intervenes in the affairs of others </w:t>
      </w:r>
      <w:r w:rsidR="00105524" w:rsidRPr="00581E0C">
        <w:rPr>
          <w:rFonts w:ascii="Times New Roman" w:eastAsia="Times New Roman" w:hAnsi="Times New Roman" w:cs="Times New Roman"/>
        </w:rPr>
        <w:t xml:space="preserve">with the goal of </w:t>
      </w:r>
      <w:r w:rsidRPr="00A240F5">
        <w:rPr>
          <w:rFonts w:ascii="Times New Roman" w:eastAsia="Times New Roman" w:hAnsi="Times New Roman" w:cs="Times New Roman"/>
        </w:rPr>
        <w:t>maintain</w:t>
      </w:r>
      <w:r w:rsidR="00105524" w:rsidRPr="00581E0C">
        <w:rPr>
          <w:rFonts w:ascii="Times New Roman" w:eastAsia="Times New Roman" w:hAnsi="Times New Roman" w:cs="Times New Roman"/>
        </w:rPr>
        <w:t>ing</w:t>
      </w:r>
      <w:r w:rsidRPr="00A240F5">
        <w:rPr>
          <w:rFonts w:ascii="Times New Roman" w:eastAsia="Times New Roman" w:hAnsi="Times New Roman" w:cs="Times New Roman"/>
        </w:rPr>
        <w:t xml:space="preserve"> stability or suppress</w:t>
      </w:r>
      <w:r w:rsidR="00105524" w:rsidRPr="00581E0C">
        <w:rPr>
          <w:rFonts w:ascii="Times New Roman" w:eastAsia="Times New Roman" w:hAnsi="Times New Roman" w:cs="Times New Roman"/>
        </w:rPr>
        <w:t>ing</w:t>
      </w:r>
      <w:r w:rsidRPr="00A240F5">
        <w:rPr>
          <w:rFonts w:ascii="Times New Roman" w:eastAsia="Times New Roman" w:hAnsi="Times New Roman" w:cs="Times New Roman"/>
        </w:rPr>
        <w:t xml:space="preserve"> change, the more military power we need to intervene yet again, </w:t>
      </w:r>
      <w:r w:rsidRPr="00A240F5">
        <w:rPr>
          <w:rFonts w:ascii="Times New Roman" w:eastAsia="Times New Roman" w:hAnsi="Times New Roman" w:cs="Times New Roman"/>
          <w:i/>
        </w:rPr>
        <w:t>ad infinitum</w:t>
      </w:r>
      <w:r w:rsidRPr="00A240F5">
        <w:rPr>
          <w:rFonts w:ascii="Times New Roman" w:eastAsia="Times New Roman" w:hAnsi="Times New Roman" w:cs="Times New Roman"/>
        </w:rPr>
        <w:t xml:space="preserve">. Meanwhile, declining American economic strength, </w:t>
      </w:r>
      <w:r w:rsidR="00105524" w:rsidRPr="00A240F5">
        <w:rPr>
          <w:rFonts w:ascii="Times New Roman" w:eastAsia="Times New Roman" w:hAnsi="Times New Roman" w:cs="Times New Roman"/>
        </w:rPr>
        <w:t xml:space="preserve">changing </w:t>
      </w:r>
      <w:r w:rsidRPr="00A240F5">
        <w:rPr>
          <w:rFonts w:ascii="Times New Roman" w:eastAsia="Times New Roman" w:hAnsi="Times New Roman" w:cs="Times New Roman"/>
        </w:rPr>
        <w:t xml:space="preserve">domestic priorities and </w:t>
      </w:r>
      <w:r w:rsidR="00105524" w:rsidRPr="00A240F5">
        <w:rPr>
          <w:rFonts w:ascii="Times New Roman" w:eastAsia="Times New Roman" w:hAnsi="Times New Roman" w:cs="Times New Roman"/>
        </w:rPr>
        <w:t xml:space="preserve">the American </w:t>
      </w:r>
      <w:r w:rsidRPr="00A240F5">
        <w:rPr>
          <w:rFonts w:ascii="Times New Roman" w:eastAsia="Times New Roman" w:hAnsi="Times New Roman" w:cs="Times New Roman"/>
        </w:rPr>
        <w:t>public</w:t>
      </w:r>
      <w:r w:rsidR="00105524" w:rsidRPr="00A240F5">
        <w:rPr>
          <w:rFonts w:ascii="Times New Roman" w:eastAsia="Times New Roman" w:hAnsi="Times New Roman" w:cs="Times New Roman"/>
        </w:rPr>
        <w:t>’s growing</w:t>
      </w:r>
      <w:r w:rsidRPr="00A240F5">
        <w:rPr>
          <w:rFonts w:ascii="Times New Roman" w:eastAsia="Times New Roman" w:hAnsi="Times New Roman" w:cs="Times New Roman"/>
        </w:rPr>
        <w:t xml:space="preserve"> disinterest </w:t>
      </w:r>
      <w:r w:rsidR="00105524" w:rsidRPr="00A240F5">
        <w:rPr>
          <w:rFonts w:ascii="Times New Roman" w:eastAsia="Times New Roman" w:hAnsi="Times New Roman" w:cs="Times New Roman"/>
        </w:rPr>
        <w:t xml:space="preserve">in the United States’ muddled military commitments </w:t>
      </w:r>
      <w:r w:rsidRPr="00A240F5">
        <w:rPr>
          <w:rFonts w:ascii="Times New Roman" w:eastAsia="Times New Roman" w:hAnsi="Times New Roman" w:cs="Times New Roman"/>
        </w:rPr>
        <w:t>overseas combine to constrain Washington’s ability to perpetually intervene with its military and economic power</w:t>
      </w:r>
    </w:p>
    <w:p w:rsidR="00DB4D1A" w:rsidRPr="00581E0C" w:rsidRDefault="00DB4D1A"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 xml:space="preserve">- that we </w:t>
      </w:r>
      <w:r w:rsidR="00790C83" w:rsidRPr="00581E0C">
        <w:rPr>
          <w:rFonts w:ascii="Times New Roman" w:hAnsi="Times New Roman" w:cs="Times New Roman"/>
          <w:sz w:val="24"/>
          <w:szCs w:val="24"/>
        </w:rPr>
        <w:t xml:space="preserve">do </w:t>
      </w:r>
      <w:r w:rsidRPr="00581E0C">
        <w:rPr>
          <w:rFonts w:ascii="Times New Roman" w:hAnsi="Times New Roman" w:cs="Times New Roman"/>
          <w:sz w:val="24"/>
          <w:szCs w:val="24"/>
        </w:rPr>
        <w:t xml:space="preserve">not </w:t>
      </w:r>
      <w:r w:rsidR="005A4918" w:rsidRPr="00581E0C">
        <w:rPr>
          <w:rFonts w:ascii="Times New Roman" w:hAnsi="Times New Roman" w:cs="Times New Roman"/>
          <w:sz w:val="24"/>
          <w:szCs w:val="24"/>
        </w:rPr>
        <w:t xml:space="preserve">conduct </w:t>
      </w:r>
      <w:r w:rsidRPr="00581E0C">
        <w:rPr>
          <w:rFonts w:ascii="Times New Roman" w:hAnsi="Times New Roman" w:cs="Times New Roman"/>
          <w:sz w:val="24"/>
          <w:szCs w:val="24"/>
        </w:rPr>
        <w:t xml:space="preserve">holistic analytics or true cost economics, and therefore </w:t>
      </w:r>
      <w:r w:rsidR="009D0B94" w:rsidRPr="00581E0C">
        <w:rPr>
          <w:rFonts w:ascii="Times New Roman" w:hAnsi="Times New Roman" w:cs="Times New Roman"/>
          <w:sz w:val="24"/>
          <w:szCs w:val="24"/>
        </w:rPr>
        <w:t xml:space="preserve">may </w:t>
      </w:r>
      <w:r w:rsidRPr="00581E0C">
        <w:rPr>
          <w:rFonts w:ascii="Times New Roman" w:hAnsi="Times New Roman" w:cs="Times New Roman"/>
          <w:sz w:val="24"/>
          <w:szCs w:val="24"/>
        </w:rPr>
        <w:t xml:space="preserve">not have </w:t>
      </w:r>
      <w:r w:rsidR="009D0B94" w:rsidRPr="00581E0C">
        <w:rPr>
          <w:rFonts w:ascii="Times New Roman" w:hAnsi="Times New Roman" w:cs="Times New Roman"/>
          <w:sz w:val="24"/>
          <w:szCs w:val="24"/>
        </w:rPr>
        <w:t xml:space="preserve">the best possible </w:t>
      </w:r>
      <w:r w:rsidRPr="00581E0C">
        <w:rPr>
          <w:rFonts w:ascii="Times New Roman" w:hAnsi="Times New Roman" w:cs="Times New Roman"/>
          <w:sz w:val="24"/>
          <w:szCs w:val="24"/>
        </w:rPr>
        <w:t>grasp of how we might better manage both national and global responses to all high-level threats to humanity, by intelligently harmonizing investments across all policy do</w:t>
      </w:r>
      <w:r w:rsidR="00A27D7E" w:rsidRPr="00581E0C">
        <w:rPr>
          <w:rFonts w:ascii="Times New Roman" w:hAnsi="Times New Roman" w:cs="Times New Roman"/>
          <w:sz w:val="24"/>
          <w:szCs w:val="24"/>
        </w:rPr>
        <w:t>mains from Agriculture to Water;</w:t>
      </w:r>
    </w:p>
    <w:p w:rsidR="00CB790B" w:rsidRPr="00581E0C" w:rsidRDefault="00DB4D1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 that we are not trained, equipped, and organized to </w:t>
      </w:r>
      <w:r w:rsidR="005A4918" w:rsidRPr="00581E0C">
        <w:rPr>
          <w:rFonts w:ascii="Times New Roman" w:hAnsi="Times New Roman" w:cs="Times New Roman"/>
          <w:sz w:val="24"/>
          <w:szCs w:val="24"/>
        </w:rPr>
        <w:t xml:space="preserve">conduct </w:t>
      </w:r>
      <w:r w:rsidRPr="00581E0C">
        <w:rPr>
          <w:rFonts w:ascii="Times New Roman" w:hAnsi="Times New Roman" w:cs="Times New Roman"/>
          <w:sz w:val="24"/>
          <w:szCs w:val="24"/>
        </w:rPr>
        <w:t xml:space="preserve"> </w:t>
      </w:r>
      <w:r w:rsidR="00C807CF" w:rsidRPr="00581E0C">
        <w:rPr>
          <w:rFonts w:ascii="Times New Roman" w:hAnsi="Times New Roman" w:cs="Times New Roman"/>
          <w:sz w:val="24"/>
          <w:szCs w:val="24"/>
        </w:rPr>
        <w:t>“</w:t>
      </w:r>
      <w:r w:rsidRPr="00581E0C">
        <w:rPr>
          <w:rFonts w:ascii="Times New Roman" w:hAnsi="Times New Roman" w:cs="Times New Roman"/>
          <w:sz w:val="24"/>
          <w:szCs w:val="24"/>
        </w:rPr>
        <w:t>Whole of Government</w:t>
      </w:r>
      <w:r w:rsidR="00C807CF" w:rsidRPr="00581E0C">
        <w:rPr>
          <w:rFonts w:ascii="Times New Roman" w:hAnsi="Times New Roman" w:cs="Times New Roman"/>
          <w:sz w:val="24"/>
          <w:szCs w:val="24"/>
        </w:rPr>
        <w:t>”</w:t>
      </w:r>
      <w:r w:rsidRPr="00581E0C">
        <w:rPr>
          <w:rFonts w:ascii="Times New Roman" w:hAnsi="Times New Roman" w:cs="Times New Roman"/>
          <w:sz w:val="24"/>
          <w:szCs w:val="24"/>
        </w:rPr>
        <w:t xml:space="preserve"> </w:t>
      </w:r>
      <w:r w:rsidR="009E27AA" w:rsidRPr="00581E0C">
        <w:rPr>
          <w:rFonts w:ascii="Times New Roman" w:hAnsi="Times New Roman" w:cs="Times New Roman"/>
          <w:sz w:val="24"/>
          <w:szCs w:val="24"/>
        </w:rPr>
        <w:t xml:space="preserve">(WoG) </w:t>
      </w:r>
      <w:r w:rsidRPr="00581E0C">
        <w:rPr>
          <w:rFonts w:ascii="Times New Roman" w:hAnsi="Times New Roman" w:cs="Times New Roman"/>
          <w:sz w:val="24"/>
          <w:szCs w:val="24"/>
        </w:rPr>
        <w:t xml:space="preserve">strategy, policy, acquisition, and operations, and that we </w:t>
      </w:r>
      <w:r w:rsidR="005A4918" w:rsidRPr="00581E0C">
        <w:rPr>
          <w:rFonts w:ascii="Times New Roman" w:hAnsi="Times New Roman" w:cs="Times New Roman"/>
          <w:sz w:val="24"/>
          <w:szCs w:val="24"/>
        </w:rPr>
        <w:t xml:space="preserve">are inclined to </w:t>
      </w:r>
      <w:r w:rsidRPr="00581E0C">
        <w:rPr>
          <w:rFonts w:ascii="Times New Roman" w:hAnsi="Times New Roman" w:cs="Times New Roman"/>
          <w:sz w:val="24"/>
          <w:szCs w:val="24"/>
        </w:rPr>
        <w:t xml:space="preserve"> substitute spending on military technologies in p</w:t>
      </w:r>
      <w:r w:rsidR="00A27D7E" w:rsidRPr="00581E0C">
        <w:rPr>
          <w:rFonts w:ascii="Times New Roman" w:hAnsi="Times New Roman" w:cs="Times New Roman"/>
          <w:sz w:val="24"/>
          <w:szCs w:val="24"/>
        </w:rPr>
        <w:t>lace of all other possibilities;</w:t>
      </w:r>
    </w:p>
    <w:p w:rsidR="00A27D7E" w:rsidRPr="00581E0C" w:rsidRDefault="00A27D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 that we </w:t>
      </w:r>
      <w:r w:rsidR="005A4918" w:rsidRPr="00581E0C">
        <w:rPr>
          <w:rFonts w:ascii="Times New Roman" w:hAnsi="Times New Roman" w:cs="Times New Roman"/>
          <w:sz w:val="24"/>
          <w:szCs w:val="24"/>
        </w:rPr>
        <w:t xml:space="preserve">tolerate </w:t>
      </w:r>
      <w:r w:rsidRPr="00581E0C">
        <w:rPr>
          <w:rFonts w:ascii="Times New Roman" w:hAnsi="Times New Roman" w:cs="Times New Roman"/>
          <w:sz w:val="24"/>
          <w:szCs w:val="24"/>
        </w:rPr>
        <w:t xml:space="preserve">“budget-share” </w:t>
      </w:r>
      <w:r w:rsidR="00F74180" w:rsidRPr="00581E0C">
        <w:rPr>
          <w:rFonts w:ascii="Times New Roman" w:hAnsi="Times New Roman" w:cs="Times New Roman"/>
          <w:sz w:val="24"/>
          <w:szCs w:val="24"/>
        </w:rPr>
        <w:t xml:space="preserve">rather than </w:t>
      </w:r>
      <w:r w:rsidR="0082422D" w:rsidRPr="00581E0C">
        <w:rPr>
          <w:rFonts w:ascii="Times New Roman" w:hAnsi="Times New Roman" w:cs="Times New Roman"/>
          <w:sz w:val="24"/>
          <w:szCs w:val="24"/>
        </w:rPr>
        <w:t xml:space="preserve">enshrine </w:t>
      </w:r>
      <w:r w:rsidR="00F74180" w:rsidRPr="00581E0C">
        <w:rPr>
          <w:rFonts w:ascii="Times New Roman" w:hAnsi="Times New Roman" w:cs="Times New Roman"/>
          <w:sz w:val="24"/>
          <w:szCs w:val="24"/>
        </w:rPr>
        <w:t xml:space="preserve">strategy as the driving </w:t>
      </w:r>
      <w:r w:rsidR="005A4918" w:rsidRPr="00581E0C">
        <w:rPr>
          <w:rFonts w:ascii="Times New Roman" w:hAnsi="Times New Roman" w:cs="Times New Roman"/>
          <w:sz w:val="24"/>
          <w:szCs w:val="24"/>
        </w:rPr>
        <w:t xml:space="preserve">force in </w:t>
      </w:r>
      <w:r w:rsidR="00F74180" w:rsidRPr="00581E0C">
        <w:rPr>
          <w:rFonts w:ascii="Times New Roman" w:hAnsi="Times New Roman" w:cs="Times New Roman"/>
          <w:sz w:val="24"/>
          <w:szCs w:val="24"/>
        </w:rPr>
        <w:t>Service design and Service operations</w:t>
      </w:r>
      <w:r w:rsidR="005A4918" w:rsidRPr="00581E0C">
        <w:rPr>
          <w:rFonts w:ascii="Times New Roman" w:hAnsi="Times New Roman" w:cs="Times New Roman"/>
          <w:sz w:val="24"/>
          <w:szCs w:val="24"/>
        </w:rPr>
        <w:t>, thus,</w:t>
      </w:r>
      <w:r w:rsidR="00F74180" w:rsidRPr="00581E0C">
        <w:rPr>
          <w:rFonts w:ascii="Times New Roman" w:hAnsi="Times New Roman" w:cs="Times New Roman"/>
          <w:sz w:val="24"/>
          <w:szCs w:val="24"/>
        </w:rPr>
        <w:t xml:space="preserve"> failing to address the documented waste that runs from 45% in weapons acquisition to 75% in Afghanistan; and finally</w:t>
      </w:r>
      <w:r w:rsidR="005A4918" w:rsidRPr="00581E0C">
        <w:rPr>
          <w:rFonts w:ascii="Times New Roman" w:hAnsi="Times New Roman" w:cs="Times New Roman"/>
          <w:sz w:val="24"/>
          <w:szCs w:val="24"/>
        </w:rPr>
        <w:t>;</w:t>
      </w:r>
    </w:p>
    <w:p w:rsidR="00F74180" w:rsidRPr="00581E0C" w:rsidRDefault="00F7418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that we have not been agile in the embrace of new</w:t>
      </w:r>
      <w:r w:rsidR="005A4918" w:rsidRPr="00581E0C">
        <w:rPr>
          <w:rFonts w:ascii="Times New Roman" w:hAnsi="Times New Roman" w:cs="Times New Roman"/>
          <w:sz w:val="24"/>
          <w:szCs w:val="24"/>
        </w:rPr>
        <w:t>, but mature</w:t>
      </w:r>
      <w:r w:rsidR="000E14B5" w:rsidRPr="00581E0C">
        <w:rPr>
          <w:rFonts w:ascii="Times New Roman" w:hAnsi="Times New Roman" w:cs="Times New Roman"/>
          <w:sz w:val="24"/>
          <w:szCs w:val="24"/>
        </w:rPr>
        <w:t>, proven</w:t>
      </w:r>
      <w:r w:rsidRPr="00581E0C">
        <w:rPr>
          <w:rFonts w:ascii="Times New Roman" w:hAnsi="Times New Roman" w:cs="Times New Roman"/>
          <w:sz w:val="24"/>
          <w:szCs w:val="24"/>
        </w:rPr>
        <w:t xml:space="preserve"> technologies – especially open source technologies – that</w:t>
      </w:r>
      <w:r w:rsidR="005A4918" w:rsidRPr="00581E0C">
        <w:rPr>
          <w:rFonts w:ascii="Times New Roman" w:hAnsi="Times New Roman" w:cs="Times New Roman"/>
          <w:sz w:val="24"/>
          <w:szCs w:val="24"/>
        </w:rPr>
        <w:t xml:space="preserve"> promise a better return on investment (ROI) because they</w:t>
      </w:r>
      <w:r w:rsidRPr="00581E0C">
        <w:rPr>
          <w:rFonts w:ascii="Times New Roman" w:hAnsi="Times New Roman" w:cs="Times New Roman"/>
          <w:sz w:val="24"/>
          <w:szCs w:val="24"/>
        </w:rPr>
        <w:t xml:space="preserve"> </w:t>
      </w:r>
      <w:r w:rsidR="005A4918" w:rsidRPr="00581E0C">
        <w:rPr>
          <w:rFonts w:ascii="Times New Roman" w:hAnsi="Times New Roman" w:cs="Times New Roman"/>
          <w:sz w:val="24"/>
          <w:szCs w:val="24"/>
        </w:rPr>
        <w:t xml:space="preserve">can significantly </w:t>
      </w:r>
      <w:r w:rsidRPr="00581E0C">
        <w:rPr>
          <w:rFonts w:ascii="Times New Roman" w:hAnsi="Times New Roman" w:cs="Times New Roman"/>
          <w:sz w:val="24"/>
          <w:szCs w:val="24"/>
        </w:rPr>
        <w:t>reduce cost, weight,</w:t>
      </w:r>
      <w:r w:rsidR="000E14B5" w:rsidRPr="00581E0C">
        <w:rPr>
          <w:rFonts w:ascii="Times New Roman" w:hAnsi="Times New Roman" w:cs="Times New Roman"/>
          <w:sz w:val="24"/>
          <w:szCs w:val="24"/>
        </w:rPr>
        <w:t xml:space="preserve"> be rapidly fielded</w:t>
      </w:r>
      <w:r w:rsidRPr="00581E0C">
        <w:rPr>
          <w:rFonts w:ascii="Times New Roman" w:hAnsi="Times New Roman" w:cs="Times New Roman"/>
          <w:sz w:val="24"/>
          <w:szCs w:val="24"/>
        </w:rPr>
        <w:t xml:space="preserve"> </w:t>
      </w:r>
      <w:r w:rsidR="006057F7" w:rsidRPr="00581E0C">
        <w:rPr>
          <w:rFonts w:ascii="Times New Roman" w:hAnsi="Times New Roman" w:cs="Times New Roman"/>
          <w:sz w:val="24"/>
          <w:szCs w:val="24"/>
        </w:rPr>
        <w:t xml:space="preserve">and improve </w:t>
      </w:r>
      <w:r w:rsidRPr="00581E0C">
        <w:rPr>
          <w:rFonts w:ascii="Times New Roman" w:hAnsi="Times New Roman" w:cs="Times New Roman"/>
          <w:sz w:val="24"/>
          <w:szCs w:val="24"/>
        </w:rPr>
        <w:t xml:space="preserve">versatility, </w:t>
      </w:r>
      <w:r w:rsidR="00BC479D" w:rsidRPr="00581E0C">
        <w:rPr>
          <w:rFonts w:ascii="Times New Roman" w:hAnsi="Times New Roman" w:cs="Times New Roman"/>
          <w:sz w:val="24"/>
          <w:szCs w:val="24"/>
        </w:rPr>
        <w:t>among other factors.</w:t>
      </w:r>
    </w:p>
    <w:p w:rsidR="00CB790B" w:rsidRPr="00581E0C" w:rsidRDefault="009D0B9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E06125" w:rsidRPr="00581E0C">
        <w:rPr>
          <w:rFonts w:ascii="Times New Roman" w:hAnsi="Times New Roman" w:cs="Times New Roman"/>
          <w:sz w:val="24"/>
          <w:szCs w:val="24"/>
        </w:rPr>
        <w:t>A formal Grand Strategy review is needed</w:t>
      </w:r>
      <w:r w:rsidR="006057F7" w:rsidRPr="00581E0C">
        <w:rPr>
          <w:rFonts w:ascii="Times New Roman" w:hAnsi="Times New Roman" w:cs="Times New Roman"/>
          <w:sz w:val="24"/>
          <w:szCs w:val="24"/>
        </w:rPr>
        <w:t>. Such a review would</w:t>
      </w:r>
      <w:r w:rsidR="00E06125" w:rsidRPr="00581E0C">
        <w:rPr>
          <w:rFonts w:ascii="Times New Roman" w:hAnsi="Times New Roman" w:cs="Times New Roman"/>
          <w:sz w:val="24"/>
          <w:szCs w:val="24"/>
        </w:rPr>
        <w:t xml:space="preserve"> harness the distributed intelligence of our national networks</w:t>
      </w:r>
      <w:r w:rsidR="006057F7" w:rsidRPr="00581E0C">
        <w:rPr>
          <w:rFonts w:ascii="Times New Roman" w:hAnsi="Times New Roman" w:cs="Times New Roman"/>
          <w:sz w:val="24"/>
          <w:szCs w:val="24"/>
        </w:rPr>
        <w:t xml:space="preserve">. With these points in mind, </w:t>
      </w:r>
      <w:r w:rsidR="00E06125" w:rsidRPr="00581E0C">
        <w:rPr>
          <w:rFonts w:ascii="Times New Roman" w:hAnsi="Times New Roman" w:cs="Times New Roman"/>
          <w:sz w:val="24"/>
          <w:szCs w:val="24"/>
        </w:rPr>
        <w:t>this monograph is a “strawman” for reflection on what such a new Grand Strategy review might offer a new Administration.</w:t>
      </w:r>
      <w:r w:rsidR="00B73860" w:rsidRPr="00581E0C">
        <w:rPr>
          <w:rFonts w:ascii="Times New Roman" w:hAnsi="Times New Roman" w:cs="Times New Roman"/>
          <w:sz w:val="24"/>
          <w:szCs w:val="24"/>
        </w:rPr>
        <w:t xml:space="preserve"> </w:t>
      </w:r>
      <w:r w:rsidR="006057F7" w:rsidRPr="00581E0C">
        <w:rPr>
          <w:rFonts w:ascii="Times New Roman" w:hAnsi="Times New Roman" w:cs="Times New Roman"/>
          <w:sz w:val="24"/>
          <w:szCs w:val="24"/>
        </w:rPr>
        <w:t xml:space="preserve">In this sense, the monograph is </w:t>
      </w:r>
      <w:r w:rsidR="00A240F5">
        <w:rPr>
          <w:rFonts w:ascii="Times New Roman" w:hAnsi="Times New Roman" w:cs="Times New Roman"/>
          <w:sz w:val="24"/>
          <w:szCs w:val="24"/>
        </w:rPr>
        <w:t>not</w:t>
      </w:r>
      <w:r w:rsidR="00B73860" w:rsidRPr="00581E0C">
        <w:rPr>
          <w:rFonts w:ascii="Times New Roman" w:hAnsi="Times New Roman" w:cs="Times New Roman"/>
          <w:sz w:val="24"/>
          <w:szCs w:val="24"/>
        </w:rPr>
        <w:t xml:space="preserve"> prescription, but rather a provocation.</w:t>
      </w:r>
      <w:r w:rsidR="00CB790B" w:rsidRPr="00581E0C">
        <w:rPr>
          <w:rFonts w:ascii="Times New Roman" w:hAnsi="Times New Roman" w:cs="Times New Roman"/>
          <w:sz w:val="24"/>
          <w:szCs w:val="24"/>
        </w:rPr>
        <w:br w:type="page"/>
      </w:r>
    </w:p>
    <w:p w:rsidR="00565630" w:rsidRPr="00A240F5" w:rsidRDefault="00565630" w:rsidP="00CA1EFE">
      <w:pPr>
        <w:pStyle w:val="Heading1"/>
        <w:spacing w:after="240"/>
        <w:rPr>
          <w:rFonts w:ascii="Times New Roman" w:hAnsi="Times New Roman" w:cs="Times New Roman"/>
        </w:rPr>
      </w:pPr>
      <w:bookmarkStart w:id="2" w:name="_Toc455230068"/>
      <w:r w:rsidRPr="00A240F5">
        <w:rPr>
          <w:rFonts w:ascii="Times New Roman" w:hAnsi="Times New Roman" w:cs="Times New Roman"/>
        </w:rPr>
        <w:lastRenderedPageBreak/>
        <w:t>Formula for Building the Force</w:t>
      </w:r>
      <w:bookmarkEnd w:id="2"/>
    </w:p>
    <w:p w:rsidR="00565630" w:rsidRPr="00581E0C" w:rsidRDefault="00790C83" w:rsidP="00630E5D">
      <w:pPr>
        <w:spacing w:after="120"/>
        <w:jc w:val="both"/>
        <w:rPr>
          <w:rFonts w:ascii="Times New Roman" w:hAnsi="Times New Roman" w:cs="Times New Roman"/>
          <w:sz w:val="24"/>
          <w:szCs w:val="24"/>
        </w:rPr>
      </w:pPr>
      <w:r w:rsidRPr="00581E0C">
        <w:rPr>
          <w:rFonts w:ascii="Times New Roman" w:hAnsi="Times New Roman" w:cs="Times New Roman"/>
          <w:sz w:val="24"/>
          <w:szCs w:val="24"/>
        </w:rPr>
        <w:tab/>
      </w:r>
      <w:r w:rsidR="00565630" w:rsidRPr="00581E0C">
        <w:rPr>
          <w:rFonts w:ascii="Times New Roman" w:hAnsi="Times New Roman" w:cs="Times New Roman"/>
          <w:sz w:val="24"/>
          <w:szCs w:val="24"/>
        </w:rPr>
        <w:t>Senator Sam Nunn (D-GA), then Chairman of the Senate Armed Services Committee (SASC), whose quote guides this work:</w:t>
      </w:r>
      <w:r w:rsidR="00E13E23" w:rsidRPr="00581E0C">
        <w:rPr>
          <w:rStyle w:val="EndnoteReference"/>
          <w:rFonts w:ascii="Times New Roman" w:hAnsi="Times New Roman" w:cs="Times New Roman"/>
          <w:sz w:val="24"/>
          <w:szCs w:val="24"/>
        </w:rPr>
        <w:endnoteReference w:id="4"/>
      </w:r>
    </w:p>
    <w:p w:rsidR="00565630" w:rsidRPr="00581E0C" w:rsidRDefault="00E13E23" w:rsidP="00630E5D">
      <w:pPr>
        <w:spacing w:after="120"/>
        <w:ind w:left="720" w:right="720"/>
        <w:rPr>
          <w:rFonts w:ascii="Times New Roman" w:hAnsi="Times New Roman" w:cs="Times New Roman"/>
          <w:i/>
          <w:iCs/>
          <w:sz w:val="24"/>
          <w:szCs w:val="24"/>
        </w:rPr>
      </w:pPr>
      <w:r w:rsidRPr="00581E0C">
        <w:rPr>
          <w:rFonts w:ascii="Times New Roman" w:hAnsi="Times New Roman" w:cs="Times New Roman"/>
          <w:i/>
          <w:iCs/>
          <w:sz w:val="24"/>
          <w:szCs w:val="24"/>
        </w:rPr>
        <w:tab/>
      </w:r>
      <w:r w:rsidR="00565630" w:rsidRPr="00581E0C">
        <w:rPr>
          <w:rFonts w:ascii="Times New Roman" w:hAnsi="Times New Roman" w:cs="Times New Roman"/>
          <w:i/>
          <w:iCs/>
          <w:sz w:val="24"/>
          <w:szCs w:val="24"/>
        </w:rPr>
        <w:t>I am constantly being asked for a bottom-line defense number.  I don’t know of any logical way to arrive at such a figure without analyzing the threat; without determining what changes in our strategy should be made in light of the changes in the threat; and then determining what force structure and weapons program we need to carry out this revised strategy.</w:t>
      </w:r>
    </w:p>
    <w:p w:rsidR="00364D74" w:rsidRPr="00581E0C" w:rsidRDefault="0056563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Senator John McCain (R-AZ) and Representative Max Thornberry (R-TX) </w:t>
      </w:r>
      <w:r w:rsidR="00364D74" w:rsidRPr="00581E0C">
        <w:rPr>
          <w:rFonts w:ascii="Times New Roman" w:hAnsi="Times New Roman" w:cs="Times New Roman"/>
          <w:sz w:val="24"/>
          <w:szCs w:val="24"/>
        </w:rPr>
        <w:t>together with their respective committees are focused on</w:t>
      </w:r>
      <w:r w:rsidRPr="00581E0C">
        <w:rPr>
          <w:rFonts w:ascii="Times New Roman" w:hAnsi="Times New Roman" w:cs="Times New Roman"/>
          <w:sz w:val="24"/>
          <w:szCs w:val="24"/>
        </w:rPr>
        <w:t xml:space="preserve"> defense reform, with a particular eye on the “broken” acquisition system</w:t>
      </w:r>
      <w:r w:rsidR="00364D74" w:rsidRPr="00581E0C">
        <w:rPr>
          <w:rFonts w:ascii="Times New Roman" w:hAnsi="Times New Roman" w:cs="Times New Roman"/>
          <w:sz w:val="24"/>
          <w:szCs w:val="24"/>
        </w:rPr>
        <w:t>.</w:t>
      </w:r>
      <w:r w:rsidR="00BC479D" w:rsidRPr="00581E0C">
        <w:rPr>
          <w:rStyle w:val="EndnoteReference"/>
          <w:rFonts w:ascii="Times New Roman" w:hAnsi="Times New Roman" w:cs="Times New Roman"/>
          <w:sz w:val="24"/>
          <w:szCs w:val="24"/>
        </w:rPr>
        <w:endnoteReference w:id="5"/>
      </w:r>
      <w:r w:rsidR="00364D74" w:rsidRPr="00581E0C">
        <w:rPr>
          <w:rFonts w:ascii="Times New Roman" w:hAnsi="Times New Roman" w:cs="Times New Roman"/>
          <w:sz w:val="24"/>
          <w:szCs w:val="24"/>
        </w:rPr>
        <w:t xml:space="preserve"> At the same time, they are</w:t>
      </w:r>
      <w:r w:rsidRPr="00581E0C">
        <w:rPr>
          <w:rFonts w:ascii="Times New Roman" w:hAnsi="Times New Roman" w:cs="Times New Roman"/>
          <w:sz w:val="24"/>
          <w:szCs w:val="24"/>
        </w:rPr>
        <w:t xml:space="preserve"> equally concerned with </w:t>
      </w:r>
      <w:r w:rsidR="00364D74" w:rsidRPr="00581E0C">
        <w:rPr>
          <w:rFonts w:ascii="Times New Roman" w:hAnsi="Times New Roman" w:cs="Times New Roman"/>
          <w:sz w:val="24"/>
          <w:szCs w:val="24"/>
        </w:rPr>
        <w:t xml:space="preserve">the U.S. Armed Forces </w:t>
      </w:r>
      <w:r w:rsidRPr="00581E0C">
        <w:rPr>
          <w:rFonts w:ascii="Times New Roman" w:hAnsi="Times New Roman" w:cs="Times New Roman"/>
          <w:sz w:val="24"/>
          <w:szCs w:val="24"/>
        </w:rPr>
        <w:t>inability to achieve global mobility and sustainable influence</w:t>
      </w:r>
      <w:r w:rsidR="00364D74" w:rsidRPr="00581E0C">
        <w:rPr>
          <w:rFonts w:ascii="Times New Roman" w:hAnsi="Times New Roman" w:cs="Times New Roman"/>
          <w:sz w:val="24"/>
          <w:szCs w:val="24"/>
        </w:rPr>
        <w:t>. Thus,</w:t>
      </w:r>
      <w:r w:rsidRPr="00581E0C">
        <w:rPr>
          <w:rFonts w:ascii="Times New Roman" w:hAnsi="Times New Roman" w:cs="Times New Roman"/>
          <w:sz w:val="24"/>
          <w:szCs w:val="24"/>
        </w:rPr>
        <w:t xml:space="preserve"> the time is right for us to not only re-invent the </w:t>
      </w:r>
      <w:r w:rsidR="00364D74" w:rsidRPr="00581E0C">
        <w:rPr>
          <w:rFonts w:ascii="Times New Roman" w:hAnsi="Times New Roman" w:cs="Times New Roman"/>
          <w:sz w:val="24"/>
          <w:szCs w:val="24"/>
        </w:rPr>
        <w:t xml:space="preserve">U.S. </w:t>
      </w:r>
      <w:r w:rsidRPr="00581E0C">
        <w:rPr>
          <w:rFonts w:ascii="Times New Roman" w:hAnsi="Times New Roman" w:cs="Times New Roman"/>
          <w:sz w:val="24"/>
          <w:szCs w:val="24"/>
        </w:rPr>
        <w:t xml:space="preserve">Army, but also </w:t>
      </w:r>
      <w:r w:rsidR="00E13E23" w:rsidRPr="00581E0C">
        <w:rPr>
          <w:rFonts w:ascii="Times New Roman" w:hAnsi="Times New Roman" w:cs="Times New Roman"/>
          <w:sz w:val="24"/>
          <w:szCs w:val="24"/>
        </w:rPr>
        <w:t>to</w:t>
      </w:r>
      <w:r w:rsidR="006C677B" w:rsidRPr="00581E0C">
        <w:rPr>
          <w:rFonts w:ascii="Times New Roman" w:hAnsi="Times New Roman" w:cs="Times New Roman"/>
          <w:sz w:val="24"/>
          <w:szCs w:val="24"/>
        </w:rPr>
        <w:t xml:space="preserve"> begin</w:t>
      </w:r>
      <w:r w:rsidR="00E13E23" w:rsidRPr="00581E0C">
        <w:rPr>
          <w:rFonts w:ascii="Times New Roman" w:hAnsi="Times New Roman" w:cs="Times New Roman"/>
          <w:sz w:val="24"/>
          <w:szCs w:val="24"/>
        </w:rPr>
        <w:t xml:space="preserve"> </w:t>
      </w:r>
      <w:r w:rsidRPr="00581E0C">
        <w:rPr>
          <w:rFonts w:ascii="Times New Roman" w:hAnsi="Times New Roman" w:cs="Times New Roman"/>
          <w:sz w:val="24"/>
          <w:szCs w:val="24"/>
        </w:rPr>
        <w:t>re-invent</w:t>
      </w:r>
      <w:r w:rsidR="006C677B" w:rsidRPr="00581E0C">
        <w:rPr>
          <w:rFonts w:ascii="Times New Roman" w:hAnsi="Times New Roman" w:cs="Times New Roman"/>
          <w:sz w:val="24"/>
          <w:szCs w:val="24"/>
        </w:rPr>
        <w:t>ing</w:t>
      </w:r>
      <w:r w:rsidRPr="00581E0C">
        <w:rPr>
          <w:rFonts w:ascii="Times New Roman" w:hAnsi="Times New Roman" w:cs="Times New Roman"/>
          <w:sz w:val="24"/>
          <w:szCs w:val="24"/>
        </w:rPr>
        <w:t xml:space="preserve"> everything else.</w:t>
      </w:r>
      <w:r w:rsidR="00CE3287" w:rsidRPr="00581E0C">
        <w:rPr>
          <w:rFonts w:ascii="Times New Roman" w:hAnsi="Times New Roman" w:cs="Times New Roman"/>
          <w:sz w:val="24"/>
          <w:szCs w:val="24"/>
        </w:rPr>
        <w:t xml:space="preserve"> </w:t>
      </w:r>
    </w:p>
    <w:p w:rsidR="00CE3287" w:rsidRPr="00581E0C" w:rsidRDefault="00A240F5" w:rsidP="00630E5D">
      <w:pPr>
        <w:spacing w:after="120"/>
        <w:rPr>
          <w:rFonts w:ascii="Times New Roman" w:hAnsi="Times New Roman" w:cs="Times New Roman"/>
          <w:sz w:val="24"/>
          <w:szCs w:val="24"/>
        </w:rPr>
      </w:pPr>
      <w:r>
        <w:rPr>
          <w:rFonts w:ascii="Times New Roman" w:hAnsi="Times New Roman" w:cs="Times New Roman"/>
          <w:sz w:val="24"/>
          <w:szCs w:val="24"/>
        </w:rPr>
        <w:tab/>
      </w:r>
      <w:r w:rsidR="00364D74" w:rsidRPr="00581E0C">
        <w:rPr>
          <w:rFonts w:ascii="Times New Roman" w:hAnsi="Times New Roman" w:cs="Times New Roman"/>
          <w:sz w:val="24"/>
          <w:szCs w:val="24"/>
        </w:rPr>
        <w:t xml:space="preserve">These points notwithstanding, in the absence of </w:t>
      </w:r>
      <w:r w:rsidR="006C677B" w:rsidRPr="00581E0C">
        <w:rPr>
          <w:rFonts w:ascii="Times New Roman" w:hAnsi="Times New Roman" w:cs="Times New Roman"/>
          <w:sz w:val="24"/>
          <w:szCs w:val="24"/>
        </w:rPr>
        <w:t xml:space="preserve">a Grand Strategy that comports with global </w:t>
      </w:r>
      <w:r w:rsidR="00364D74" w:rsidRPr="00581E0C">
        <w:rPr>
          <w:rFonts w:ascii="Times New Roman" w:hAnsi="Times New Roman" w:cs="Times New Roman"/>
          <w:sz w:val="24"/>
          <w:szCs w:val="24"/>
        </w:rPr>
        <w:t xml:space="preserve">and fiscal </w:t>
      </w:r>
      <w:r w:rsidR="006C677B" w:rsidRPr="00581E0C">
        <w:rPr>
          <w:rFonts w:ascii="Times New Roman" w:hAnsi="Times New Roman" w:cs="Times New Roman"/>
          <w:sz w:val="24"/>
          <w:szCs w:val="24"/>
        </w:rPr>
        <w:t xml:space="preserve">reality it is not </w:t>
      </w:r>
      <w:r w:rsidR="00CE3287" w:rsidRPr="00581E0C">
        <w:rPr>
          <w:rFonts w:ascii="Times New Roman" w:hAnsi="Times New Roman" w:cs="Times New Roman"/>
          <w:sz w:val="24"/>
          <w:szCs w:val="24"/>
        </w:rPr>
        <w:t xml:space="preserve">possible to re-invent the </w:t>
      </w:r>
      <w:r w:rsidR="002F27FE" w:rsidRPr="00581E0C">
        <w:rPr>
          <w:rFonts w:ascii="Times New Roman" w:hAnsi="Times New Roman" w:cs="Times New Roman"/>
          <w:sz w:val="24"/>
          <w:szCs w:val="24"/>
        </w:rPr>
        <w:t xml:space="preserve">US </w:t>
      </w:r>
      <w:r w:rsidR="00CE3287" w:rsidRPr="00581E0C">
        <w:rPr>
          <w:rFonts w:ascii="Times New Roman" w:hAnsi="Times New Roman" w:cs="Times New Roman"/>
          <w:sz w:val="24"/>
          <w:szCs w:val="24"/>
        </w:rPr>
        <w:t>Army</w:t>
      </w:r>
      <w:r w:rsidR="00364D74" w:rsidRPr="00581E0C">
        <w:rPr>
          <w:rFonts w:ascii="Times New Roman" w:hAnsi="Times New Roman" w:cs="Times New Roman"/>
          <w:sz w:val="24"/>
          <w:szCs w:val="24"/>
        </w:rPr>
        <w:t xml:space="preserve"> nor is it possible to meet the inexhaustible demands for U.S. Army ground forces. </w:t>
      </w:r>
      <w:r w:rsidR="00C807CF" w:rsidRPr="00581E0C">
        <w:rPr>
          <w:rFonts w:ascii="Times New Roman" w:hAnsi="Times New Roman" w:cs="Times New Roman"/>
          <w:sz w:val="24"/>
          <w:szCs w:val="24"/>
        </w:rPr>
        <w:t xml:space="preserve"> The lesson of history is unambiguous: he who defends everywhere wins nowhere. The U.S. Army cannot and should not be expected to be everywhere</w:t>
      </w:r>
      <w:r w:rsidR="0082422D" w:rsidRPr="00581E0C">
        <w:rPr>
          <w:rFonts w:ascii="Times New Roman" w:hAnsi="Times New Roman" w:cs="Times New Roman"/>
          <w:sz w:val="24"/>
          <w:szCs w:val="24"/>
        </w:rPr>
        <w:t xml:space="preserve"> and do everything</w:t>
      </w:r>
      <w:r w:rsidR="00C807CF" w:rsidRPr="00581E0C">
        <w:rPr>
          <w:rFonts w:ascii="Times New Roman" w:hAnsi="Times New Roman" w:cs="Times New Roman"/>
          <w:sz w:val="24"/>
          <w:szCs w:val="24"/>
        </w:rPr>
        <w:t xml:space="preserve">. At this writing, the U.S. Army has 187,000 soldiers deployed in 40 countries. In view of the Army’s reduced size of roughly 475,000, this means that very few ready, deployable formations exist in a state of readiness to fight beyond America’s borders. In practice, this dissipation of </w:t>
      </w:r>
      <w:r w:rsidR="0082422D" w:rsidRPr="00581E0C">
        <w:rPr>
          <w:rFonts w:ascii="Times New Roman" w:hAnsi="Times New Roman" w:cs="Times New Roman"/>
          <w:sz w:val="24"/>
          <w:szCs w:val="24"/>
        </w:rPr>
        <w:t xml:space="preserve">Army </w:t>
      </w:r>
      <w:r w:rsidR="00C807CF" w:rsidRPr="00581E0C">
        <w:rPr>
          <w:rFonts w:ascii="Times New Roman" w:hAnsi="Times New Roman" w:cs="Times New Roman"/>
          <w:sz w:val="24"/>
          <w:szCs w:val="24"/>
        </w:rPr>
        <w:t>manpower suggests there is no ground fighting force-in-being, a dangerous condition given the emergence of a threat environment that diverges sharply from the last 25 years.</w:t>
      </w:r>
      <w:r w:rsidR="00C807CF" w:rsidRPr="00581E0C">
        <w:rPr>
          <w:rStyle w:val="EndnoteReference"/>
          <w:rFonts w:ascii="Times New Roman" w:hAnsi="Times New Roman" w:cs="Times New Roman"/>
          <w:sz w:val="24"/>
          <w:szCs w:val="24"/>
        </w:rPr>
        <w:endnoteReference w:id="6"/>
      </w:r>
      <w:r>
        <w:rPr>
          <w:rFonts w:ascii="Times New Roman" w:hAnsi="Times New Roman" w:cs="Times New Roman"/>
          <w:sz w:val="24"/>
          <w:szCs w:val="24"/>
        </w:rPr>
        <w:t xml:space="preserve"> When combined with a very expensive and often very dysfunctional contractor force (from two to six times the number of uniformed soldiers</w:t>
      </w:r>
      <w:r w:rsidR="00A31E87">
        <w:rPr>
          <w:rFonts w:ascii="Times New Roman" w:hAnsi="Times New Roman" w:cs="Times New Roman"/>
          <w:sz w:val="24"/>
          <w:szCs w:val="24"/>
        </w:rPr>
        <w:t>, with many of the contractors being virtual slaves) this translates into a hollow Army that cannot fight without a massive private sector support infrastructure.</w:t>
      </w:r>
    </w:p>
    <w:p w:rsidR="00565630" w:rsidRPr="00A31E87" w:rsidRDefault="00565630" w:rsidP="00CA1EFE">
      <w:pPr>
        <w:pStyle w:val="Heading1"/>
        <w:spacing w:after="240"/>
        <w:rPr>
          <w:rFonts w:ascii="Times New Roman" w:hAnsi="Times New Roman" w:cs="Times New Roman"/>
        </w:rPr>
      </w:pPr>
      <w:bookmarkStart w:id="3" w:name="_Toc433722770"/>
      <w:bookmarkStart w:id="4" w:name="_Toc455230069"/>
      <w:r w:rsidRPr="00A31E87">
        <w:rPr>
          <w:rFonts w:ascii="Times New Roman" w:hAnsi="Times New Roman" w:cs="Times New Roman"/>
        </w:rPr>
        <w:t>What Is the Threat?</w:t>
      </w:r>
      <w:bookmarkEnd w:id="3"/>
      <w:bookmarkEnd w:id="4"/>
    </w:p>
    <w:p w:rsidR="00565630" w:rsidRPr="00581E0C" w:rsidRDefault="00565630" w:rsidP="00630E5D">
      <w:pPr>
        <w:spacing w:after="120"/>
        <w:rPr>
          <w:rFonts w:ascii="Times New Roman" w:hAnsi="Times New Roman" w:cs="Times New Roman"/>
          <w:sz w:val="24"/>
          <w:szCs w:val="24"/>
        </w:rPr>
        <w:sectPr w:rsidR="00565630" w:rsidRPr="00581E0C" w:rsidSect="00565630">
          <w:footerReference w:type="default" r:id="rId9"/>
          <w:endnotePr>
            <w:numFmt w:val="decimal"/>
          </w:endnotePr>
          <w:type w:val="continuous"/>
          <w:pgSz w:w="12240" w:h="15840" w:code="1"/>
          <w:pgMar w:top="1440" w:right="1440" w:bottom="1440" w:left="1440" w:header="720" w:footer="720" w:gutter="0"/>
          <w:cols w:space="720"/>
          <w:docGrid w:linePitch="360"/>
        </w:sectPr>
      </w:pPr>
      <w:r w:rsidRPr="00581E0C">
        <w:rPr>
          <w:rFonts w:ascii="Times New Roman" w:hAnsi="Times New Roman" w:cs="Times New Roman"/>
          <w:sz w:val="24"/>
          <w:szCs w:val="24"/>
        </w:rPr>
        <w:tab/>
        <w:t>The current Army perspective is that of Two</w:t>
      </w:r>
      <w:r w:rsidR="006C677B" w:rsidRPr="00581E0C">
        <w:rPr>
          <w:rFonts w:ascii="Times New Roman" w:hAnsi="Times New Roman" w:cs="Times New Roman"/>
          <w:sz w:val="24"/>
          <w:szCs w:val="24"/>
        </w:rPr>
        <w:t>,</w:t>
      </w:r>
      <w:r w:rsidRPr="00581E0C">
        <w:rPr>
          <w:rFonts w:ascii="Times New Roman" w:hAnsi="Times New Roman" w:cs="Times New Roman"/>
          <w:sz w:val="24"/>
          <w:szCs w:val="24"/>
        </w:rPr>
        <w:t xml:space="preserve"> Two</w:t>
      </w:r>
      <w:r w:rsidR="006C677B" w:rsidRPr="00581E0C">
        <w:rPr>
          <w:rFonts w:ascii="Times New Roman" w:hAnsi="Times New Roman" w:cs="Times New Roman"/>
          <w:sz w:val="24"/>
          <w:szCs w:val="24"/>
        </w:rPr>
        <w:t>,</w:t>
      </w:r>
      <w:r w:rsidRPr="00581E0C">
        <w:rPr>
          <w:rFonts w:ascii="Times New Roman" w:hAnsi="Times New Roman" w:cs="Times New Roman"/>
          <w:sz w:val="24"/>
          <w:szCs w:val="24"/>
        </w:rPr>
        <w:t xml:space="preserve"> Two</w:t>
      </w:r>
      <w:r w:rsidR="006C677B" w:rsidRPr="00581E0C">
        <w:rPr>
          <w:rFonts w:ascii="Times New Roman" w:hAnsi="Times New Roman" w:cs="Times New Roman"/>
          <w:sz w:val="24"/>
          <w:szCs w:val="24"/>
        </w:rPr>
        <w:t>, and</w:t>
      </w:r>
      <w:r w:rsidRPr="00581E0C">
        <w:rPr>
          <w:rFonts w:ascii="Times New Roman" w:hAnsi="Times New Roman" w:cs="Times New Roman"/>
          <w:sz w:val="24"/>
          <w:szCs w:val="24"/>
        </w:rPr>
        <w:t xml:space="preserve"> One. This</w:t>
      </w:r>
      <w:r w:rsidR="006C677B" w:rsidRPr="00581E0C">
        <w:rPr>
          <w:rFonts w:ascii="Times New Roman" w:hAnsi="Times New Roman" w:cs="Times New Roman"/>
          <w:sz w:val="24"/>
          <w:szCs w:val="24"/>
        </w:rPr>
        <w:t xml:space="preserve"> description is shorthand for </w:t>
      </w:r>
      <w:r w:rsidRPr="00581E0C">
        <w:rPr>
          <w:rFonts w:ascii="Times New Roman" w:hAnsi="Times New Roman" w:cs="Times New Roman"/>
          <w:sz w:val="24"/>
          <w:szCs w:val="24"/>
        </w:rPr>
        <w:t>two heavyweights (China and Russia), two middleweights (North Korea and Iran), two networks (al-Qaida and transnational organized crime) and one domain (cyber).</w:t>
      </w:r>
      <w:r w:rsidRPr="00581E0C">
        <w:rPr>
          <w:rFonts w:ascii="Times New Roman" w:hAnsi="Times New Roman" w:cs="Times New Roman"/>
          <w:sz w:val="24"/>
          <w:szCs w:val="24"/>
          <w:vertAlign w:val="superscript"/>
        </w:rPr>
        <w:endnoteReference w:id="7"/>
      </w:r>
      <w:r w:rsidR="000E14B5" w:rsidRPr="00581E0C">
        <w:rPr>
          <w:rFonts w:ascii="Times New Roman" w:hAnsi="Times New Roman" w:cs="Times New Roman"/>
          <w:sz w:val="24"/>
          <w:szCs w:val="24"/>
        </w:rPr>
        <w:t xml:space="preserve"> </w:t>
      </w:r>
    </w:p>
    <w:p w:rsidR="00565630" w:rsidRPr="00581E0C" w:rsidRDefault="00565630"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 xml:space="preserve">Perhaps because of World War II and the strong relationship between that war and how we shaped our instruments of national power in its aftermath, the American tendency has been to view the concept of national security in </w:t>
      </w:r>
      <w:r w:rsidR="006C677B" w:rsidRPr="00581E0C">
        <w:rPr>
          <w:rFonts w:ascii="Times New Roman" w:hAnsi="Times New Roman" w:cs="Times New Roman"/>
          <w:sz w:val="24"/>
          <w:szCs w:val="24"/>
        </w:rPr>
        <w:t xml:space="preserve">either strategic nuclear or purely </w:t>
      </w:r>
      <w:r w:rsidRPr="00581E0C">
        <w:rPr>
          <w:rFonts w:ascii="Times New Roman" w:hAnsi="Times New Roman" w:cs="Times New Roman"/>
          <w:sz w:val="24"/>
          <w:szCs w:val="24"/>
        </w:rPr>
        <w:t>conventional military terms.</w:t>
      </w:r>
      <w:r w:rsidR="00951EF4" w:rsidRPr="00581E0C">
        <w:rPr>
          <w:rFonts w:ascii="Times New Roman" w:hAnsi="Times New Roman" w:cs="Times New Roman"/>
          <w:sz w:val="24"/>
          <w:szCs w:val="24"/>
        </w:rPr>
        <w:t xml:space="preserve"> </w:t>
      </w:r>
      <w:r w:rsidR="006C677B" w:rsidRPr="00581E0C">
        <w:rPr>
          <w:rFonts w:ascii="Times New Roman" w:hAnsi="Times New Roman" w:cs="Times New Roman"/>
          <w:sz w:val="24"/>
          <w:szCs w:val="24"/>
        </w:rPr>
        <w:t>In contrast to many of our potential opponents and strategic partners, we</w:t>
      </w:r>
      <w:r w:rsidR="00951EF4" w:rsidRPr="00581E0C">
        <w:rPr>
          <w:rFonts w:ascii="Times New Roman" w:hAnsi="Times New Roman" w:cs="Times New Roman"/>
          <w:sz w:val="24"/>
          <w:szCs w:val="24"/>
        </w:rPr>
        <w:t xml:space="preserve"> </w:t>
      </w:r>
      <w:r w:rsidR="006C677B" w:rsidRPr="00581E0C">
        <w:rPr>
          <w:rFonts w:ascii="Times New Roman" w:hAnsi="Times New Roman" w:cs="Times New Roman"/>
          <w:sz w:val="24"/>
          <w:szCs w:val="24"/>
        </w:rPr>
        <w:t xml:space="preserve">tend to ignore </w:t>
      </w:r>
      <w:r w:rsidR="00951EF4" w:rsidRPr="00581E0C">
        <w:rPr>
          <w:rFonts w:ascii="Times New Roman" w:hAnsi="Times New Roman" w:cs="Times New Roman"/>
          <w:sz w:val="24"/>
          <w:szCs w:val="24"/>
        </w:rPr>
        <w:t xml:space="preserve">the emphasis that Hans Morgenthau, among others, placed on the public – the population – its </w:t>
      </w:r>
      <w:r w:rsidR="00951EF4" w:rsidRPr="00581E0C">
        <w:rPr>
          <w:rFonts w:ascii="Times New Roman" w:hAnsi="Times New Roman" w:cs="Times New Roman"/>
          <w:sz w:val="24"/>
          <w:szCs w:val="24"/>
        </w:rPr>
        <w:lastRenderedPageBreak/>
        <w:t>education, its fitness, its virtue – as the center of gravity for national security.</w:t>
      </w:r>
      <w:r w:rsidR="00951EF4" w:rsidRPr="00581E0C">
        <w:rPr>
          <w:rStyle w:val="EndnoteReference"/>
          <w:rFonts w:ascii="Times New Roman" w:hAnsi="Times New Roman" w:cs="Times New Roman"/>
          <w:sz w:val="24"/>
          <w:szCs w:val="24"/>
        </w:rPr>
        <w:endnoteReference w:id="8"/>
      </w:r>
      <w:r w:rsidR="00A31E87">
        <w:rPr>
          <w:rFonts w:ascii="Times New Roman" w:hAnsi="Times New Roman" w:cs="Times New Roman"/>
          <w:sz w:val="24"/>
          <w:szCs w:val="24"/>
        </w:rPr>
        <w:t xml:space="preserve"> We also fail to think in terms of training, equipping, and organizing inter-agency forces able to wage peace.</w:t>
      </w:r>
    </w:p>
    <w:p w:rsidR="00565630" w:rsidRPr="00581E0C" w:rsidRDefault="00565630" w:rsidP="00630E5D">
      <w:pPr>
        <w:spacing w:after="120"/>
        <w:rPr>
          <w:rFonts w:ascii="Times New Roman" w:hAnsi="Times New Roman" w:cs="Times New Roman"/>
          <w:sz w:val="24"/>
          <w:szCs w:val="24"/>
        </w:rPr>
        <w:sectPr w:rsidR="00565630" w:rsidRPr="00581E0C" w:rsidSect="00565630">
          <w:endnotePr>
            <w:numFmt w:val="decimal"/>
          </w:endnotePr>
          <w:type w:val="continuous"/>
          <w:pgSz w:w="12240" w:h="15840" w:code="1"/>
          <w:pgMar w:top="1440" w:right="1440" w:bottom="1440" w:left="1440" w:header="720" w:footer="720" w:gutter="0"/>
          <w:cols w:space="720"/>
          <w:docGrid w:linePitch="360"/>
        </w:sectPr>
      </w:pPr>
      <w:r w:rsidRPr="00581E0C">
        <w:rPr>
          <w:rFonts w:ascii="Times New Roman" w:hAnsi="Times New Roman" w:cs="Times New Roman"/>
          <w:sz w:val="24"/>
          <w:szCs w:val="24"/>
        </w:rPr>
        <w:tab/>
        <w:t>The ten high-level threats to humanity as identified by Dr. Brent Scowcroft, Lt</w:t>
      </w:r>
      <w:r w:rsidR="00C807CF" w:rsidRPr="00581E0C">
        <w:rPr>
          <w:rFonts w:ascii="Times New Roman" w:hAnsi="Times New Roman" w:cs="Times New Roman"/>
          <w:sz w:val="24"/>
          <w:szCs w:val="24"/>
        </w:rPr>
        <w:t xml:space="preserve">. </w:t>
      </w:r>
      <w:r w:rsidRPr="00581E0C">
        <w:rPr>
          <w:rFonts w:ascii="Times New Roman" w:hAnsi="Times New Roman" w:cs="Times New Roman"/>
          <w:sz w:val="24"/>
          <w:szCs w:val="24"/>
        </w:rPr>
        <w:t>Gen</w:t>
      </w:r>
      <w:r w:rsidR="00C807CF" w:rsidRPr="00581E0C">
        <w:rPr>
          <w:rFonts w:ascii="Times New Roman" w:hAnsi="Times New Roman" w:cs="Times New Roman"/>
          <w:sz w:val="24"/>
          <w:szCs w:val="24"/>
        </w:rPr>
        <w:t>.</w:t>
      </w:r>
      <w:r w:rsidRPr="00581E0C">
        <w:rPr>
          <w:rFonts w:ascii="Times New Roman" w:hAnsi="Times New Roman" w:cs="Times New Roman"/>
          <w:sz w:val="24"/>
          <w:szCs w:val="24"/>
        </w:rPr>
        <w:t xml:space="preserve"> USAF (Ret), then serving as a member of the United Nations (UN) High Level Panel on Threats, </w:t>
      </w:r>
      <w:r w:rsidR="00790C83" w:rsidRPr="00581E0C">
        <w:rPr>
          <w:rFonts w:ascii="Times New Roman" w:hAnsi="Times New Roman" w:cs="Times New Roman"/>
          <w:sz w:val="24"/>
          <w:szCs w:val="24"/>
        </w:rPr>
        <w:t xml:space="preserve">and  Challenges and Change (and the other members of the panel) </w:t>
      </w:r>
      <w:r w:rsidRPr="00581E0C">
        <w:rPr>
          <w:rFonts w:ascii="Times New Roman" w:hAnsi="Times New Roman" w:cs="Times New Roman"/>
          <w:sz w:val="24"/>
          <w:szCs w:val="24"/>
        </w:rPr>
        <w:t>are as follows, in priority order:</w:t>
      </w:r>
      <w:r w:rsidRPr="00581E0C">
        <w:rPr>
          <w:rFonts w:ascii="Times New Roman" w:hAnsi="Times New Roman" w:cs="Times New Roman"/>
          <w:sz w:val="24"/>
          <w:szCs w:val="24"/>
          <w:vertAlign w:val="superscript"/>
        </w:rPr>
        <w:endnoteReference w:id="9"/>
      </w: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520"/>
      </w:tblGrid>
      <w:tr w:rsidR="00565630" w:rsidRPr="00581E0C" w:rsidTr="00CF3C69">
        <w:tc>
          <w:tcPr>
            <w:tcW w:w="3240" w:type="dxa"/>
          </w:tcPr>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lastRenderedPageBreak/>
              <w:t>01 Poverty</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02 Infectious Disease</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03 Environmental Degradation</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04 Inter-State Conflict</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05 Civil War</w:t>
            </w:r>
          </w:p>
        </w:tc>
        <w:tc>
          <w:tcPr>
            <w:tcW w:w="2520" w:type="dxa"/>
          </w:tcPr>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06 Genocide</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07 Other Atrocities</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08 Proliferation</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09 Terrorism</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10 Transnational Crime</w:t>
            </w:r>
          </w:p>
        </w:tc>
      </w:tr>
    </w:tbl>
    <w:p w:rsidR="00565630" w:rsidRPr="00581E0C" w:rsidRDefault="00565630" w:rsidP="00565630">
      <w:pPr>
        <w:spacing w:before="240" w:after="240"/>
        <w:jc w:val="center"/>
        <w:rPr>
          <w:rFonts w:ascii="Times New Roman" w:hAnsi="Times New Roman" w:cs="Times New Roman"/>
          <w:b/>
          <w:bCs/>
          <w:sz w:val="24"/>
          <w:szCs w:val="24"/>
        </w:rPr>
      </w:pPr>
      <w:bookmarkStart w:id="5" w:name="_Toc433722810"/>
      <w:r w:rsidRPr="00581E0C">
        <w:rPr>
          <w:rFonts w:ascii="Times New Roman" w:hAnsi="Times New Roman" w:cs="Times New Roman"/>
          <w:b/>
          <w:bCs/>
          <w:sz w:val="24"/>
          <w:szCs w:val="24"/>
        </w:rPr>
        <w:t>Figure 1: Ten High-Level Threats</w:t>
      </w:r>
      <w:bookmarkEnd w:id="5"/>
      <w:r w:rsidR="001C5926" w:rsidRPr="00581E0C">
        <w:rPr>
          <w:rFonts w:ascii="Times New Roman" w:hAnsi="Times New Roman" w:cs="Times New Roman"/>
          <w:b/>
          <w:bCs/>
          <w:sz w:val="24"/>
          <w:szCs w:val="24"/>
        </w:rPr>
        <w:t xml:space="preserve"> (2004)</w:t>
      </w:r>
    </w:p>
    <w:p w:rsidR="00565630" w:rsidRPr="00581E0C" w:rsidRDefault="00565630" w:rsidP="00630E5D">
      <w:pPr>
        <w:spacing w:after="120"/>
        <w:rPr>
          <w:rFonts w:ascii="Times New Roman" w:hAnsi="Times New Roman" w:cs="Times New Roman"/>
          <w:sz w:val="24"/>
          <w:szCs w:val="24"/>
        </w:rPr>
        <w:sectPr w:rsidR="00565630" w:rsidRPr="00581E0C" w:rsidSect="00565630">
          <w:endnotePr>
            <w:numFmt w:val="decimal"/>
          </w:endnotePr>
          <w:type w:val="continuous"/>
          <w:pgSz w:w="12240" w:h="15840" w:code="1"/>
          <w:pgMar w:top="1440" w:right="1440" w:bottom="1440" w:left="1440" w:header="720" w:footer="720" w:gutter="0"/>
          <w:cols w:space="720"/>
          <w:docGrid w:linePitch="360"/>
        </w:sectPr>
      </w:pPr>
      <w:r w:rsidRPr="00581E0C">
        <w:rPr>
          <w:rFonts w:ascii="Times New Roman" w:hAnsi="Times New Roman" w:cs="Times New Roman"/>
          <w:sz w:val="24"/>
          <w:szCs w:val="24"/>
        </w:rPr>
        <w:tab/>
        <w:t xml:space="preserve">The first </w:t>
      </w:r>
      <w:r w:rsidR="006C677B" w:rsidRPr="00581E0C">
        <w:rPr>
          <w:rFonts w:ascii="Times New Roman" w:hAnsi="Times New Roman" w:cs="Times New Roman"/>
          <w:sz w:val="24"/>
          <w:szCs w:val="24"/>
        </w:rPr>
        <w:t xml:space="preserve">senior </w:t>
      </w:r>
      <w:r w:rsidRPr="00581E0C">
        <w:rPr>
          <w:rFonts w:ascii="Times New Roman" w:hAnsi="Times New Roman" w:cs="Times New Roman"/>
          <w:sz w:val="24"/>
          <w:szCs w:val="24"/>
        </w:rPr>
        <w:t>military</w:t>
      </w:r>
      <w:r w:rsidR="006C677B" w:rsidRPr="00581E0C">
        <w:rPr>
          <w:rFonts w:ascii="Times New Roman" w:hAnsi="Times New Roman" w:cs="Times New Roman"/>
          <w:sz w:val="24"/>
          <w:szCs w:val="24"/>
        </w:rPr>
        <w:t xml:space="preserve"> leaders</w:t>
      </w:r>
      <w:r w:rsidRPr="00581E0C">
        <w:rPr>
          <w:rFonts w:ascii="Times New Roman" w:hAnsi="Times New Roman" w:cs="Times New Roman"/>
          <w:sz w:val="24"/>
          <w:szCs w:val="24"/>
        </w:rPr>
        <w:t xml:space="preserve"> in </w:t>
      </w:r>
      <w:r w:rsidR="00D433A1" w:rsidRPr="00581E0C">
        <w:rPr>
          <w:rFonts w:ascii="Times New Roman" w:hAnsi="Times New Roman" w:cs="Times New Roman"/>
          <w:sz w:val="24"/>
          <w:szCs w:val="24"/>
        </w:rPr>
        <w:t>postwar to</w:t>
      </w:r>
      <w:r w:rsidRPr="00581E0C">
        <w:rPr>
          <w:rFonts w:ascii="Times New Roman" w:hAnsi="Times New Roman" w:cs="Times New Roman"/>
          <w:sz w:val="24"/>
          <w:szCs w:val="24"/>
        </w:rPr>
        <w:t xml:space="preserve"> grasp the reality that they could not limit their mission and roles to armed uniformed forces was that of the Republic of Singapore. Severe Acute Respiratory Syndrome (SARS) </w:t>
      </w:r>
      <w:r w:rsidR="006C677B" w:rsidRPr="00581E0C">
        <w:rPr>
          <w:rFonts w:ascii="Times New Roman" w:hAnsi="Times New Roman" w:cs="Times New Roman"/>
          <w:sz w:val="24"/>
          <w:szCs w:val="24"/>
        </w:rPr>
        <w:t xml:space="preserve">that originated in </w:t>
      </w:r>
      <w:r w:rsidRPr="00581E0C">
        <w:rPr>
          <w:rFonts w:ascii="Times New Roman" w:hAnsi="Times New Roman" w:cs="Times New Roman"/>
          <w:sz w:val="24"/>
          <w:szCs w:val="24"/>
        </w:rPr>
        <w:t>China between November 2002 and July 2003, was their wake-up call. They realized that the</w:t>
      </w:r>
      <w:r w:rsidR="00996843" w:rsidRPr="00581E0C">
        <w:rPr>
          <w:rFonts w:ascii="Times New Roman" w:hAnsi="Times New Roman" w:cs="Times New Roman"/>
          <w:sz w:val="24"/>
          <w:szCs w:val="24"/>
        </w:rPr>
        <w:t>ir</w:t>
      </w:r>
      <w:r w:rsidRPr="00581E0C">
        <w:rPr>
          <w:rFonts w:ascii="Times New Roman" w:hAnsi="Times New Roman" w:cs="Times New Roman"/>
          <w:sz w:val="24"/>
          <w:szCs w:val="24"/>
        </w:rPr>
        <w:t xml:space="preserve"> ability to detect and contain unarmed civilians infected with SARS was </w:t>
      </w:r>
      <w:r w:rsidR="00996843" w:rsidRPr="00581E0C">
        <w:rPr>
          <w:rFonts w:ascii="Times New Roman" w:hAnsi="Times New Roman" w:cs="Times New Roman"/>
          <w:sz w:val="24"/>
          <w:szCs w:val="24"/>
        </w:rPr>
        <w:t xml:space="preserve">a national military </w:t>
      </w:r>
      <w:r w:rsidRPr="00581E0C">
        <w:rPr>
          <w:rFonts w:ascii="Times New Roman" w:hAnsi="Times New Roman" w:cs="Times New Roman"/>
          <w:sz w:val="24"/>
          <w:szCs w:val="24"/>
        </w:rPr>
        <w:t xml:space="preserve"> mission</w:t>
      </w:r>
      <w:r w:rsidR="00996843" w:rsidRPr="00581E0C">
        <w:rPr>
          <w:rFonts w:ascii="Times New Roman" w:hAnsi="Times New Roman" w:cs="Times New Roman"/>
          <w:sz w:val="24"/>
          <w:szCs w:val="24"/>
        </w:rPr>
        <w:t>.</w:t>
      </w:r>
      <w:r w:rsidRPr="00581E0C">
        <w:rPr>
          <w:rFonts w:ascii="Times New Roman" w:hAnsi="Times New Roman" w:cs="Times New Roman"/>
          <w:sz w:val="24"/>
          <w:szCs w:val="24"/>
        </w:rPr>
        <w:t xml:space="preserve">. This </w:t>
      </w:r>
      <w:r w:rsidR="00996843" w:rsidRPr="00581E0C">
        <w:rPr>
          <w:rFonts w:ascii="Times New Roman" w:hAnsi="Times New Roman" w:cs="Times New Roman"/>
          <w:sz w:val="24"/>
          <w:szCs w:val="24"/>
        </w:rPr>
        <w:t xml:space="preserve">revelation </w:t>
      </w:r>
      <w:r w:rsidRPr="00581E0C">
        <w:rPr>
          <w:rFonts w:ascii="Times New Roman" w:hAnsi="Times New Roman" w:cs="Times New Roman"/>
          <w:sz w:val="24"/>
          <w:szCs w:val="24"/>
        </w:rPr>
        <w:t>altered</w:t>
      </w:r>
      <w:r w:rsidR="00996843" w:rsidRPr="00581E0C">
        <w:rPr>
          <w:rFonts w:ascii="Times New Roman" w:hAnsi="Times New Roman" w:cs="Times New Roman"/>
          <w:sz w:val="24"/>
          <w:szCs w:val="24"/>
        </w:rPr>
        <w:t xml:space="preserve"> the way</w:t>
      </w:r>
      <w:r w:rsidRPr="00581E0C">
        <w:rPr>
          <w:rFonts w:ascii="Times New Roman" w:hAnsi="Times New Roman" w:cs="Times New Roman"/>
          <w:sz w:val="24"/>
          <w:szCs w:val="24"/>
        </w:rPr>
        <w:t xml:space="preserve"> they trained, equipped, and organized henceforth, devising a </w:t>
      </w:r>
      <w:r w:rsidR="00996843" w:rsidRPr="00581E0C">
        <w:rPr>
          <w:rFonts w:ascii="Times New Roman" w:hAnsi="Times New Roman" w:cs="Times New Roman"/>
          <w:sz w:val="24"/>
          <w:szCs w:val="24"/>
        </w:rPr>
        <w:t xml:space="preserve">national military </w:t>
      </w:r>
      <w:r w:rsidRPr="00581E0C">
        <w:rPr>
          <w:rFonts w:ascii="Times New Roman" w:hAnsi="Times New Roman" w:cs="Times New Roman"/>
          <w:sz w:val="24"/>
          <w:szCs w:val="24"/>
        </w:rPr>
        <w:t>strategy of “total defense.”</w:t>
      </w:r>
      <w:r w:rsidRPr="00581E0C">
        <w:rPr>
          <w:rFonts w:ascii="Times New Roman" w:hAnsi="Times New Roman" w:cs="Times New Roman"/>
          <w:sz w:val="24"/>
          <w:szCs w:val="24"/>
          <w:vertAlign w:val="superscript"/>
        </w:rPr>
        <w:endnoteReference w:id="10"/>
      </w:r>
    </w:p>
    <w:p w:rsidR="00565630" w:rsidRPr="00581E0C" w:rsidRDefault="00565630"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996843" w:rsidRPr="00581E0C">
        <w:rPr>
          <w:rFonts w:ascii="Times New Roman" w:hAnsi="Times New Roman" w:cs="Times New Roman"/>
          <w:sz w:val="24"/>
          <w:szCs w:val="24"/>
        </w:rPr>
        <w:t>In prior decades, t</w:t>
      </w:r>
      <w:r w:rsidRPr="00581E0C">
        <w:rPr>
          <w:rFonts w:ascii="Times New Roman" w:hAnsi="Times New Roman" w:cs="Times New Roman"/>
          <w:sz w:val="24"/>
          <w:szCs w:val="24"/>
        </w:rPr>
        <w:t xml:space="preserve">he Strategic Studies Institute (SSI) sought to inspire reflection on </w:t>
      </w:r>
      <w:r w:rsidR="001C5926" w:rsidRPr="00581E0C">
        <w:rPr>
          <w:rFonts w:ascii="Times New Roman" w:hAnsi="Times New Roman" w:cs="Times New Roman"/>
          <w:sz w:val="24"/>
          <w:szCs w:val="24"/>
        </w:rPr>
        <w:t xml:space="preserve">asymmetric versus symmetric threats, and on whether the </w:t>
      </w:r>
      <w:r w:rsidR="002F27FE" w:rsidRPr="00581E0C">
        <w:rPr>
          <w:rFonts w:ascii="Times New Roman" w:hAnsi="Times New Roman" w:cs="Times New Roman"/>
          <w:sz w:val="24"/>
          <w:szCs w:val="24"/>
        </w:rPr>
        <w:t>U</w:t>
      </w:r>
      <w:r w:rsidR="00996843" w:rsidRPr="00581E0C">
        <w:rPr>
          <w:rFonts w:ascii="Times New Roman" w:hAnsi="Times New Roman" w:cs="Times New Roman"/>
          <w:sz w:val="24"/>
          <w:szCs w:val="24"/>
        </w:rPr>
        <w:t>.</w:t>
      </w:r>
      <w:r w:rsidR="002F27FE" w:rsidRPr="00581E0C">
        <w:rPr>
          <w:rFonts w:ascii="Times New Roman" w:hAnsi="Times New Roman" w:cs="Times New Roman"/>
          <w:sz w:val="24"/>
          <w:szCs w:val="24"/>
        </w:rPr>
        <w:t>S</w:t>
      </w:r>
      <w:r w:rsidR="00996843" w:rsidRPr="00581E0C">
        <w:rPr>
          <w:rFonts w:ascii="Times New Roman" w:hAnsi="Times New Roman" w:cs="Times New Roman"/>
          <w:sz w:val="24"/>
          <w:szCs w:val="24"/>
        </w:rPr>
        <w:t>.</w:t>
      </w:r>
      <w:r w:rsidR="002F27FE" w:rsidRPr="00581E0C">
        <w:rPr>
          <w:rFonts w:ascii="Times New Roman" w:hAnsi="Times New Roman" w:cs="Times New Roman"/>
          <w:sz w:val="24"/>
          <w:szCs w:val="24"/>
        </w:rPr>
        <w:t xml:space="preserve"> </w:t>
      </w:r>
      <w:r w:rsidR="001C5926" w:rsidRPr="00581E0C">
        <w:rPr>
          <w:rFonts w:ascii="Times New Roman" w:hAnsi="Times New Roman" w:cs="Times New Roman"/>
          <w:sz w:val="24"/>
          <w:szCs w:val="24"/>
        </w:rPr>
        <w:t xml:space="preserve">Army and the other services should continue to plan and program </w:t>
      </w:r>
      <w:r w:rsidR="00996843" w:rsidRPr="00581E0C">
        <w:rPr>
          <w:rFonts w:ascii="Times New Roman" w:hAnsi="Times New Roman" w:cs="Times New Roman"/>
          <w:sz w:val="24"/>
          <w:szCs w:val="24"/>
        </w:rPr>
        <w:t xml:space="preserve">with the underpinning assumption of </w:t>
      </w:r>
      <w:r w:rsidR="001C5926" w:rsidRPr="00581E0C">
        <w:rPr>
          <w:rFonts w:ascii="Times New Roman" w:hAnsi="Times New Roman" w:cs="Times New Roman"/>
          <w:sz w:val="24"/>
          <w:szCs w:val="24"/>
        </w:rPr>
        <w:t>two Major Theater Wars (MTW).</w:t>
      </w:r>
      <w:r w:rsidR="001C5926" w:rsidRPr="00581E0C">
        <w:rPr>
          <w:rStyle w:val="EndnoteReference"/>
          <w:rFonts w:ascii="Times New Roman" w:hAnsi="Times New Roman" w:cs="Times New Roman"/>
          <w:sz w:val="24"/>
          <w:szCs w:val="24"/>
        </w:rPr>
        <w:endnoteReference w:id="11"/>
      </w:r>
      <w:r w:rsidR="008B2A8F" w:rsidRPr="00581E0C">
        <w:rPr>
          <w:rFonts w:ascii="Times New Roman" w:hAnsi="Times New Roman" w:cs="Times New Roman"/>
          <w:sz w:val="24"/>
          <w:szCs w:val="24"/>
        </w:rPr>
        <w:t xml:space="preserve"> SSI also </w:t>
      </w:r>
      <w:r w:rsidR="00996843" w:rsidRPr="00581E0C">
        <w:rPr>
          <w:rFonts w:ascii="Times New Roman" w:hAnsi="Times New Roman" w:cs="Times New Roman"/>
          <w:sz w:val="24"/>
          <w:szCs w:val="24"/>
        </w:rPr>
        <w:t xml:space="preserve">set out </w:t>
      </w:r>
      <w:r w:rsidR="008B2A8F" w:rsidRPr="00581E0C">
        <w:rPr>
          <w:rFonts w:ascii="Times New Roman" w:hAnsi="Times New Roman" w:cs="Times New Roman"/>
          <w:sz w:val="24"/>
          <w:szCs w:val="24"/>
        </w:rPr>
        <w:t>to inspire reflection on the need to rebalance the instruments of national power.</w:t>
      </w:r>
      <w:r w:rsidR="008B2A8F" w:rsidRPr="00581E0C">
        <w:rPr>
          <w:rStyle w:val="EndnoteReference"/>
          <w:rFonts w:ascii="Times New Roman" w:hAnsi="Times New Roman" w:cs="Times New Roman"/>
          <w:sz w:val="24"/>
          <w:szCs w:val="24"/>
        </w:rPr>
        <w:endnoteReference w:id="12"/>
      </w:r>
    </w:p>
    <w:p w:rsidR="001C5926" w:rsidRPr="00581E0C" w:rsidRDefault="001C592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996843" w:rsidRPr="00581E0C">
        <w:rPr>
          <w:rFonts w:ascii="Times New Roman" w:hAnsi="Times New Roman" w:cs="Times New Roman"/>
          <w:sz w:val="24"/>
          <w:szCs w:val="24"/>
        </w:rPr>
        <w:t>I</w:t>
      </w:r>
      <w:r w:rsidRPr="00581E0C">
        <w:rPr>
          <w:rFonts w:ascii="Times New Roman" w:hAnsi="Times New Roman" w:cs="Times New Roman"/>
          <w:sz w:val="24"/>
          <w:szCs w:val="24"/>
        </w:rPr>
        <w:t xml:space="preserve">n 1989, General Al Gray, </w:t>
      </w:r>
      <w:r w:rsidR="00996843" w:rsidRPr="00581E0C">
        <w:rPr>
          <w:rFonts w:ascii="Times New Roman" w:hAnsi="Times New Roman" w:cs="Times New Roman"/>
          <w:sz w:val="24"/>
          <w:szCs w:val="24"/>
        </w:rPr>
        <w:t xml:space="preserve">Commandant of the Marine Corps, reached similar conclusions and </w:t>
      </w:r>
      <w:r w:rsidRPr="00581E0C">
        <w:rPr>
          <w:rFonts w:ascii="Times New Roman" w:hAnsi="Times New Roman" w:cs="Times New Roman"/>
          <w:sz w:val="24"/>
          <w:szCs w:val="24"/>
        </w:rPr>
        <w:t xml:space="preserve"> sound</w:t>
      </w:r>
      <w:r w:rsidR="00996843" w:rsidRPr="00581E0C">
        <w:rPr>
          <w:rFonts w:ascii="Times New Roman" w:hAnsi="Times New Roman" w:cs="Times New Roman"/>
          <w:sz w:val="24"/>
          <w:szCs w:val="24"/>
        </w:rPr>
        <w:t>ed</w:t>
      </w:r>
      <w:r w:rsidRPr="00581E0C">
        <w:rPr>
          <w:rFonts w:ascii="Times New Roman" w:hAnsi="Times New Roman" w:cs="Times New Roman"/>
          <w:sz w:val="24"/>
          <w:szCs w:val="24"/>
        </w:rPr>
        <w:t xml:space="preserve"> </w:t>
      </w:r>
      <w:r w:rsidR="00996843" w:rsidRPr="00581E0C">
        <w:rPr>
          <w:rFonts w:ascii="Times New Roman" w:hAnsi="Times New Roman" w:cs="Times New Roman"/>
          <w:sz w:val="24"/>
          <w:szCs w:val="24"/>
        </w:rPr>
        <w:t>an</w:t>
      </w:r>
      <w:r w:rsidRPr="00581E0C">
        <w:rPr>
          <w:rFonts w:ascii="Times New Roman" w:hAnsi="Times New Roman" w:cs="Times New Roman"/>
          <w:sz w:val="24"/>
          <w:szCs w:val="24"/>
        </w:rPr>
        <w:t xml:space="preserve"> alarm</w:t>
      </w:r>
      <w:r w:rsidR="00996843" w:rsidRPr="00581E0C">
        <w:rPr>
          <w:rFonts w:ascii="Times New Roman" w:hAnsi="Times New Roman" w:cs="Times New Roman"/>
          <w:sz w:val="24"/>
          <w:szCs w:val="24"/>
        </w:rPr>
        <w:t xml:space="preserve">. He pointed to </w:t>
      </w:r>
      <w:r w:rsidRPr="00581E0C">
        <w:rPr>
          <w:rFonts w:ascii="Times New Roman" w:hAnsi="Times New Roman" w:cs="Times New Roman"/>
          <w:sz w:val="24"/>
          <w:szCs w:val="24"/>
        </w:rPr>
        <w:t xml:space="preserve">the difference between conventional threats and emerging threats; </w:t>
      </w:r>
      <w:r w:rsidR="00996843" w:rsidRPr="00581E0C">
        <w:rPr>
          <w:rFonts w:ascii="Times New Roman" w:hAnsi="Times New Roman" w:cs="Times New Roman"/>
          <w:sz w:val="24"/>
          <w:szCs w:val="24"/>
        </w:rPr>
        <w:t>to</w:t>
      </w:r>
      <w:r w:rsidRPr="00581E0C">
        <w:rPr>
          <w:rFonts w:ascii="Times New Roman" w:hAnsi="Times New Roman" w:cs="Times New Roman"/>
          <w:sz w:val="24"/>
          <w:szCs w:val="24"/>
        </w:rPr>
        <w:t xml:space="preserve"> the importance of the counter-narcotics mission as a “type”</w:t>
      </w:r>
      <w:r w:rsidR="00996843" w:rsidRPr="00581E0C">
        <w:rPr>
          <w:rFonts w:ascii="Times New Roman" w:hAnsi="Times New Roman" w:cs="Times New Roman"/>
          <w:sz w:val="24"/>
          <w:szCs w:val="24"/>
        </w:rPr>
        <w:t xml:space="preserve"> of</w:t>
      </w:r>
      <w:r w:rsidRPr="00581E0C">
        <w:rPr>
          <w:rFonts w:ascii="Times New Roman" w:hAnsi="Times New Roman" w:cs="Times New Roman"/>
          <w:sz w:val="24"/>
          <w:szCs w:val="24"/>
        </w:rPr>
        <w:t xml:space="preserve"> threat, and </w:t>
      </w:r>
      <w:r w:rsidR="00996843" w:rsidRPr="00581E0C">
        <w:rPr>
          <w:rFonts w:ascii="Times New Roman" w:hAnsi="Times New Roman" w:cs="Times New Roman"/>
          <w:sz w:val="24"/>
          <w:szCs w:val="24"/>
        </w:rPr>
        <w:t>to</w:t>
      </w:r>
      <w:r w:rsidRPr="00581E0C">
        <w:rPr>
          <w:rFonts w:ascii="Times New Roman" w:hAnsi="Times New Roman" w:cs="Times New Roman"/>
          <w:sz w:val="24"/>
          <w:szCs w:val="24"/>
        </w:rPr>
        <w:t xml:space="preserve"> the need for Whole of Government planning and programming </w:t>
      </w:r>
      <w:r w:rsidR="00996843" w:rsidRPr="00581E0C">
        <w:rPr>
          <w:rFonts w:ascii="Times New Roman" w:hAnsi="Times New Roman" w:cs="Times New Roman"/>
          <w:sz w:val="24"/>
          <w:szCs w:val="24"/>
        </w:rPr>
        <w:t xml:space="preserve">with sufficient funds </w:t>
      </w:r>
      <w:r w:rsidR="00D433A1" w:rsidRPr="00581E0C">
        <w:rPr>
          <w:rFonts w:ascii="Times New Roman" w:hAnsi="Times New Roman" w:cs="Times New Roman"/>
          <w:sz w:val="24"/>
          <w:szCs w:val="24"/>
        </w:rPr>
        <w:t>to execute</w:t>
      </w:r>
      <w:r w:rsidRPr="00581E0C">
        <w:rPr>
          <w:rFonts w:ascii="Times New Roman" w:hAnsi="Times New Roman" w:cs="Times New Roman"/>
          <w:sz w:val="24"/>
          <w:szCs w:val="24"/>
        </w:rPr>
        <w:t xml:space="preserve"> “peaceful preventive measures.</w:t>
      </w:r>
      <w:r w:rsidR="00E06125" w:rsidRPr="00581E0C">
        <w:rPr>
          <w:rStyle w:val="EndnoteReference"/>
          <w:rFonts w:ascii="Times New Roman" w:hAnsi="Times New Roman" w:cs="Times New Roman"/>
          <w:sz w:val="24"/>
          <w:szCs w:val="24"/>
        </w:rPr>
        <w:endnoteReference w:id="13"/>
      </w:r>
      <w:r w:rsidRPr="00581E0C">
        <w:rPr>
          <w:rStyle w:val="Emphasis"/>
          <w:rFonts w:ascii="Times New Roman" w:hAnsi="Times New Roman" w:cs="Times New Roman"/>
          <w:sz w:val="24"/>
          <w:szCs w:val="24"/>
        </w:rPr>
        <w:t xml:space="preserve"> </w:t>
      </w:r>
      <w:r w:rsidRPr="00581E0C">
        <w:rPr>
          <w:rFonts w:ascii="Times New Roman" w:hAnsi="Times New Roman" w:cs="Times New Roman"/>
          <w:sz w:val="24"/>
          <w:szCs w:val="24"/>
        </w:rPr>
        <w:t xml:space="preserve">Below is the core element of </w:t>
      </w:r>
      <w:r w:rsidR="00996843" w:rsidRPr="00581E0C">
        <w:rPr>
          <w:rFonts w:ascii="Times New Roman" w:hAnsi="Times New Roman" w:cs="Times New Roman"/>
          <w:sz w:val="24"/>
          <w:szCs w:val="24"/>
        </w:rPr>
        <w:t xml:space="preserve">his </w:t>
      </w:r>
      <w:r w:rsidRPr="00581E0C">
        <w:rPr>
          <w:rFonts w:ascii="Times New Roman" w:hAnsi="Times New Roman" w:cs="Times New Roman"/>
          <w:sz w:val="24"/>
          <w:szCs w:val="24"/>
        </w:rPr>
        <w:t xml:space="preserve"> first high-level call for restructuring the force.</w:t>
      </w:r>
    </w:p>
    <w:tbl>
      <w:tblPr>
        <w:tblStyle w:val="TableGrid"/>
        <w:tblpPr w:leftFromText="180" w:rightFromText="180" w:vertAnchor="text" w:tblpXSpec="center" w:tblpY="1"/>
        <w:tblOverlap w:val="nev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384"/>
      </w:tblGrid>
      <w:tr w:rsidR="001C5926" w:rsidRPr="00581E0C" w:rsidTr="001C5926">
        <w:tc>
          <w:tcPr>
            <w:tcW w:w="3420" w:type="dxa"/>
          </w:tcPr>
          <w:p w:rsidR="001C5926" w:rsidRPr="00581E0C" w:rsidRDefault="001C5926" w:rsidP="000472FE">
            <w:pPr>
              <w:rPr>
                <w:rFonts w:ascii="Times New Roman" w:hAnsi="Times New Roman" w:cs="Times New Roman"/>
                <w:b/>
                <w:sz w:val="24"/>
                <w:szCs w:val="24"/>
              </w:rPr>
            </w:pPr>
            <w:r w:rsidRPr="00581E0C">
              <w:rPr>
                <w:rFonts w:ascii="Times New Roman" w:hAnsi="Times New Roman" w:cs="Times New Roman"/>
                <w:b/>
                <w:sz w:val="24"/>
                <w:szCs w:val="24"/>
              </w:rPr>
              <w:t>Conventional Threat</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Governmental</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Conventional/Nuclear</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Static Orders of Battle</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Linear Development</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Rules of Engagement (ROE)</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Known Doctrine</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Strategic Warning</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lastRenderedPageBreak/>
              <w:t>Known Intelligence Assets</w:t>
            </w:r>
          </w:p>
        </w:tc>
        <w:tc>
          <w:tcPr>
            <w:tcW w:w="3384" w:type="dxa"/>
          </w:tcPr>
          <w:p w:rsidR="001C5926" w:rsidRPr="00581E0C" w:rsidRDefault="001C5926" w:rsidP="000472FE">
            <w:pPr>
              <w:rPr>
                <w:rFonts w:ascii="Times New Roman" w:hAnsi="Times New Roman" w:cs="Times New Roman"/>
                <w:b/>
                <w:sz w:val="24"/>
                <w:szCs w:val="24"/>
              </w:rPr>
            </w:pPr>
            <w:r w:rsidRPr="00581E0C">
              <w:rPr>
                <w:rFonts w:ascii="Times New Roman" w:hAnsi="Times New Roman" w:cs="Times New Roman"/>
                <w:b/>
                <w:sz w:val="24"/>
                <w:szCs w:val="24"/>
              </w:rPr>
              <w:lastRenderedPageBreak/>
              <w:t>Emerging Threat</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Non-Governmental</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Non-Conventional</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Dynamic or Random</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Non-linear</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 constraints (ROE)</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Unknown doctrine</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 Established I&amp;W</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lastRenderedPageBreak/>
              <w:t>Unlimited 5</w:t>
            </w:r>
            <w:r w:rsidRPr="00581E0C">
              <w:rPr>
                <w:rFonts w:ascii="Times New Roman" w:hAnsi="Times New Roman" w:cs="Times New Roman"/>
                <w:sz w:val="24"/>
                <w:szCs w:val="24"/>
                <w:vertAlign w:val="superscript"/>
              </w:rPr>
              <w:t>th</w:t>
            </w:r>
            <w:r w:rsidRPr="00581E0C">
              <w:rPr>
                <w:rFonts w:ascii="Times New Roman" w:hAnsi="Times New Roman" w:cs="Times New Roman"/>
                <w:sz w:val="24"/>
                <w:szCs w:val="24"/>
              </w:rPr>
              <w:t xml:space="preserve"> column</w:t>
            </w:r>
          </w:p>
        </w:tc>
      </w:tr>
    </w:tbl>
    <w:p w:rsidR="00E06125" w:rsidRPr="00581E0C" w:rsidRDefault="00E06125" w:rsidP="001C5926">
      <w:pPr>
        <w:pStyle w:val="Caption"/>
        <w:spacing w:before="240" w:after="240"/>
        <w:jc w:val="center"/>
        <w:rPr>
          <w:rFonts w:ascii="Times New Roman" w:hAnsi="Times New Roman" w:cs="Times New Roman"/>
          <w:color w:val="auto"/>
          <w:sz w:val="24"/>
          <w:szCs w:val="24"/>
        </w:rPr>
      </w:pPr>
      <w:bookmarkStart w:id="6" w:name="_Toc433722806"/>
    </w:p>
    <w:p w:rsidR="001C5926" w:rsidRPr="00581E0C" w:rsidRDefault="001C5926" w:rsidP="001C5926">
      <w:pPr>
        <w:pStyle w:val="Caption"/>
        <w:spacing w:before="240" w:after="240"/>
        <w:jc w:val="center"/>
        <w:rPr>
          <w:rFonts w:ascii="Times New Roman" w:hAnsi="Times New Roman" w:cs="Times New Roman"/>
          <w:color w:val="auto"/>
          <w:sz w:val="24"/>
          <w:szCs w:val="24"/>
        </w:rPr>
      </w:pPr>
      <w:r w:rsidRPr="00581E0C">
        <w:rPr>
          <w:rFonts w:ascii="Times New Roman" w:hAnsi="Times New Roman" w:cs="Times New Roman"/>
          <w:color w:val="auto"/>
          <w:sz w:val="24"/>
          <w:szCs w:val="24"/>
        </w:rPr>
        <w:t>Figure 2: Conventional vs. Emerging Threats (1989)</w:t>
      </w:r>
      <w:bookmarkEnd w:id="6"/>
    </w:p>
    <w:p w:rsidR="001C5926" w:rsidRPr="00581E0C" w:rsidRDefault="00A8434E" w:rsidP="00630E5D">
      <w:pPr>
        <w:spacing w:after="120" w:line="240" w:lineRule="auto"/>
        <w:rPr>
          <w:rFonts w:ascii="Times New Roman" w:hAnsi="Times New Roman" w:cs="Times New Roman"/>
          <w:sz w:val="24"/>
          <w:szCs w:val="24"/>
        </w:rPr>
      </w:pPr>
      <w:r w:rsidRPr="00581E0C">
        <w:rPr>
          <w:rFonts w:ascii="Times New Roman" w:hAnsi="Times New Roman" w:cs="Times New Roman"/>
          <w:sz w:val="24"/>
          <w:szCs w:val="24"/>
        </w:rPr>
        <w:tab/>
      </w:r>
      <w:r w:rsidR="001C5926" w:rsidRPr="00581E0C">
        <w:rPr>
          <w:rFonts w:ascii="Times New Roman" w:hAnsi="Times New Roman" w:cs="Times New Roman"/>
          <w:sz w:val="24"/>
          <w:szCs w:val="24"/>
        </w:rPr>
        <w:t xml:space="preserve">In 1992 </w:t>
      </w:r>
      <w:r w:rsidR="00996843" w:rsidRPr="00581E0C">
        <w:rPr>
          <w:rFonts w:ascii="Times New Roman" w:hAnsi="Times New Roman" w:cs="Times New Roman"/>
          <w:sz w:val="24"/>
          <w:szCs w:val="24"/>
        </w:rPr>
        <w:t xml:space="preserve">additional </w:t>
      </w:r>
      <w:r w:rsidR="001C5926" w:rsidRPr="00581E0C">
        <w:rPr>
          <w:rFonts w:ascii="Times New Roman" w:hAnsi="Times New Roman" w:cs="Times New Roman"/>
          <w:sz w:val="24"/>
          <w:szCs w:val="24"/>
        </w:rPr>
        <w:t xml:space="preserve"> work was done at the Marine Corps University, as depicted below, but it was not introduced </w:t>
      </w:r>
      <w:r w:rsidR="008E1F97" w:rsidRPr="00581E0C">
        <w:rPr>
          <w:rFonts w:ascii="Times New Roman" w:hAnsi="Times New Roman" w:cs="Times New Roman"/>
          <w:sz w:val="24"/>
          <w:szCs w:val="24"/>
        </w:rPr>
        <w:t>to</w:t>
      </w:r>
      <w:r w:rsidR="001C5926" w:rsidRPr="00581E0C">
        <w:rPr>
          <w:rFonts w:ascii="Times New Roman" w:hAnsi="Times New Roman" w:cs="Times New Roman"/>
          <w:sz w:val="24"/>
          <w:szCs w:val="24"/>
        </w:rPr>
        <w:t xml:space="preserve"> the Army’s annual strategic conference </w:t>
      </w:r>
      <w:r w:rsidR="008E1F97" w:rsidRPr="00581E0C">
        <w:rPr>
          <w:rFonts w:ascii="Times New Roman" w:hAnsi="Times New Roman" w:cs="Times New Roman"/>
          <w:sz w:val="24"/>
          <w:szCs w:val="24"/>
        </w:rPr>
        <w:t>until</w:t>
      </w:r>
      <w:r w:rsidR="001C5926" w:rsidRPr="00581E0C">
        <w:rPr>
          <w:rFonts w:ascii="Times New Roman" w:hAnsi="Times New Roman" w:cs="Times New Roman"/>
          <w:sz w:val="24"/>
          <w:szCs w:val="24"/>
        </w:rPr>
        <w:t xml:space="preserve"> 1998:</w:t>
      </w:r>
      <w:r w:rsidR="001C5926" w:rsidRPr="00581E0C">
        <w:rPr>
          <w:rStyle w:val="EndnoteReference"/>
          <w:rFonts w:ascii="Times New Roman" w:hAnsi="Times New Roman" w:cs="Times New Roman"/>
          <w:sz w:val="24"/>
          <w:szCs w:val="24"/>
        </w:rPr>
        <w:endnoteReference w:id="14"/>
      </w:r>
      <w:r w:rsidR="001C5926" w:rsidRPr="00581E0C">
        <w:rPr>
          <w:rFonts w:ascii="Times New Roman" w:hAnsi="Times New Roman" w:cs="Times New Roman"/>
          <w:sz w:val="24"/>
          <w:szCs w:val="24"/>
        </w:rPr>
        <w:t xml:space="preserve"> </w:t>
      </w:r>
    </w:p>
    <w:p w:rsidR="001C5926" w:rsidRPr="00581E0C" w:rsidRDefault="001C5926" w:rsidP="001C5926">
      <w:pPr>
        <w:spacing w:after="240" w:line="240" w:lineRule="auto"/>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45AD4BFF" wp14:editId="244950C0">
            <wp:extent cx="5818911" cy="4364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Threat Classes Black &amp; White.jpg"/>
                    <pic:cNvPicPr/>
                  </pic:nvPicPr>
                  <pic:blipFill>
                    <a:blip r:embed="rId10">
                      <a:extLst>
                        <a:ext uri="{28A0092B-C50C-407E-A947-70E740481C1C}">
                          <a14:useLocalDpi xmlns:a14="http://schemas.microsoft.com/office/drawing/2010/main" val="0"/>
                        </a:ext>
                      </a:extLst>
                    </a:blip>
                    <a:stretch>
                      <a:fillRect/>
                    </a:stretch>
                  </pic:blipFill>
                  <pic:spPr>
                    <a:xfrm>
                      <a:off x="0" y="0"/>
                      <a:ext cx="5816411" cy="4362307"/>
                    </a:xfrm>
                    <a:prstGeom prst="rect">
                      <a:avLst/>
                    </a:prstGeom>
                  </pic:spPr>
                </pic:pic>
              </a:graphicData>
            </a:graphic>
          </wp:inline>
        </w:drawing>
      </w:r>
    </w:p>
    <w:p w:rsidR="001C5926" w:rsidRPr="00581E0C" w:rsidRDefault="001C5926" w:rsidP="001C5926">
      <w:pPr>
        <w:pStyle w:val="Caption"/>
        <w:jc w:val="center"/>
        <w:rPr>
          <w:rFonts w:ascii="Times New Roman" w:hAnsi="Times New Roman" w:cs="Times New Roman"/>
          <w:color w:val="auto"/>
          <w:sz w:val="24"/>
          <w:szCs w:val="24"/>
        </w:rPr>
      </w:pPr>
      <w:bookmarkStart w:id="7" w:name="_Toc433618580"/>
      <w:bookmarkStart w:id="8" w:name="_Toc433722808"/>
      <w:r w:rsidRPr="00581E0C">
        <w:rPr>
          <w:rFonts w:ascii="Times New Roman" w:hAnsi="Times New Roman" w:cs="Times New Roman"/>
          <w:color w:val="auto"/>
          <w:sz w:val="24"/>
          <w:szCs w:val="24"/>
        </w:rPr>
        <w:t xml:space="preserve">Figure </w:t>
      </w:r>
      <w:r w:rsidR="001252DC">
        <w:rPr>
          <w:rFonts w:ascii="Times New Roman" w:hAnsi="Times New Roman" w:cs="Times New Roman"/>
          <w:color w:val="auto"/>
          <w:sz w:val="24"/>
          <w:szCs w:val="24"/>
        </w:rPr>
        <w:t>3</w:t>
      </w:r>
      <w:r w:rsidRPr="00581E0C">
        <w:rPr>
          <w:rFonts w:ascii="Times New Roman" w:hAnsi="Times New Roman" w:cs="Times New Roman"/>
          <w:color w:val="auto"/>
          <w:sz w:val="24"/>
          <w:szCs w:val="24"/>
        </w:rPr>
        <w:t xml:space="preserve">: Four Threat Classes </w:t>
      </w:r>
      <w:r w:rsidR="00D3757A" w:rsidRPr="00581E0C">
        <w:rPr>
          <w:rFonts w:ascii="Times New Roman" w:hAnsi="Times New Roman" w:cs="Times New Roman"/>
          <w:color w:val="auto"/>
          <w:sz w:val="24"/>
          <w:szCs w:val="24"/>
        </w:rPr>
        <w:t>(</w:t>
      </w:r>
      <w:r w:rsidRPr="00581E0C">
        <w:rPr>
          <w:rFonts w:ascii="Times New Roman" w:hAnsi="Times New Roman" w:cs="Times New Roman"/>
          <w:color w:val="auto"/>
          <w:sz w:val="24"/>
          <w:szCs w:val="24"/>
        </w:rPr>
        <w:t>1992</w:t>
      </w:r>
      <w:bookmarkEnd w:id="7"/>
      <w:bookmarkEnd w:id="8"/>
      <w:r w:rsidR="00D3757A" w:rsidRPr="00581E0C">
        <w:rPr>
          <w:rFonts w:ascii="Times New Roman" w:hAnsi="Times New Roman" w:cs="Times New Roman"/>
          <w:color w:val="auto"/>
          <w:sz w:val="24"/>
          <w:szCs w:val="24"/>
        </w:rPr>
        <w:t>)</w:t>
      </w:r>
    </w:p>
    <w:p w:rsidR="001C5926" w:rsidRPr="00581E0C" w:rsidRDefault="001C5926" w:rsidP="00630E5D">
      <w:pPr>
        <w:spacing w:after="120" w:line="240" w:lineRule="auto"/>
        <w:rPr>
          <w:rFonts w:ascii="Times New Roman" w:hAnsi="Times New Roman" w:cs="Times New Roman"/>
          <w:sz w:val="24"/>
          <w:szCs w:val="24"/>
        </w:rPr>
      </w:pPr>
      <w:r w:rsidRPr="00581E0C">
        <w:rPr>
          <w:rFonts w:ascii="Times New Roman" w:hAnsi="Times New Roman" w:cs="Times New Roman"/>
          <w:sz w:val="24"/>
          <w:szCs w:val="24"/>
        </w:rPr>
        <w:tab/>
        <w:t xml:space="preserve">Originally created as part of teaching nuanced intelligence sources and methods at the Marine Corps Command &amp; Staff College, the intent of this graphic was to show that indications &amp; warnings are </w:t>
      </w:r>
      <w:r w:rsidR="00D433A1" w:rsidRPr="00581E0C">
        <w:rPr>
          <w:rFonts w:ascii="Times New Roman" w:hAnsi="Times New Roman" w:cs="Times New Roman"/>
          <w:sz w:val="24"/>
          <w:szCs w:val="24"/>
        </w:rPr>
        <w:t>profoundly different</w:t>
      </w:r>
      <w:r w:rsidRPr="00581E0C">
        <w:rPr>
          <w:rFonts w:ascii="Times New Roman" w:hAnsi="Times New Roman" w:cs="Times New Roman"/>
          <w:sz w:val="24"/>
          <w:szCs w:val="24"/>
        </w:rPr>
        <w:t xml:space="preserve"> depending on which of the four threats (or any mix of threats in hybrid form) was/were being</w:t>
      </w:r>
      <w:r w:rsidR="003563F6" w:rsidRPr="00581E0C">
        <w:rPr>
          <w:rFonts w:ascii="Times New Roman" w:hAnsi="Times New Roman" w:cs="Times New Roman"/>
          <w:sz w:val="24"/>
          <w:szCs w:val="24"/>
        </w:rPr>
        <w:t xml:space="preserve"> considered</w:t>
      </w:r>
      <w:r w:rsidR="00780D14" w:rsidRPr="00581E0C">
        <w:rPr>
          <w:rFonts w:ascii="Times New Roman" w:hAnsi="Times New Roman" w:cs="Times New Roman"/>
          <w:sz w:val="24"/>
          <w:szCs w:val="24"/>
        </w:rPr>
        <w:t xml:space="preserve">. The implication is obvious: </w:t>
      </w:r>
      <w:r w:rsidR="003563F6" w:rsidRPr="00581E0C">
        <w:rPr>
          <w:rFonts w:ascii="Times New Roman" w:hAnsi="Times New Roman" w:cs="Times New Roman"/>
          <w:sz w:val="24"/>
          <w:szCs w:val="24"/>
        </w:rPr>
        <w:t>do we need four forces after next</w:t>
      </w:r>
      <w:r w:rsidR="00C807CF" w:rsidRPr="00581E0C">
        <w:rPr>
          <w:rFonts w:ascii="Times New Roman" w:hAnsi="Times New Roman" w:cs="Times New Roman"/>
          <w:sz w:val="24"/>
          <w:szCs w:val="24"/>
        </w:rPr>
        <w:t>?</w:t>
      </w:r>
    </w:p>
    <w:p w:rsidR="002B72D1" w:rsidRPr="00581E0C" w:rsidRDefault="002B72D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Put another way, there are four </w:t>
      </w:r>
      <w:r w:rsidR="00150322" w:rsidRPr="00581E0C">
        <w:rPr>
          <w:rFonts w:ascii="Times New Roman" w:hAnsi="Times New Roman" w:cs="Times New Roman"/>
          <w:sz w:val="24"/>
          <w:szCs w:val="24"/>
        </w:rPr>
        <w:t xml:space="preserve">main </w:t>
      </w:r>
      <w:r w:rsidRPr="00581E0C">
        <w:rPr>
          <w:rFonts w:ascii="Times New Roman" w:hAnsi="Times New Roman" w:cs="Times New Roman"/>
          <w:sz w:val="24"/>
          <w:szCs w:val="24"/>
        </w:rPr>
        <w:t>antagonists in the world today: nation-states, banks &amp; corporations, gangs, and publics defined by neighborhood</w:t>
      </w:r>
      <w:r w:rsidR="00780D14" w:rsidRPr="00581E0C">
        <w:rPr>
          <w:rFonts w:ascii="Times New Roman" w:hAnsi="Times New Roman" w:cs="Times New Roman"/>
          <w:sz w:val="24"/>
          <w:szCs w:val="24"/>
        </w:rPr>
        <w:t>, ethnicity, ideology or</w:t>
      </w:r>
      <w:r w:rsidRPr="00581E0C">
        <w:rPr>
          <w:rFonts w:ascii="Times New Roman" w:hAnsi="Times New Roman" w:cs="Times New Roman"/>
          <w:sz w:val="24"/>
          <w:szCs w:val="24"/>
        </w:rPr>
        <w:t xml:space="preserve"> religion. The “deep state” is a hybrid gang, a par</w:t>
      </w:r>
      <w:r w:rsidR="00150322" w:rsidRPr="00581E0C">
        <w:rPr>
          <w:rFonts w:ascii="Times New Roman" w:hAnsi="Times New Roman" w:cs="Times New Roman"/>
          <w:sz w:val="24"/>
          <w:szCs w:val="24"/>
        </w:rPr>
        <w:t>a</w:t>
      </w:r>
      <w:r w:rsidRPr="00581E0C">
        <w:rPr>
          <w:rFonts w:ascii="Times New Roman" w:hAnsi="Times New Roman" w:cs="Times New Roman"/>
          <w:sz w:val="24"/>
          <w:szCs w:val="24"/>
        </w:rPr>
        <w:t xml:space="preserve">site </w:t>
      </w:r>
      <w:r w:rsidR="00B25D27" w:rsidRPr="00581E0C">
        <w:rPr>
          <w:rFonts w:ascii="Times New Roman" w:hAnsi="Times New Roman" w:cs="Times New Roman"/>
          <w:sz w:val="24"/>
          <w:szCs w:val="24"/>
        </w:rPr>
        <w:t>living</w:t>
      </w:r>
      <w:r w:rsidRPr="00581E0C">
        <w:rPr>
          <w:rFonts w:ascii="Times New Roman" w:hAnsi="Times New Roman" w:cs="Times New Roman"/>
          <w:sz w:val="24"/>
          <w:szCs w:val="24"/>
        </w:rPr>
        <w:t xml:space="preserve"> within the nation-state host.</w:t>
      </w:r>
      <w:r w:rsidR="00150322" w:rsidRPr="00581E0C">
        <w:rPr>
          <w:rStyle w:val="EndnoteReference"/>
          <w:rFonts w:ascii="Times New Roman" w:hAnsi="Times New Roman" w:cs="Times New Roman"/>
          <w:sz w:val="24"/>
          <w:szCs w:val="24"/>
        </w:rPr>
        <w:endnoteReference w:id="15"/>
      </w:r>
      <w:r w:rsidR="008E1F97" w:rsidRPr="00581E0C">
        <w:rPr>
          <w:rFonts w:ascii="Times New Roman" w:hAnsi="Times New Roman" w:cs="Times New Roman"/>
          <w:sz w:val="24"/>
          <w:szCs w:val="24"/>
        </w:rPr>
        <w:tab/>
      </w:r>
    </w:p>
    <w:p w:rsidR="00CB790B" w:rsidRPr="00581E0C" w:rsidRDefault="002B72D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E1F97" w:rsidRPr="00581E0C">
        <w:rPr>
          <w:rFonts w:ascii="Times New Roman" w:hAnsi="Times New Roman" w:cs="Times New Roman"/>
          <w:sz w:val="24"/>
          <w:szCs w:val="24"/>
        </w:rPr>
        <w:t>This</w:t>
      </w:r>
      <w:r w:rsidR="00780D14" w:rsidRPr="00581E0C">
        <w:rPr>
          <w:rFonts w:ascii="Times New Roman" w:hAnsi="Times New Roman" w:cs="Times New Roman"/>
          <w:sz w:val="24"/>
          <w:szCs w:val="24"/>
        </w:rPr>
        <w:t>,</w:t>
      </w:r>
      <w:r w:rsidR="008E1F97" w:rsidRPr="00581E0C">
        <w:rPr>
          <w:rFonts w:ascii="Times New Roman" w:hAnsi="Times New Roman" w:cs="Times New Roman"/>
          <w:sz w:val="24"/>
          <w:szCs w:val="24"/>
        </w:rPr>
        <w:t xml:space="preserve"> then</w:t>
      </w:r>
      <w:r w:rsidR="00780D14" w:rsidRPr="00581E0C">
        <w:rPr>
          <w:rFonts w:ascii="Times New Roman" w:hAnsi="Times New Roman" w:cs="Times New Roman"/>
          <w:sz w:val="24"/>
          <w:szCs w:val="24"/>
        </w:rPr>
        <w:t>,</w:t>
      </w:r>
      <w:r w:rsidR="008E1F97" w:rsidRPr="00581E0C">
        <w:rPr>
          <w:rFonts w:ascii="Times New Roman" w:hAnsi="Times New Roman" w:cs="Times New Roman"/>
          <w:sz w:val="24"/>
          <w:szCs w:val="24"/>
        </w:rPr>
        <w:t xml:space="preserve"> is the context for further reflections on both grand strategy as a device for marshalling ends, ways, and means intended to address all threats to the homeland and its global </w:t>
      </w:r>
      <w:r w:rsidR="008E1F97" w:rsidRPr="00581E0C">
        <w:rPr>
          <w:rFonts w:ascii="Times New Roman" w:hAnsi="Times New Roman" w:cs="Times New Roman"/>
          <w:sz w:val="24"/>
          <w:szCs w:val="24"/>
        </w:rPr>
        <w:lastRenderedPageBreak/>
        <w:t xml:space="preserve">interests, and for devising how we plan and program not just military, but </w:t>
      </w:r>
      <w:r w:rsidR="009E27AA" w:rsidRPr="00581E0C">
        <w:rPr>
          <w:rFonts w:ascii="Times New Roman" w:hAnsi="Times New Roman" w:cs="Times New Roman"/>
          <w:sz w:val="24"/>
          <w:szCs w:val="24"/>
        </w:rPr>
        <w:t>WoG</w:t>
      </w:r>
      <w:r w:rsidR="008E1F97" w:rsidRPr="00581E0C">
        <w:rPr>
          <w:rFonts w:ascii="Times New Roman" w:hAnsi="Times New Roman" w:cs="Times New Roman"/>
          <w:sz w:val="24"/>
          <w:szCs w:val="24"/>
        </w:rPr>
        <w:t xml:space="preserve"> force structure and capabilities.</w:t>
      </w:r>
    </w:p>
    <w:p w:rsidR="008E1F97" w:rsidRPr="00BE0A9C" w:rsidRDefault="008E1F97" w:rsidP="00CA1EFE">
      <w:pPr>
        <w:pStyle w:val="Heading1"/>
        <w:spacing w:after="240"/>
        <w:rPr>
          <w:rFonts w:ascii="Times New Roman" w:hAnsi="Times New Roman" w:cs="Times New Roman"/>
        </w:rPr>
      </w:pPr>
      <w:bookmarkStart w:id="9" w:name="_Toc433722771"/>
      <w:bookmarkStart w:id="10" w:name="_Toc455230070"/>
      <w:r w:rsidRPr="00BE0A9C">
        <w:rPr>
          <w:rFonts w:ascii="Times New Roman" w:hAnsi="Times New Roman" w:cs="Times New Roman"/>
        </w:rPr>
        <w:t>What Is Our Grand Strategy?</w:t>
      </w:r>
      <w:bookmarkEnd w:id="9"/>
      <w:bookmarkEnd w:id="10"/>
    </w:p>
    <w:p w:rsidR="000230A4" w:rsidRPr="00581E0C" w:rsidRDefault="008E1F97" w:rsidP="00630E5D">
      <w:pPr>
        <w:spacing w:after="120"/>
        <w:jc w:val="both"/>
        <w:rPr>
          <w:rFonts w:ascii="Times New Roman" w:hAnsi="Times New Roman" w:cs="Times New Roman"/>
          <w:sz w:val="24"/>
          <w:szCs w:val="24"/>
        </w:rPr>
      </w:pPr>
      <w:r w:rsidRPr="00581E0C">
        <w:rPr>
          <w:rFonts w:ascii="Times New Roman" w:hAnsi="Times New Roman" w:cs="Times New Roman"/>
          <w:sz w:val="24"/>
          <w:szCs w:val="24"/>
        </w:rPr>
        <w:tab/>
      </w:r>
      <w:r w:rsidR="009008C3" w:rsidRPr="00581E0C">
        <w:rPr>
          <w:rFonts w:ascii="Times New Roman" w:hAnsi="Times New Roman" w:cs="Times New Roman"/>
          <w:sz w:val="24"/>
          <w:szCs w:val="24"/>
        </w:rPr>
        <w:t>For most of their</w:t>
      </w:r>
      <w:r w:rsidR="000230A4" w:rsidRPr="00581E0C">
        <w:rPr>
          <w:rFonts w:ascii="Times New Roman" w:hAnsi="Times New Roman" w:cs="Times New Roman"/>
          <w:sz w:val="24"/>
          <w:szCs w:val="24"/>
        </w:rPr>
        <w:t xml:space="preserve"> history, the English-speaking peoples on the North American continent </w:t>
      </w:r>
      <w:r w:rsidR="009008C3" w:rsidRPr="00581E0C">
        <w:rPr>
          <w:rFonts w:ascii="Times New Roman" w:hAnsi="Times New Roman" w:cs="Times New Roman"/>
          <w:sz w:val="24"/>
          <w:szCs w:val="24"/>
        </w:rPr>
        <w:t xml:space="preserve">did not need a Grand Strategy. </w:t>
      </w:r>
      <w:r w:rsidR="00C807CF" w:rsidRPr="00581E0C">
        <w:rPr>
          <w:rFonts w:ascii="Times New Roman" w:hAnsi="Times New Roman" w:cs="Times New Roman"/>
          <w:sz w:val="24"/>
          <w:szCs w:val="24"/>
        </w:rPr>
        <w:t xml:space="preserve">Americans lived remote from the wars and intrigues of Europe and Asia. </w:t>
      </w:r>
      <w:r w:rsidR="009008C3" w:rsidRPr="00BE0A9C">
        <w:rPr>
          <w:rFonts w:ascii="Times New Roman" w:hAnsi="Times New Roman" w:cs="Times New Roman"/>
        </w:rPr>
        <w:t xml:space="preserve">As De Tocqueville noted, American social, political and economic development was a “bottom up” phenomenon. </w:t>
      </w:r>
      <w:r w:rsidR="00AB6989" w:rsidRPr="00581E0C">
        <w:rPr>
          <w:rFonts w:ascii="Times New Roman" w:hAnsi="Times New Roman" w:cs="Times New Roman"/>
        </w:rPr>
        <w:t xml:space="preserve">Washington </w:t>
      </w:r>
      <w:r w:rsidR="009008C3" w:rsidRPr="00BE0A9C">
        <w:rPr>
          <w:rFonts w:ascii="Times New Roman" w:hAnsi="Times New Roman" w:cs="Times New Roman"/>
        </w:rPr>
        <w:t>played a minor role</w:t>
      </w:r>
      <w:r w:rsidR="00AB6989" w:rsidRPr="00581E0C">
        <w:rPr>
          <w:rFonts w:ascii="Times New Roman" w:hAnsi="Times New Roman" w:cs="Times New Roman"/>
        </w:rPr>
        <w:t xml:space="preserve"> inside American society and almost none abroad</w:t>
      </w:r>
      <w:r w:rsidR="009008C3" w:rsidRPr="00BE0A9C">
        <w:rPr>
          <w:rFonts w:ascii="Times New Roman" w:hAnsi="Times New Roman" w:cs="Times New Roman"/>
        </w:rPr>
        <w:t xml:space="preserve">.  Beyond America’s borders, </w:t>
      </w:r>
      <w:r w:rsidR="00C807CF" w:rsidRPr="00581E0C">
        <w:rPr>
          <w:rFonts w:ascii="Times New Roman" w:hAnsi="Times New Roman" w:cs="Times New Roman"/>
          <w:sz w:val="24"/>
          <w:szCs w:val="24"/>
        </w:rPr>
        <w:t>Mexico was a periodic irritant, but the weakness of Mexican society meant that it could not present an existential threat to the Unite</w:t>
      </w:r>
      <w:r w:rsidR="0082422D" w:rsidRPr="00581E0C">
        <w:rPr>
          <w:rFonts w:ascii="Times New Roman" w:hAnsi="Times New Roman" w:cs="Times New Roman"/>
          <w:sz w:val="24"/>
          <w:szCs w:val="24"/>
        </w:rPr>
        <w:t xml:space="preserve">d States. This condition is changing. </w:t>
      </w:r>
      <w:r w:rsidR="009008C3" w:rsidRPr="00BE0A9C">
        <w:rPr>
          <w:rFonts w:ascii="Times New Roman" w:hAnsi="Times New Roman" w:cs="Times New Roman"/>
          <w:sz w:val="24"/>
          <w:szCs w:val="24"/>
        </w:rPr>
        <w:t>Not only do Mexico and the rest of Latin America have the highest rate of criminal violence in the world, Latin America also has the highest level of impunity for homicide. The “Rule of Law” is weak to nonexistent.</w:t>
      </w:r>
      <w:r w:rsidR="009008C3" w:rsidRPr="00BE0A9C">
        <w:rPr>
          <w:rStyle w:val="EndnoteReference"/>
          <w:rFonts w:ascii="Times New Roman" w:hAnsi="Times New Roman" w:cs="Times New Roman"/>
          <w:sz w:val="24"/>
          <w:szCs w:val="24"/>
        </w:rPr>
        <w:endnoteReference w:id="16"/>
      </w:r>
    </w:p>
    <w:p w:rsidR="008E1F97" w:rsidRPr="00581E0C" w:rsidRDefault="000230A4" w:rsidP="00630E5D">
      <w:pPr>
        <w:spacing w:after="120"/>
        <w:jc w:val="both"/>
        <w:rPr>
          <w:rFonts w:ascii="Times New Roman" w:hAnsi="Times New Roman" w:cs="Times New Roman"/>
          <w:sz w:val="24"/>
          <w:szCs w:val="24"/>
        </w:rPr>
      </w:pPr>
      <w:r w:rsidRPr="00581E0C">
        <w:rPr>
          <w:rFonts w:ascii="Times New Roman" w:hAnsi="Times New Roman" w:cs="Times New Roman"/>
          <w:sz w:val="24"/>
          <w:szCs w:val="24"/>
        </w:rPr>
        <w:t xml:space="preserve">These points </w:t>
      </w:r>
      <w:r w:rsidR="00D433A1" w:rsidRPr="00581E0C">
        <w:rPr>
          <w:rFonts w:ascii="Times New Roman" w:hAnsi="Times New Roman" w:cs="Times New Roman"/>
          <w:sz w:val="24"/>
          <w:szCs w:val="24"/>
        </w:rPr>
        <w:t>notwithstanding</w:t>
      </w:r>
      <w:r w:rsidRPr="00581E0C">
        <w:rPr>
          <w:rFonts w:ascii="Times New Roman" w:hAnsi="Times New Roman" w:cs="Times New Roman"/>
          <w:sz w:val="24"/>
          <w:szCs w:val="24"/>
        </w:rPr>
        <w:t xml:space="preserve">, certainly in the aftermath of World War I, </w:t>
      </w:r>
      <w:r w:rsidR="008E1F97" w:rsidRPr="00581E0C">
        <w:rPr>
          <w:rFonts w:ascii="Times New Roman" w:hAnsi="Times New Roman" w:cs="Times New Roman"/>
          <w:sz w:val="24"/>
          <w:szCs w:val="24"/>
        </w:rPr>
        <w:t xml:space="preserve">the USA always has </w:t>
      </w:r>
      <w:r w:rsidRPr="00581E0C">
        <w:rPr>
          <w:rFonts w:ascii="Times New Roman" w:hAnsi="Times New Roman" w:cs="Times New Roman"/>
          <w:sz w:val="24"/>
          <w:szCs w:val="24"/>
        </w:rPr>
        <w:t xml:space="preserve">had at least the outlines of </w:t>
      </w:r>
      <w:r w:rsidR="008E1F97" w:rsidRPr="00581E0C">
        <w:rPr>
          <w:rFonts w:ascii="Times New Roman" w:hAnsi="Times New Roman" w:cs="Times New Roman"/>
          <w:sz w:val="24"/>
          <w:szCs w:val="24"/>
        </w:rPr>
        <w:t xml:space="preserve"> grand strategy</w:t>
      </w:r>
      <w:r w:rsidRPr="00581E0C">
        <w:rPr>
          <w:rFonts w:ascii="Times New Roman" w:hAnsi="Times New Roman" w:cs="Times New Roman"/>
          <w:sz w:val="24"/>
          <w:szCs w:val="24"/>
        </w:rPr>
        <w:t>. In this connection, Richard D. Hooker</w:t>
      </w:r>
      <w:r w:rsidR="008E1F97" w:rsidRPr="00581E0C">
        <w:rPr>
          <w:rFonts w:ascii="Times New Roman" w:hAnsi="Times New Roman" w:cs="Times New Roman"/>
          <w:sz w:val="24"/>
          <w:szCs w:val="24"/>
        </w:rPr>
        <w:t xml:space="preserve"> of the National Defense University</w:t>
      </w:r>
      <w:r w:rsidR="001149B4" w:rsidRPr="00581E0C">
        <w:rPr>
          <w:rFonts w:ascii="Times New Roman" w:hAnsi="Times New Roman" w:cs="Times New Roman"/>
          <w:sz w:val="24"/>
          <w:szCs w:val="24"/>
        </w:rPr>
        <w:t xml:space="preserve"> (NDU)</w:t>
      </w:r>
      <w:r w:rsidR="008E1F97" w:rsidRPr="00581E0C">
        <w:rPr>
          <w:rFonts w:ascii="Times New Roman" w:hAnsi="Times New Roman" w:cs="Times New Roman"/>
          <w:sz w:val="24"/>
          <w:szCs w:val="24"/>
        </w:rPr>
        <w:t xml:space="preserve"> posit</w:t>
      </w:r>
      <w:r w:rsidRPr="00581E0C">
        <w:rPr>
          <w:rFonts w:ascii="Times New Roman" w:hAnsi="Times New Roman" w:cs="Times New Roman"/>
          <w:sz w:val="24"/>
          <w:szCs w:val="24"/>
        </w:rPr>
        <w:t>ed</w:t>
      </w:r>
      <w:r w:rsidR="008E1F97"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a national strategic framework with at least </w:t>
      </w:r>
      <w:r w:rsidR="008E1F97" w:rsidRPr="00581E0C">
        <w:rPr>
          <w:rFonts w:ascii="Times New Roman" w:hAnsi="Times New Roman" w:cs="Times New Roman"/>
          <w:sz w:val="24"/>
          <w:szCs w:val="24"/>
        </w:rPr>
        <w:t>four enduring or core interests:</w:t>
      </w:r>
      <w:r w:rsidR="008E1F97" w:rsidRPr="00581E0C">
        <w:rPr>
          <w:rFonts w:ascii="Times New Roman" w:hAnsi="Times New Roman" w:cs="Times New Roman"/>
          <w:sz w:val="24"/>
          <w:szCs w:val="24"/>
          <w:vertAlign w:val="superscript"/>
        </w:rPr>
        <w:endnoteReference w:id="17"/>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1. Defense of American territory and that of our allies</w:t>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2. Protecting American citizens at home and abroad</w:t>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3. Supporting and defending our constitutional values and forms of government</w:t>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 xml:space="preserve">4. Promoting and securing the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economy and standard of living.</w:t>
      </w:r>
    </w:p>
    <w:p w:rsidR="00BE0A9C" w:rsidRDefault="008E1F97" w:rsidP="000230A4">
      <w:pPr>
        <w:spacing w:after="120"/>
        <w:rPr>
          <w:rFonts w:ascii="Times New Roman" w:hAnsi="Times New Roman" w:cs="Times New Roman"/>
          <w:sz w:val="24"/>
          <w:szCs w:val="24"/>
        </w:rPr>
      </w:pPr>
      <w:r w:rsidRPr="00581E0C">
        <w:rPr>
          <w:rFonts w:ascii="Times New Roman" w:hAnsi="Times New Roman" w:cs="Times New Roman"/>
          <w:sz w:val="24"/>
          <w:szCs w:val="24"/>
        </w:rPr>
        <w:tab/>
      </w:r>
      <w:r w:rsidR="000230A4" w:rsidRPr="00581E0C">
        <w:rPr>
          <w:rFonts w:ascii="Times New Roman" w:hAnsi="Times New Roman" w:cs="Times New Roman"/>
          <w:sz w:val="24"/>
          <w:szCs w:val="24"/>
        </w:rPr>
        <w:t>Hooker’s aforementioned core interests are not necessarily consistent with the reality of American foreign and defense policy, but Hooker does provide a useful distinction between the ends, means and ways of grand strategy.</w:t>
      </w:r>
      <w:r w:rsidRPr="00581E0C">
        <w:rPr>
          <w:rFonts w:ascii="Times New Roman" w:hAnsi="Times New Roman" w:cs="Times New Roman"/>
          <w:sz w:val="24"/>
          <w:szCs w:val="24"/>
          <w:vertAlign w:val="superscript"/>
        </w:rPr>
        <w:endnoteReference w:id="18"/>
      </w:r>
      <w:r w:rsidRPr="00581E0C">
        <w:rPr>
          <w:rFonts w:ascii="Times New Roman" w:hAnsi="Times New Roman" w:cs="Times New Roman"/>
          <w:sz w:val="24"/>
          <w:szCs w:val="24"/>
        </w:rPr>
        <w:t xml:space="preserve"> </w:t>
      </w:r>
      <w:r w:rsidR="000230A4" w:rsidRPr="00581E0C">
        <w:rPr>
          <w:rFonts w:ascii="Times New Roman" w:hAnsi="Times New Roman" w:cs="Times New Roman"/>
          <w:sz w:val="24"/>
          <w:szCs w:val="24"/>
        </w:rPr>
        <w:t>Keep in mind that our goal is</w:t>
      </w:r>
      <w:r w:rsidR="00BE0A9C">
        <w:rPr>
          <w:rFonts w:ascii="Times New Roman" w:hAnsi="Times New Roman" w:cs="Times New Roman"/>
          <w:sz w:val="24"/>
          <w:szCs w:val="24"/>
        </w:rPr>
        <w:t xml:space="preserve"> </w:t>
      </w:r>
      <w:r w:rsidRPr="00581E0C">
        <w:rPr>
          <w:rFonts w:ascii="Times New Roman" w:hAnsi="Times New Roman" w:cs="Times New Roman"/>
          <w:sz w:val="24"/>
          <w:szCs w:val="24"/>
        </w:rPr>
        <w:t xml:space="preserve">to explore what a genuine </w:t>
      </w:r>
      <w:r w:rsidR="00790C83" w:rsidRPr="00581E0C">
        <w:rPr>
          <w:rFonts w:ascii="Times New Roman" w:hAnsi="Times New Roman" w:cs="Times New Roman"/>
          <w:sz w:val="24"/>
          <w:szCs w:val="24"/>
        </w:rPr>
        <w:t xml:space="preserve">evidence-based </w:t>
      </w:r>
      <w:r w:rsidRPr="00581E0C">
        <w:rPr>
          <w:rFonts w:ascii="Times New Roman" w:hAnsi="Times New Roman" w:cs="Times New Roman"/>
          <w:sz w:val="24"/>
          <w:szCs w:val="24"/>
        </w:rPr>
        <w:t>grand strategy might yield in the way of a re-invented Army and</w:t>
      </w:r>
      <w:r w:rsidR="000230A4" w:rsidRPr="00581E0C">
        <w:rPr>
          <w:rFonts w:ascii="Times New Roman" w:hAnsi="Times New Roman" w:cs="Times New Roman"/>
          <w:sz w:val="24"/>
          <w:szCs w:val="24"/>
        </w:rPr>
        <w:t xml:space="preserve">, eventually, the reinvention of </w:t>
      </w:r>
      <w:r w:rsidRPr="00581E0C">
        <w:rPr>
          <w:rFonts w:ascii="Times New Roman" w:hAnsi="Times New Roman" w:cs="Times New Roman"/>
          <w:sz w:val="24"/>
          <w:szCs w:val="24"/>
        </w:rPr>
        <w:t>everything else.</w:t>
      </w:r>
      <w:r w:rsidRPr="00581E0C">
        <w:rPr>
          <w:rFonts w:ascii="Times New Roman" w:hAnsi="Times New Roman" w:cs="Times New Roman"/>
          <w:sz w:val="24"/>
          <w:szCs w:val="24"/>
          <w:vertAlign w:val="superscript"/>
        </w:rPr>
        <w:endnoteReference w:id="19"/>
      </w:r>
    </w:p>
    <w:p w:rsidR="008E1F97" w:rsidRPr="00581E0C" w:rsidRDefault="00BE0A9C" w:rsidP="000230A4">
      <w:pPr>
        <w:spacing w:after="120"/>
        <w:rPr>
          <w:rFonts w:ascii="Times New Roman" w:hAnsi="Times New Roman" w:cs="Times New Roman"/>
          <w:sz w:val="24"/>
          <w:szCs w:val="24"/>
        </w:rPr>
      </w:pPr>
      <w:r>
        <w:rPr>
          <w:rFonts w:ascii="Times New Roman" w:hAnsi="Times New Roman" w:cs="Times New Roman"/>
          <w:sz w:val="24"/>
          <w:szCs w:val="24"/>
        </w:rPr>
        <w:tab/>
      </w:r>
      <w:r w:rsidR="008E1F97" w:rsidRPr="00581E0C">
        <w:rPr>
          <w:rFonts w:ascii="Times New Roman" w:hAnsi="Times New Roman" w:cs="Times New Roman"/>
          <w:sz w:val="24"/>
          <w:szCs w:val="24"/>
        </w:rPr>
        <w:t>Hooker</w:t>
      </w:r>
      <w:r w:rsidR="000230A4" w:rsidRPr="00581E0C">
        <w:rPr>
          <w:rFonts w:ascii="Times New Roman" w:hAnsi="Times New Roman" w:cs="Times New Roman"/>
          <w:sz w:val="24"/>
          <w:szCs w:val="24"/>
        </w:rPr>
        <w:t>’s key points are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tblGrid>
      <w:tr w:rsidR="008E1F97" w:rsidRPr="00581E0C" w:rsidTr="008E1F97">
        <w:trPr>
          <w:jc w:val="center"/>
        </w:trPr>
        <w:tc>
          <w:tcPr>
            <w:tcW w:w="3492" w:type="dxa"/>
          </w:tcPr>
          <w:p w:rsidR="008E1F97" w:rsidRPr="00581E0C" w:rsidRDefault="008E1F97" w:rsidP="008E1F97">
            <w:pPr>
              <w:jc w:val="both"/>
              <w:rPr>
                <w:rFonts w:ascii="Times New Roman" w:hAnsi="Times New Roman" w:cs="Times New Roman"/>
                <w:b/>
                <w:sz w:val="24"/>
                <w:szCs w:val="24"/>
              </w:rPr>
            </w:pPr>
            <w:r w:rsidRPr="00581E0C">
              <w:rPr>
                <w:rFonts w:ascii="Times New Roman" w:hAnsi="Times New Roman" w:cs="Times New Roman"/>
                <w:b/>
                <w:sz w:val="24"/>
                <w:szCs w:val="24"/>
              </w:rPr>
              <w:t>Means of Grand Strategy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Strong alliances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Bilateral security agreements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Survivable nuclear deterrent</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Balanced powerful military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Intelligence services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Powerful economy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Industrial base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Military reserve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Educated skilled population</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lastRenderedPageBreak/>
              <w:t>Democratic political system</w:t>
            </w:r>
          </w:p>
        </w:tc>
        <w:tc>
          <w:tcPr>
            <w:tcW w:w="3492" w:type="dxa"/>
          </w:tcPr>
          <w:p w:rsidR="008E1F97" w:rsidRPr="00581E0C" w:rsidRDefault="008E1F97" w:rsidP="008E1F97">
            <w:pPr>
              <w:jc w:val="both"/>
              <w:rPr>
                <w:rFonts w:ascii="Times New Roman" w:hAnsi="Times New Roman" w:cs="Times New Roman"/>
                <w:b/>
                <w:sz w:val="24"/>
                <w:szCs w:val="24"/>
              </w:rPr>
            </w:pPr>
            <w:r w:rsidRPr="00581E0C">
              <w:rPr>
                <w:rFonts w:ascii="Times New Roman" w:hAnsi="Times New Roman" w:cs="Times New Roman"/>
                <w:b/>
                <w:sz w:val="24"/>
                <w:szCs w:val="24"/>
              </w:rPr>
              <w:lastRenderedPageBreak/>
              <w:t>Ways of Grand Strategy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Meet threat far from homeland</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Forward presence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Economic assistance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Military assistance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Treaties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Coalitions of the willing</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Use all instruments of power</w:t>
            </w:r>
          </w:p>
        </w:tc>
      </w:tr>
    </w:tbl>
    <w:p w:rsidR="008E1F97" w:rsidRPr="00581E0C" w:rsidRDefault="008E1F97" w:rsidP="008E1F97">
      <w:pPr>
        <w:spacing w:before="240" w:after="240"/>
        <w:jc w:val="center"/>
        <w:rPr>
          <w:rFonts w:ascii="Times New Roman" w:hAnsi="Times New Roman" w:cs="Times New Roman"/>
          <w:b/>
          <w:bCs/>
          <w:sz w:val="24"/>
          <w:szCs w:val="24"/>
        </w:rPr>
      </w:pPr>
      <w:bookmarkStart w:id="11" w:name="_Toc433722811"/>
      <w:r w:rsidRPr="00581E0C">
        <w:rPr>
          <w:rFonts w:ascii="Times New Roman" w:hAnsi="Times New Roman" w:cs="Times New Roman"/>
          <w:b/>
          <w:bCs/>
          <w:sz w:val="24"/>
          <w:szCs w:val="24"/>
        </w:rPr>
        <w:lastRenderedPageBreak/>
        <w:t xml:space="preserve">Figure </w:t>
      </w:r>
      <w:r w:rsidR="0076487A" w:rsidRPr="00581E0C">
        <w:rPr>
          <w:rFonts w:ascii="Times New Roman" w:hAnsi="Times New Roman" w:cs="Times New Roman"/>
          <w:b/>
          <w:bCs/>
          <w:sz w:val="24"/>
          <w:szCs w:val="24"/>
        </w:rPr>
        <w:t>4</w:t>
      </w:r>
      <w:r w:rsidRPr="00581E0C">
        <w:rPr>
          <w:rFonts w:ascii="Times New Roman" w:hAnsi="Times New Roman" w:cs="Times New Roman"/>
          <w:b/>
          <w:bCs/>
          <w:sz w:val="24"/>
          <w:szCs w:val="24"/>
        </w:rPr>
        <w:t>: Means and Ways of Grand Strategy</w:t>
      </w:r>
      <w:bookmarkEnd w:id="11"/>
    </w:p>
    <w:p w:rsidR="00A225C2" w:rsidRPr="00BE0A9C" w:rsidRDefault="00A225C2" w:rsidP="00A225C2">
      <w:pPr>
        <w:rPr>
          <w:rFonts w:ascii="Times New Roman" w:hAnsi="Times New Roman" w:cs="Times New Roman"/>
          <w:bCs/>
          <w:sz w:val="24"/>
        </w:rPr>
      </w:pPr>
      <w:r w:rsidRPr="00581E0C">
        <w:rPr>
          <w:rFonts w:ascii="Times New Roman" w:hAnsi="Times New Roman" w:cs="Times New Roman"/>
          <w:sz w:val="24"/>
          <w:szCs w:val="24"/>
        </w:rPr>
        <w:t xml:space="preserve">           For</w:t>
      </w:r>
      <w:r w:rsidR="008E1F97" w:rsidRPr="00581E0C">
        <w:rPr>
          <w:rFonts w:ascii="Times New Roman" w:hAnsi="Times New Roman" w:cs="Times New Roman"/>
          <w:sz w:val="24"/>
          <w:szCs w:val="24"/>
        </w:rPr>
        <w:t xml:space="preserve"> the purposes of our exploration, </w:t>
      </w:r>
      <w:r w:rsidRPr="00581E0C">
        <w:rPr>
          <w:rFonts w:ascii="Times New Roman" w:hAnsi="Times New Roman" w:cs="Times New Roman"/>
          <w:sz w:val="24"/>
          <w:szCs w:val="24"/>
        </w:rPr>
        <w:t>Hooker</w:t>
      </w:r>
      <w:r w:rsidR="008E1F97" w:rsidRPr="00581E0C">
        <w:rPr>
          <w:rFonts w:ascii="Times New Roman" w:hAnsi="Times New Roman" w:cs="Times New Roman"/>
          <w:sz w:val="24"/>
          <w:szCs w:val="24"/>
        </w:rPr>
        <w:t xml:space="preserve"> points out that </w:t>
      </w:r>
      <w:r w:rsidRPr="00581E0C">
        <w:rPr>
          <w:rFonts w:ascii="Times New Roman" w:hAnsi="Times New Roman" w:cs="Times New Roman"/>
          <w:sz w:val="24"/>
          <w:szCs w:val="24"/>
        </w:rPr>
        <w:t>a</w:t>
      </w:r>
      <w:r w:rsidR="00BE0A9C">
        <w:rPr>
          <w:rFonts w:ascii="Times New Roman" w:hAnsi="Times New Roman" w:cs="Times New Roman"/>
          <w:sz w:val="24"/>
          <w:szCs w:val="24"/>
        </w:rPr>
        <w:t xml:space="preserve"> </w:t>
      </w:r>
      <w:r w:rsidR="008E1F97" w:rsidRPr="00581E0C">
        <w:rPr>
          <w:rFonts w:ascii="Times New Roman" w:hAnsi="Times New Roman" w:cs="Times New Roman"/>
          <w:sz w:val="24"/>
          <w:szCs w:val="24"/>
        </w:rPr>
        <w:t xml:space="preserve">successful grand strategy will often </w:t>
      </w:r>
      <w:r w:rsidR="009E27AA" w:rsidRPr="00581E0C">
        <w:rPr>
          <w:rFonts w:ascii="Times New Roman" w:hAnsi="Times New Roman" w:cs="Times New Roman"/>
          <w:sz w:val="24"/>
          <w:szCs w:val="24"/>
        </w:rPr>
        <w:t>help avoid the need to resort to the use of</w:t>
      </w:r>
      <w:r w:rsidR="008E1F97" w:rsidRPr="00581E0C">
        <w:rPr>
          <w:rFonts w:ascii="Times New Roman" w:hAnsi="Times New Roman" w:cs="Times New Roman"/>
          <w:sz w:val="24"/>
          <w:szCs w:val="24"/>
        </w:rPr>
        <w:t xml:space="preserve"> force. </w:t>
      </w:r>
      <w:r w:rsidRPr="00581E0C">
        <w:rPr>
          <w:rFonts w:ascii="Times New Roman" w:hAnsi="Times New Roman" w:cs="Times New Roman"/>
          <w:sz w:val="24"/>
          <w:szCs w:val="24"/>
        </w:rPr>
        <w:t xml:space="preserve">Stated differently, </w:t>
      </w:r>
      <w:r w:rsidRPr="00BE0A9C">
        <w:rPr>
          <w:rFonts w:ascii="Times New Roman" w:hAnsi="Times New Roman" w:cs="Times New Roman"/>
          <w:bCs/>
          <w:sz w:val="24"/>
        </w:rPr>
        <w:t>“Military force is credible only to the extent that the will that uses it is credible.  Since self-doubt is always obvious to an enemy, it can negate the effect of superiority.”</w:t>
      </w:r>
      <w:r w:rsidRPr="00BE0A9C">
        <w:rPr>
          <w:rStyle w:val="EndnoteReference"/>
          <w:rFonts w:ascii="Times New Roman" w:hAnsi="Times New Roman" w:cs="Times New Roman"/>
          <w:bCs/>
          <w:sz w:val="24"/>
        </w:rPr>
        <w:endnoteReference w:id="20"/>
      </w:r>
      <w:r w:rsidRPr="00BE0A9C">
        <w:rPr>
          <w:rFonts w:ascii="Times New Roman" w:hAnsi="Times New Roman" w:cs="Times New Roman"/>
          <w:bCs/>
          <w:sz w:val="24"/>
        </w:rPr>
        <w:t xml:space="preserve">  </w:t>
      </w:r>
      <w:r w:rsidR="00BE0A9C">
        <w:rPr>
          <w:rFonts w:ascii="Times New Roman" w:hAnsi="Times New Roman" w:cs="Times New Roman"/>
          <w:bCs/>
          <w:sz w:val="24"/>
        </w:rPr>
        <w:t xml:space="preserve">Obversely, a military that is used with abandon to do regime change and other operations having more to do with </w:t>
      </w:r>
      <w:r w:rsidR="00755CEE">
        <w:rPr>
          <w:rFonts w:ascii="Times New Roman" w:hAnsi="Times New Roman" w:cs="Times New Roman"/>
          <w:bCs/>
          <w:sz w:val="24"/>
        </w:rPr>
        <w:t>manipulating private sector markets (e.g. for oil) and little to do with vital national interests worthy of our national blood, treasure, and spirit, is unlikely to effective or sustainable.</w:t>
      </w:r>
    </w:p>
    <w:p w:rsidR="00F0420D" w:rsidRPr="00581E0C" w:rsidRDefault="00A225C2" w:rsidP="00755CEE">
      <w:pPr>
        <w:rPr>
          <w:rFonts w:ascii="Times New Roman" w:hAnsi="Times New Roman" w:cs="Times New Roman"/>
          <w:sz w:val="24"/>
          <w:szCs w:val="24"/>
        </w:rPr>
      </w:pPr>
      <w:r w:rsidRPr="00581E0C">
        <w:rPr>
          <w:rFonts w:ascii="Times New Roman" w:hAnsi="Times New Roman" w:cs="Times New Roman"/>
          <w:sz w:val="24"/>
          <w:szCs w:val="24"/>
        </w:rPr>
        <w:t xml:space="preserve">This insight </w:t>
      </w:r>
      <w:r w:rsidR="00F0420D" w:rsidRPr="00581E0C">
        <w:rPr>
          <w:rFonts w:ascii="Times New Roman" w:hAnsi="Times New Roman" w:cs="Times New Roman"/>
          <w:sz w:val="24"/>
          <w:szCs w:val="24"/>
        </w:rPr>
        <w:t xml:space="preserve">makes the case </w:t>
      </w:r>
      <w:r w:rsidRPr="00581E0C">
        <w:rPr>
          <w:rFonts w:ascii="Times New Roman" w:hAnsi="Times New Roman" w:cs="Times New Roman"/>
          <w:sz w:val="24"/>
          <w:szCs w:val="24"/>
        </w:rPr>
        <w:t xml:space="preserve">for </w:t>
      </w:r>
      <w:r w:rsidR="008E1F97"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significant </w:t>
      </w:r>
      <w:r w:rsidR="008E1F97" w:rsidRPr="00581E0C">
        <w:rPr>
          <w:rFonts w:ascii="Times New Roman" w:hAnsi="Times New Roman" w:cs="Times New Roman"/>
          <w:sz w:val="24"/>
          <w:szCs w:val="24"/>
        </w:rPr>
        <w:t xml:space="preserve">investments in strategic nuclear weapons, whether </w:t>
      </w:r>
      <w:r w:rsidR="00F0420D" w:rsidRPr="00581E0C">
        <w:rPr>
          <w:rFonts w:ascii="Times New Roman" w:hAnsi="Times New Roman" w:cs="Times New Roman"/>
          <w:sz w:val="24"/>
          <w:szCs w:val="24"/>
        </w:rPr>
        <w:t xml:space="preserve">sea-based </w:t>
      </w:r>
      <w:r w:rsidR="008E1F97" w:rsidRPr="00581E0C">
        <w:rPr>
          <w:rFonts w:ascii="Times New Roman" w:hAnsi="Times New Roman" w:cs="Times New Roman"/>
          <w:sz w:val="24"/>
          <w:szCs w:val="24"/>
        </w:rPr>
        <w:t>missiles or manned bombers</w:t>
      </w:r>
      <w:r w:rsidRPr="00581E0C">
        <w:rPr>
          <w:rFonts w:ascii="Times New Roman" w:hAnsi="Times New Roman" w:cs="Times New Roman"/>
          <w:sz w:val="24"/>
          <w:szCs w:val="24"/>
        </w:rPr>
        <w:t>.</w:t>
      </w:r>
      <w:r w:rsidR="00755CEE">
        <w:rPr>
          <w:rStyle w:val="EndnoteReference"/>
          <w:rFonts w:ascii="Times New Roman" w:eastAsia="Times New Roman" w:hAnsi="Times New Roman" w:cs="Times New Roman"/>
          <w:sz w:val="24"/>
          <w:szCs w:val="24"/>
        </w:rPr>
        <w:endnoteReference w:id="21"/>
      </w:r>
    </w:p>
    <w:p w:rsidR="004E6B4C" w:rsidRPr="00581E0C" w:rsidRDefault="00F0420D" w:rsidP="00755CEE">
      <w:pPr>
        <w:ind w:firstLine="720"/>
        <w:rPr>
          <w:rFonts w:ascii="Times New Roman" w:hAnsi="Times New Roman" w:cs="Times New Roman"/>
          <w:bCs/>
          <w:sz w:val="24"/>
        </w:rPr>
      </w:pPr>
      <w:r w:rsidRPr="00581E0C">
        <w:rPr>
          <w:rFonts w:ascii="Times New Roman" w:hAnsi="Times New Roman" w:cs="Times New Roman"/>
          <w:sz w:val="24"/>
          <w:szCs w:val="24"/>
        </w:rPr>
        <w:t xml:space="preserve">These points help to explain why credible military power </w:t>
      </w:r>
      <w:r w:rsidR="00320776" w:rsidRPr="00581E0C">
        <w:rPr>
          <w:rFonts w:ascii="Times New Roman" w:hAnsi="Times New Roman" w:cs="Times New Roman"/>
          <w:sz w:val="24"/>
          <w:szCs w:val="24"/>
        </w:rPr>
        <w:t xml:space="preserve">is inextricably intertwined with </w:t>
      </w:r>
      <w:r w:rsidR="00A225C2" w:rsidRPr="00581E0C">
        <w:rPr>
          <w:rFonts w:ascii="Times New Roman" w:hAnsi="Times New Roman" w:cs="Times New Roman"/>
          <w:sz w:val="24"/>
          <w:szCs w:val="24"/>
        </w:rPr>
        <w:t xml:space="preserve">robust diplomacy. </w:t>
      </w:r>
      <w:r w:rsidR="00CE3287" w:rsidRPr="00581E0C">
        <w:rPr>
          <w:rFonts w:ascii="Times New Roman" w:hAnsi="Times New Roman" w:cs="Times New Roman"/>
          <w:sz w:val="24"/>
          <w:szCs w:val="24"/>
        </w:rPr>
        <w:t xml:space="preserve"> </w:t>
      </w:r>
      <w:r w:rsidR="00A225C2" w:rsidRPr="00581E0C">
        <w:rPr>
          <w:rFonts w:ascii="Times New Roman" w:hAnsi="Times New Roman" w:cs="Times New Roman"/>
          <w:sz w:val="24"/>
          <w:szCs w:val="24"/>
        </w:rPr>
        <w:t xml:space="preserve">Thus, in theory, </w:t>
      </w:r>
      <w:r w:rsidR="004E6B4C" w:rsidRPr="00581E0C">
        <w:rPr>
          <w:rFonts w:ascii="Times New Roman" w:hAnsi="Times New Roman" w:cs="Times New Roman"/>
          <w:sz w:val="24"/>
          <w:szCs w:val="24"/>
        </w:rPr>
        <w:t xml:space="preserve">, </w:t>
      </w:r>
      <w:r w:rsidR="00A225C2" w:rsidRPr="00581E0C">
        <w:rPr>
          <w:rFonts w:ascii="Times New Roman" w:hAnsi="Times New Roman" w:cs="Times New Roman"/>
          <w:sz w:val="24"/>
          <w:szCs w:val="24"/>
        </w:rPr>
        <w:t xml:space="preserve">for strategic action to be truly effective and influential, </w:t>
      </w:r>
      <w:r w:rsidR="004E6B4C" w:rsidRPr="00581E0C">
        <w:rPr>
          <w:rFonts w:ascii="Times New Roman" w:hAnsi="Times New Roman" w:cs="Times New Roman"/>
          <w:sz w:val="24"/>
          <w:szCs w:val="24"/>
        </w:rPr>
        <w:t>the White House and Congress must</w:t>
      </w:r>
      <w:r w:rsidR="00A225C2" w:rsidRPr="00581E0C">
        <w:rPr>
          <w:rFonts w:ascii="Times New Roman" w:hAnsi="Times New Roman" w:cs="Times New Roman"/>
          <w:sz w:val="24"/>
          <w:szCs w:val="24"/>
        </w:rPr>
        <w:t xml:space="preserve"> at least</w:t>
      </w:r>
      <w:r w:rsidR="004E6B4C" w:rsidRPr="00581E0C">
        <w:rPr>
          <w:rFonts w:ascii="Times New Roman" w:hAnsi="Times New Roman" w:cs="Times New Roman"/>
          <w:sz w:val="24"/>
          <w:szCs w:val="24"/>
        </w:rPr>
        <w:t xml:space="preserve"> agree on the </w:t>
      </w:r>
      <w:r w:rsidR="00A225C2" w:rsidRPr="00581E0C">
        <w:rPr>
          <w:rFonts w:ascii="Times New Roman" w:hAnsi="Times New Roman" w:cs="Times New Roman"/>
          <w:sz w:val="24"/>
          <w:szCs w:val="24"/>
        </w:rPr>
        <w:t xml:space="preserve">interests that underpin </w:t>
      </w:r>
      <w:r w:rsidR="004E6B4C" w:rsidRPr="00581E0C">
        <w:rPr>
          <w:rFonts w:ascii="Times New Roman" w:hAnsi="Times New Roman" w:cs="Times New Roman"/>
          <w:sz w:val="24"/>
          <w:szCs w:val="24"/>
        </w:rPr>
        <w:t xml:space="preserve">Grand Strategy </w:t>
      </w:r>
      <w:r w:rsidR="00A225C2" w:rsidRPr="00581E0C">
        <w:rPr>
          <w:rFonts w:ascii="Times New Roman" w:hAnsi="Times New Roman" w:cs="Times New Roman"/>
          <w:sz w:val="24"/>
          <w:szCs w:val="24"/>
        </w:rPr>
        <w:t>before</w:t>
      </w:r>
      <w:r w:rsidR="004E6B4C" w:rsidRPr="00581E0C">
        <w:rPr>
          <w:rFonts w:ascii="Times New Roman" w:hAnsi="Times New Roman" w:cs="Times New Roman"/>
          <w:sz w:val="24"/>
          <w:szCs w:val="24"/>
        </w:rPr>
        <w:t xml:space="preserve"> </w:t>
      </w:r>
      <w:r w:rsidR="00A225C2" w:rsidRPr="00581E0C">
        <w:rPr>
          <w:rFonts w:ascii="Times New Roman" w:hAnsi="Times New Roman" w:cs="Times New Roman"/>
          <w:sz w:val="24"/>
          <w:szCs w:val="24"/>
        </w:rPr>
        <w:t xml:space="preserve">beginning </w:t>
      </w:r>
      <w:r w:rsidR="004E6B4C" w:rsidRPr="00581E0C">
        <w:rPr>
          <w:rFonts w:ascii="Times New Roman" w:hAnsi="Times New Roman" w:cs="Times New Roman"/>
          <w:sz w:val="24"/>
          <w:szCs w:val="24"/>
        </w:rPr>
        <w:t xml:space="preserve">the Planning, Programming Budgeting System </w:t>
      </w:r>
      <w:r w:rsidR="009E27AA" w:rsidRPr="00581E0C">
        <w:rPr>
          <w:rFonts w:ascii="Times New Roman" w:hAnsi="Times New Roman" w:cs="Times New Roman"/>
          <w:sz w:val="24"/>
          <w:szCs w:val="24"/>
        </w:rPr>
        <w:t xml:space="preserve">&amp; </w:t>
      </w:r>
      <w:r w:rsidR="004E6B4C" w:rsidRPr="00581E0C">
        <w:rPr>
          <w:rFonts w:ascii="Times New Roman" w:hAnsi="Times New Roman" w:cs="Times New Roman"/>
          <w:sz w:val="24"/>
          <w:szCs w:val="24"/>
        </w:rPr>
        <w:t>Execution (PPBSE)</w:t>
      </w:r>
      <w:r w:rsidR="005819BF" w:rsidRPr="00581E0C">
        <w:rPr>
          <w:rFonts w:ascii="Times New Roman" w:hAnsi="Times New Roman" w:cs="Times New Roman"/>
          <w:sz w:val="24"/>
          <w:szCs w:val="24"/>
        </w:rPr>
        <w:t xml:space="preserve"> cycle that trains, equips, and organizes the D3 “total” force</w:t>
      </w:r>
      <w:r w:rsidR="004E6B4C" w:rsidRPr="00581E0C">
        <w:rPr>
          <w:rFonts w:ascii="Times New Roman" w:hAnsi="Times New Roman" w:cs="Times New Roman"/>
          <w:sz w:val="24"/>
          <w:szCs w:val="24"/>
        </w:rPr>
        <w:t>.</w:t>
      </w:r>
      <w:r w:rsidR="004E6B4C" w:rsidRPr="00581E0C">
        <w:rPr>
          <w:rStyle w:val="EndnoteReference"/>
          <w:rFonts w:ascii="Times New Roman" w:hAnsi="Times New Roman" w:cs="Times New Roman"/>
          <w:sz w:val="24"/>
          <w:szCs w:val="24"/>
        </w:rPr>
        <w:endnoteReference w:id="22"/>
      </w:r>
      <w:r w:rsidR="00A225C2" w:rsidRPr="00581E0C">
        <w:rPr>
          <w:rFonts w:ascii="Times New Roman" w:hAnsi="Times New Roman" w:cs="Times New Roman"/>
          <w:sz w:val="24"/>
          <w:szCs w:val="24"/>
        </w:rPr>
        <w:t xml:space="preserve"> </w:t>
      </w:r>
      <w:r w:rsidR="00A225C2" w:rsidRPr="00755CEE">
        <w:rPr>
          <w:rFonts w:ascii="Times New Roman" w:hAnsi="Times New Roman" w:cs="Times New Roman"/>
          <w:bCs/>
          <w:sz w:val="24"/>
        </w:rPr>
        <w:t xml:space="preserve">However, difficult it may be to articulate them, national interests are the wellspring of valid </w:t>
      </w:r>
      <w:r w:rsidR="00A225C2" w:rsidRPr="00581E0C">
        <w:rPr>
          <w:rFonts w:ascii="Times New Roman" w:hAnsi="Times New Roman" w:cs="Times New Roman"/>
          <w:bCs/>
          <w:sz w:val="24"/>
        </w:rPr>
        <w:t xml:space="preserve">national objectives that define what our nation </w:t>
      </w:r>
      <w:r w:rsidR="00A225C2" w:rsidRPr="00755CEE">
        <w:rPr>
          <w:rFonts w:ascii="Times New Roman" w:hAnsi="Times New Roman" w:cs="Times New Roman"/>
          <w:bCs/>
          <w:sz w:val="24"/>
        </w:rPr>
        <w:t xml:space="preserve">is trying to do. Agreement on </w:t>
      </w:r>
      <w:r w:rsidR="00AB6989" w:rsidRPr="00581E0C">
        <w:rPr>
          <w:rFonts w:ascii="Times New Roman" w:hAnsi="Times New Roman" w:cs="Times New Roman"/>
          <w:bCs/>
          <w:sz w:val="24"/>
        </w:rPr>
        <w:t xml:space="preserve">these </w:t>
      </w:r>
      <w:r w:rsidR="00A225C2" w:rsidRPr="00755CEE">
        <w:rPr>
          <w:rFonts w:ascii="Times New Roman" w:hAnsi="Times New Roman" w:cs="Times New Roman"/>
          <w:bCs/>
          <w:sz w:val="24"/>
        </w:rPr>
        <w:t xml:space="preserve">interests is difficult to reach in </w:t>
      </w:r>
      <w:r w:rsidR="00A225C2" w:rsidRPr="00581E0C">
        <w:rPr>
          <w:rFonts w:ascii="Times New Roman" w:hAnsi="Times New Roman" w:cs="Times New Roman"/>
          <w:bCs/>
          <w:sz w:val="24"/>
        </w:rPr>
        <w:t xml:space="preserve">all open societies, but </w:t>
      </w:r>
      <w:r w:rsidR="00320776" w:rsidRPr="00581E0C">
        <w:rPr>
          <w:rFonts w:ascii="Times New Roman" w:hAnsi="Times New Roman" w:cs="Times New Roman"/>
          <w:bCs/>
          <w:sz w:val="24"/>
        </w:rPr>
        <w:t xml:space="preserve">agreement on what they are </w:t>
      </w:r>
      <w:r w:rsidR="00A225C2" w:rsidRPr="00755CEE">
        <w:rPr>
          <w:rFonts w:ascii="Times New Roman" w:hAnsi="Times New Roman" w:cs="Times New Roman"/>
          <w:bCs/>
          <w:sz w:val="24"/>
        </w:rPr>
        <w:t>constitute</w:t>
      </w:r>
      <w:r w:rsidR="00320776" w:rsidRPr="00581E0C">
        <w:rPr>
          <w:rFonts w:ascii="Times New Roman" w:hAnsi="Times New Roman" w:cs="Times New Roman"/>
          <w:bCs/>
          <w:sz w:val="24"/>
        </w:rPr>
        <w:t>s</w:t>
      </w:r>
      <w:r w:rsidR="00A225C2" w:rsidRPr="00755CEE">
        <w:rPr>
          <w:rFonts w:ascii="Times New Roman" w:hAnsi="Times New Roman" w:cs="Times New Roman"/>
          <w:bCs/>
          <w:sz w:val="24"/>
        </w:rPr>
        <w:t xml:space="preserve"> the foundation for </w:t>
      </w:r>
      <w:r w:rsidR="00320776" w:rsidRPr="00581E0C">
        <w:rPr>
          <w:rFonts w:ascii="Times New Roman" w:hAnsi="Times New Roman" w:cs="Times New Roman"/>
          <w:bCs/>
          <w:sz w:val="24"/>
        </w:rPr>
        <w:t>an American Grand S</w:t>
      </w:r>
      <w:r w:rsidR="00A225C2" w:rsidRPr="00755CEE">
        <w:rPr>
          <w:rFonts w:ascii="Times New Roman" w:hAnsi="Times New Roman" w:cs="Times New Roman"/>
          <w:bCs/>
          <w:sz w:val="24"/>
        </w:rPr>
        <w:t>trategy.</w:t>
      </w:r>
    </w:p>
    <w:p w:rsidR="00CB790B" w:rsidRPr="00581E0C" w:rsidRDefault="008E1F9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A225C2" w:rsidRPr="00581E0C">
        <w:rPr>
          <w:rFonts w:ascii="Times New Roman" w:hAnsi="Times New Roman" w:cs="Times New Roman"/>
          <w:sz w:val="24"/>
          <w:szCs w:val="24"/>
        </w:rPr>
        <w:t>Having long since reached the</w:t>
      </w:r>
      <w:r w:rsidR="00755CEE">
        <w:rPr>
          <w:rFonts w:ascii="Times New Roman" w:hAnsi="Times New Roman" w:cs="Times New Roman"/>
          <w:sz w:val="24"/>
          <w:szCs w:val="24"/>
        </w:rPr>
        <w:t xml:space="preserve"> </w:t>
      </w:r>
      <w:r w:rsidRPr="00581E0C">
        <w:rPr>
          <w:rFonts w:ascii="Times New Roman" w:hAnsi="Times New Roman" w:cs="Times New Roman"/>
          <w:sz w:val="24"/>
          <w:szCs w:val="24"/>
        </w:rPr>
        <w:t>end of the “peace dividend” years,</w:t>
      </w:r>
      <w:r w:rsidR="00CF4CF3" w:rsidRPr="00581E0C">
        <w:rPr>
          <w:rStyle w:val="EndnoteReference"/>
          <w:rFonts w:ascii="Times New Roman" w:hAnsi="Times New Roman" w:cs="Times New Roman"/>
          <w:sz w:val="24"/>
          <w:szCs w:val="24"/>
        </w:rPr>
        <w:endnoteReference w:id="23"/>
      </w:r>
      <w:r w:rsidRPr="00581E0C">
        <w:rPr>
          <w:rFonts w:ascii="Times New Roman" w:hAnsi="Times New Roman" w:cs="Times New Roman"/>
          <w:sz w:val="24"/>
          <w:szCs w:val="24"/>
        </w:rPr>
        <w:t xml:space="preserve"> it seems timely to define a new national strategy that is not driven by financial stakeholders (the “Military Industrial Congressional Complex”</w:t>
      </w:r>
      <w:r w:rsidR="00C11D77" w:rsidRPr="00581E0C">
        <w:rPr>
          <w:rFonts w:ascii="Times New Roman" w:hAnsi="Times New Roman" w:cs="Times New Roman"/>
          <w:sz w:val="24"/>
          <w:szCs w:val="24"/>
        </w:rPr>
        <w:t xml:space="preserve"> or MICC</w:t>
      </w:r>
      <w:r w:rsidRPr="00581E0C">
        <w:rPr>
          <w:rFonts w:ascii="Times New Roman" w:hAnsi="Times New Roman" w:cs="Times New Roman"/>
          <w:sz w:val="24"/>
          <w:szCs w:val="24"/>
        </w:rPr>
        <w:t xml:space="preserve">), ideology (the neoconservatives), or </w:t>
      </w:r>
      <w:r w:rsidR="00790C83" w:rsidRPr="00581E0C">
        <w:rPr>
          <w:rFonts w:ascii="Times New Roman" w:hAnsi="Times New Roman" w:cs="Times New Roman"/>
          <w:sz w:val="24"/>
          <w:szCs w:val="24"/>
        </w:rPr>
        <w:t xml:space="preserve">political convenience, but instead </w:t>
      </w:r>
      <w:r w:rsidR="00CE3287" w:rsidRPr="00581E0C">
        <w:rPr>
          <w:rFonts w:ascii="Times New Roman" w:hAnsi="Times New Roman" w:cs="Times New Roman"/>
          <w:sz w:val="24"/>
          <w:szCs w:val="24"/>
        </w:rPr>
        <w:t xml:space="preserve">is </w:t>
      </w:r>
      <w:r w:rsidR="00790C83" w:rsidRPr="00581E0C">
        <w:rPr>
          <w:rFonts w:ascii="Times New Roman" w:hAnsi="Times New Roman" w:cs="Times New Roman"/>
          <w:sz w:val="24"/>
          <w:szCs w:val="24"/>
        </w:rPr>
        <w:t>focused on creating a “Good Peace” in the public interest, firmly rooted in evidence-based decision-support.</w:t>
      </w:r>
      <w:r w:rsidR="00CE3287" w:rsidRPr="00581E0C">
        <w:rPr>
          <w:rStyle w:val="EndnoteReference"/>
          <w:rFonts w:ascii="Times New Roman" w:hAnsi="Times New Roman" w:cs="Times New Roman"/>
          <w:sz w:val="24"/>
          <w:szCs w:val="24"/>
        </w:rPr>
        <w:endnoteReference w:id="24"/>
      </w:r>
      <w:r w:rsidR="006152B2" w:rsidRPr="00581E0C">
        <w:rPr>
          <w:rFonts w:ascii="Times New Roman" w:hAnsi="Times New Roman" w:cs="Times New Roman"/>
          <w:sz w:val="24"/>
          <w:szCs w:val="24"/>
        </w:rPr>
        <w:t xml:space="preserve"> </w:t>
      </w:r>
      <w:r w:rsidR="00320776" w:rsidRPr="00581E0C">
        <w:rPr>
          <w:rFonts w:ascii="Times New Roman" w:hAnsi="Times New Roman" w:cs="Times New Roman"/>
          <w:sz w:val="24"/>
          <w:szCs w:val="24"/>
        </w:rPr>
        <w:t>Given the financial constraints in the wake of 2008’s financial crisis, i</w:t>
      </w:r>
      <w:r w:rsidR="00A225C2" w:rsidRPr="00581E0C">
        <w:rPr>
          <w:rFonts w:ascii="Times New Roman" w:hAnsi="Times New Roman" w:cs="Times New Roman"/>
          <w:sz w:val="24"/>
          <w:szCs w:val="24"/>
        </w:rPr>
        <w:t>n practice, s</w:t>
      </w:r>
      <w:r w:rsidR="006152B2" w:rsidRPr="00581E0C">
        <w:rPr>
          <w:rFonts w:ascii="Times New Roman" w:hAnsi="Times New Roman" w:cs="Times New Roman"/>
          <w:sz w:val="24"/>
          <w:szCs w:val="24"/>
        </w:rPr>
        <w:t xml:space="preserve">uch a Grand Strategy </w:t>
      </w:r>
      <w:r w:rsidR="00A225C2" w:rsidRPr="00581E0C">
        <w:rPr>
          <w:rFonts w:ascii="Times New Roman" w:hAnsi="Times New Roman" w:cs="Times New Roman"/>
          <w:sz w:val="24"/>
          <w:szCs w:val="24"/>
        </w:rPr>
        <w:t>should</w:t>
      </w:r>
      <w:r w:rsidR="006152B2" w:rsidRPr="00581E0C">
        <w:rPr>
          <w:rFonts w:ascii="Times New Roman" w:hAnsi="Times New Roman" w:cs="Times New Roman"/>
          <w:sz w:val="24"/>
          <w:szCs w:val="24"/>
        </w:rPr>
        <w:t xml:space="preserve"> </w:t>
      </w:r>
      <w:r w:rsidR="00320776" w:rsidRPr="00581E0C">
        <w:rPr>
          <w:rFonts w:ascii="Times New Roman" w:hAnsi="Times New Roman" w:cs="Times New Roman"/>
          <w:sz w:val="24"/>
          <w:szCs w:val="24"/>
        </w:rPr>
        <w:t xml:space="preserve">also </w:t>
      </w:r>
      <w:r w:rsidR="006152B2" w:rsidRPr="00581E0C">
        <w:rPr>
          <w:rFonts w:ascii="Times New Roman" w:hAnsi="Times New Roman" w:cs="Times New Roman"/>
          <w:sz w:val="24"/>
          <w:szCs w:val="24"/>
        </w:rPr>
        <w:t>be both affordable and</w:t>
      </w:r>
      <w:r w:rsidR="00320776" w:rsidRPr="00581E0C">
        <w:rPr>
          <w:rFonts w:ascii="Times New Roman" w:hAnsi="Times New Roman" w:cs="Times New Roman"/>
          <w:sz w:val="24"/>
          <w:szCs w:val="24"/>
        </w:rPr>
        <w:t>, therefore,</w:t>
      </w:r>
      <w:r w:rsidR="006152B2" w:rsidRPr="00581E0C">
        <w:rPr>
          <w:rFonts w:ascii="Times New Roman" w:hAnsi="Times New Roman" w:cs="Times New Roman"/>
          <w:sz w:val="24"/>
          <w:szCs w:val="24"/>
        </w:rPr>
        <w:t xml:space="preserve"> sustainable</w:t>
      </w:r>
      <w:r w:rsidR="00320776" w:rsidRPr="00581E0C">
        <w:rPr>
          <w:rFonts w:ascii="Times New Roman" w:hAnsi="Times New Roman" w:cs="Times New Roman"/>
          <w:sz w:val="24"/>
          <w:szCs w:val="24"/>
        </w:rPr>
        <w:t xml:space="preserve"> over time</w:t>
      </w:r>
      <w:r w:rsidR="006152B2" w:rsidRPr="00581E0C">
        <w:rPr>
          <w:rFonts w:ascii="Times New Roman" w:hAnsi="Times New Roman" w:cs="Times New Roman"/>
          <w:sz w:val="24"/>
          <w:szCs w:val="24"/>
        </w:rPr>
        <w:t>.</w:t>
      </w:r>
    </w:p>
    <w:p w:rsidR="00565630" w:rsidRPr="00755CEE" w:rsidRDefault="0076487A" w:rsidP="00CA1EFE">
      <w:pPr>
        <w:pStyle w:val="Heading1"/>
        <w:spacing w:after="240"/>
        <w:rPr>
          <w:rFonts w:ascii="Times New Roman" w:hAnsi="Times New Roman" w:cs="Times New Roman"/>
        </w:rPr>
      </w:pPr>
      <w:bookmarkStart w:id="12" w:name="_Toc455230071"/>
      <w:r w:rsidRPr="00755CEE">
        <w:rPr>
          <w:rFonts w:ascii="Times New Roman" w:hAnsi="Times New Roman" w:cs="Times New Roman"/>
        </w:rPr>
        <w:t>A Starting Point</w:t>
      </w:r>
      <w:bookmarkEnd w:id="12"/>
      <w:r w:rsidR="00565630" w:rsidRPr="00755CEE">
        <w:rPr>
          <w:rFonts w:ascii="Times New Roman" w:hAnsi="Times New Roman" w:cs="Times New Roman"/>
        </w:rPr>
        <w:tab/>
      </w:r>
    </w:p>
    <w:p w:rsidR="00DB4D1A" w:rsidRPr="00581E0C" w:rsidRDefault="00D45328"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76487A" w:rsidRPr="00581E0C">
        <w:rPr>
          <w:rFonts w:ascii="Times New Roman" w:hAnsi="Times New Roman" w:cs="Times New Roman"/>
          <w:sz w:val="24"/>
          <w:szCs w:val="24"/>
        </w:rPr>
        <w:t xml:space="preserve">Below is a starting point that is intended to be as holistic as </w:t>
      </w:r>
      <w:r w:rsidR="00F0420D" w:rsidRPr="00581E0C">
        <w:rPr>
          <w:rFonts w:ascii="Times New Roman" w:hAnsi="Times New Roman" w:cs="Times New Roman"/>
          <w:sz w:val="24"/>
          <w:szCs w:val="24"/>
        </w:rPr>
        <w:t xml:space="preserve">possible, while also </w:t>
      </w:r>
      <w:r w:rsidR="0076487A" w:rsidRPr="00581E0C">
        <w:rPr>
          <w:rFonts w:ascii="Times New Roman" w:hAnsi="Times New Roman" w:cs="Times New Roman"/>
          <w:sz w:val="24"/>
          <w:szCs w:val="24"/>
        </w:rPr>
        <w:t xml:space="preserve">provocative, with the intent of eliciting intellectual and moral aid from the rich diversity of minds that belong to the SSI network and the larger </w:t>
      </w:r>
      <w:r w:rsidR="002F27FE" w:rsidRPr="00581E0C">
        <w:rPr>
          <w:rFonts w:ascii="Times New Roman" w:hAnsi="Times New Roman" w:cs="Times New Roman"/>
          <w:sz w:val="24"/>
          <w:szCs w:val="24"/>
        </w:rPr>
        <w:t xml:space="preserve">US </w:t>
      </w:r>
      <w:r w:rsidR="0076487A" w:rsidRPr="00581E0C">
        <w:rPr>
          <w:rFonts w:ascii="Times New Roman" w:hAnsi="Times New Roman" w:cs="Times New Roman"/>
          <w:sz w:val="24"/>
          <w:szCs w:val="24"/>
        </w:rPr>
        <w:t>Army and joint military and civilian communities.</w:t>
      </w:r>
      <w:r w:rsidR="00DB4D1A" w:rsidRPr="00581E0C">
        <w:rPr>
          <w:rFonts w:ascii="Times New Roman" w:hAnsi="Times New Roman" w:cs="Times New Roman"/>
          <w:sz w:val="24"/>
          <w:szCs w:val="24"/>
        </w:rPr>
        <w:t xml:space="preserve"> </w:t>
      </w:r>
      <w:r w:rsidR="0076487A" w:rsidRPr="00581E0C">
        <w:rPr>
          <w:rFonts w:ascii="Times New Roman" w:hAnsi="Times New Roman" w:cs="Times New Roman"/>
          <w:sz w:val="24"/>
          <w:szCs w:val="24"/>
        </w:rPr>
        <w:t xml:space="preserve"> </w:t>
      </w:r>
      <w:r w:rsidR="00143150" w:rsidRPr="00581E0C">
        <w:rPr>
          <w:rFonts w:ascii="Times New Roman" w:hAnsi="Times New Roman" w:cs="Times New Roman"/>
          <w:sz w:val="24"/>
          <w:szCs w:val="24"/>
        </w:rPr>
        <w:t>Th</w:t>
      </w:r>
      <w:r w:rsidR="00320776" w:rsidRPr="00581E0C">
        <w:rPr>
          <w:rFonts w:ascii="Times New Roman" w:hAnsi="Times New Roman" w:cs="Times New Roman"/>
          <w:sz w:val="24"/>
          <w:szCs w:val="24"/>
        </w:rPr>
        <w:t>e</w:t>
      </w:r>
      <w:r w:rsidR="00143150" w:rsidRPr="00581E0C">
        <w:rPr>
          <w:rFonts w:ascii="Times New Roman" w:hAnsi="Times New Roman" w:cs="Times New Roman"/>
          <w:sz w:val="24"/>
          <w:szCs w:val="24"/>
        </w:rPr>
        <w:t xml:space="preserve"> strategy </w:t>
      </w:r>
      <w:r w:rsidR="00320776" w:rsidRPr="00581E0C">
        <w:rPr>
          <w:rFonts w:ascii="Times New Roman" w:hAnsi="Times New Roman" w:cs="Times New Roman"/>
          <w:sz w:val="24"/>
          <w:szCs w:val="24"/>
        </w:rPr>
        <w:t xml:space="preserve">that follows </w:t>
      </w:r>
      <w:r w:rsidR="00143150" w:rsidRPr="00581E0C">
        <w:rPr>
          <w:rFonts w:ascii="Times New Roman" w:hAnsi="Times New Roman" w:cs="Times New Roman"/>
          <w:sz w:val="24"/>
          <w:szCs w:val="24"/>
        </w:rPr>
        <w:t>is focused on achieving peace and prosperity</w:t>
      </w:r>
      <w:r w:rsidR="009E27AA" w:rsidRPr="00581E0C">
        <w:rPr>
          <w:rFonts w:ascii="Times New Roman" w:hAnsi="Times New Roman" w:cs="Times New Roman"/>
          <w:sz w:val="24"/>
          <w:szCs w:val="24"/>
        </w:rPr>
        <w:t xml:space="preserve"> at home and abroad</w:t>
      </w:r>
      <w:r w:rsidR="00143150" w:rsidRPr="00581E0C">
        <w:rPr>
          <w:rFonts w:ascii="Times New Roman" w:hAnsi="Times New Roman" w:cs="Times New Roman"/>
          <w:sz w:val="24"/>
          <w:szCs w:val="24"/>
        </w:rPr>
        <w:t>.</w:t>
      </w:r>
      <w:r w:rsidR="00C72A19" w:rsidRPr="00581E0C">
        <w:rPr>
          <w:rFonts w:ascii="Times New Roman" w:hAnsi="Times New Roman" w:cs="Times New Roman"/>
          <w:sz w:val="24"/>
          <w:szCs w:val="24"/>
        </w:rPr>
        <w:t xml:space="preserve"> </w:t>
      </w:r>
      <w:r w:rsidR="00320776" w:rsidRPr="00581E0C">
        <w:rPr>
          <w:rFonts w:ascii="Times New Roman" w:hAnsi="Times New Roman" w:cs="Times New Roman"/>
          <w:sz w:val="24"/>
          <w:szCs w:val="24"/>
        </w:rPr>
        <w:t xml:space="preserve">It is designed to be </w:t>
      </w:r>
      <w:r w:rsidR="00C72A19" w:rsidRPr="00581E0C">
        <w:rPr>
          <w:rFonts w:ascii="Times New Roman" w:hAnsi="Times New Roman" w:cs="Times New Roman"/>
          <w:sz w:val="24"/>
          <w:szCs w:val="24"/>
        </w:rPr>
        <w:t xml:space="preserve">notional “big picture” first pass </w:t>
      </w:r>
      <w:r w:rsidR="00320776" w:rsidRPr="00581E0C">
        <w:rPr>
          <w:rFonts w:ascii="Times New Roman" w:hAnsi="Times New Roman" w:cs="Times New Roman"/>
          <w:sz w:val="24"/>
          <w:szCs w:val="24"/>
        </w:rPr>
        <w:t xml:space="preserve">for the purpose of provoking </w:t>
      </w:r>
      <w:r w:rsidR="00C72A19" w:rsidRPr="00581E0C">
        <w:rPr>
          <w:rFonts w:ascii="Times New Roman" w:hAnsi="Times New Roman" w:cs="Times New Roman"/>
          <w:sz w:val="24"/>
          <w:szCs w:val="24"/>
        </w:rPr>
        <w:t xml:space="preserve"> discussion.</w:t>
      </w:r>
    </w:p>
    <w:p w:rsidR="0076487A" w:rsidRPr="00581E0C" w:rsidRDefault="0030420C" w:rsidP="0030198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Strategy Table 2.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790B" w:rsidRPr="00581E0C" w:rsidRDefault="0076487A" w:rsidP="00CF4CF3">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 xml:space="preserve">Figure 5: Operationalizing </w:t>
      </w:r>
      <w:r w:rsidR="00CB2B7D" w:rsidRPr="00581E0C">
        <w:rPr>
          <w:rFonts w:ascii="Times New Roman" w:hAnsi="Times New Roman" w:cs="Times New Roman"/>
          <w:b/>
          <w:sz w:val="24"/>
          <w:szCs w:val="24"/>
        </w:rPr>
        <w:t>t</w:t>
      </w:r>
      <w:r w:rsidRPr="00581E0C">
        <w:rPr>
          <w:rFonts w:ascii="Times New Roman" w:hAnsi="Times New Roman" w:cs="Times New Roman"/>
          <w:b/>
          <w:sz w:val="24"/>
          <w:szCs w:val="24"/>
        </w:rPr>
        <w:t xml:space="preserve">he </w:t>
      </w:r>
      <w:r w:rsidR="00540F9C" w:rsidRPr="00581E0C">
        <w:rPr>
          <w:rFonts w:ascii="Times New Roman" w:hAnsi="Times New Roman" w:cs="Times New Roman"/>
          <w:b/>
          <w:sz w:val="24"/>
          <w:szCs w:val="24"/>
        </w:rPr>
        <w:t>“</w:t>
      </w:r>
      <w:r w:rsidRPr="00581E0C">
        <w:rPr>
          <w:rFonts w:ascii="Times New Roman" w:hAnsi="Times New Roman" w:cs="Times New Roman"/>
          <w:b/>
          <w:sz w:val="24"/>
          <w:szCs w:val="24"/>
        </w:rPr>
        <w:t>Good Peace”</w:t>
      </w:r>
      <w:r w:rsidR="00CB2B7D" w:rsidRPr="00581E0C">
        <w:rPr>
          <w:rFonts w:ascii="Times New Roman" w:hAnsi="Times New Roman" w:cs="Times New Roman"/>
          <w:b/>
          <w:sz w:val="24"/>
          <w:szCs w:val="24"/>
        </w:rPr>
        <w:t xml:space="preserve"> Strategy</w:t>
      </w:r>
      <w:r w:rsidR="00707EAD" w:rsidRPr="00581E0C">
        <w:rPr>
          <w:rStyle w:val="EndnoteReference"/>
          <w:rFonts w:ascii="Times New Roman" w:hAnsi="Times New Roman" w:cs="Times New Roman"/>
          <w:b/>
          <w:sz w:val="24"/>
          <w:szCs w:val="24"/>
        </w:rPr>
        <w:endnoteReference w:id="25"/>
      </w:r>
    </w:p>
    <w:p w:rsidR="0076487A" w:rsidRPr="00755CEE" w:rsidRDefault="0076487A" w:rsidP="00CA1EFE">
      <w:pPr>
        <w:pStyle w:val="Heading1"/>
        <w:spacing w:after="240"/>
        <w:rPr>
          <w:rFonts w:ascii="Times New Roman" w:hAnsi="Times New Roman" w:cs="Times New Roman"/>
        </w:rPr>
      </w:pPr>
      <w:bookmarkStart w:id="13" w:name="_Toc455230072"/>
      <w:r w:rsidRPr="00755CEE">
        <w:rPr>
          <w:rFonts w:ascii="Times New Roman" w:hAnsi="Times New Roman" w:cs="Times New Roman"/>
        </w:rPr>
        <w:t xml:space="preserve">Overview of the </w:t>
      </w:r>
      <w:r w:rsidR="00CB2B7D" w:rsidRPr="00755CEE">
        <w:rPr>
          <w:rFonts w:ascii="Times New Roman" w:hAnsi="Times New Roman" w:cs="Times New Roman"/>
        </w:rPr>
        <w:t>“</w:t>
      </w:r>
      <w:r w:rsidRPr="00755CEE">
        <w:rPr>
          <w:rFonts w:ascii="Times New Roman" w:hAnsi="Times New Roman" w:cs="Times New Roman"/>
        </w:rPr>
        <w:t>Good Peace</w:t>
      </w:r>
      <w:r w:rsidR="00CB2B7D" w:rsidRPr="00755CEE">
        <w:rPr>
          <w:rFonts w:ascii="Times New Roman" w:hAnsi="Times New Roman" w:cs="Times New Roman"/>
        </w:rPr>
        <w:t>”</w:t>
      </w:r>
      <w:r w:rsidRPr="00755CEE">
        <w:rPr>
          <w:rFonts w:ascii="Times New Roman" w:hAnsi="Times New Roman" w:cs="Times New Roman"/>
        </w:rPr>
        <w:t xml:space="preserve"> Strategy</w:t>
      </w:r>
      <w:bookmarkEnd w:id="13"/>
    </w:p>
    <w:p w:rsidR="00CB2B7D" w:rsidRPr="00581E0C" w:rsidRDefault="0028574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This exploratory work uses the traditional four levels of analysis popularized by Ed</w:t>
      </w:r>
      <w:r w:rsidR="00CB2B7D" w:rsidRPr="00581E0C">
        <w:rPr>
          <w:rFonts w:ascii="Times New Roman" w:hAnsi="Times New Roman" w:cs="Times New Roman"/>
          <w:sz w:val="24"/>
          <w:szCs w:val="24"/>
        </w:rPr>
        <w:t>ward N. Luttwak,</w:t>
      </w:r>
      <w:r w:rsidR="00CB2B7D" w:rsidRPr="00581E0C">
        <w:rPr>
          <w:rStyle w:val="EndnoteReference"/>
          <w:rFonts w:ascii="Times New Roman" w:hAnsi="Times New Roman" w:cs="Times New Roman"/>
          <w:sz w:val="24"/>
          <w:szCs w:val="24"/>
        </w:rPr>
        <w:endnoteReference w:id="26"/>
      </w:r>
      <w:r w:rsidR="00F35B91" w:rsidRPr="00581E0C">
        <w:rPr>
          <w:rFonts w:ascii="Times New Roman" w:hAnsi="Times New Roman" w:cs="Times New Roman"/>
          <w:sz w:val="24"/>
          <w:szCs w:val="24"/>
        </w:rPr>
        <w:t xml:space="preserve"> to</w:t>
      </w:r>
      <w:r w:rsidR="00CB2B7D" w:rsidRPr="00581E0C">
        <w:rPr>
          <w:rFonts w:ascii="Times New Roman" w:hAnsi="Times New Roman" w:cs="Times New Roman"/>
          <w:sz w:val="24"/>
          <w:szCs w:val="24"/>
        </w:rPr>
        <w:t xml:space="preserve"> </w:t>
      </w:r>
      <w:r w:rsidR="0059700F" w:rsidRPr="00581E0C">
        <w:rPr>
          <w:rFonts w:ascii="Times New Roman" w:hAnsi="Times New Roman" w:cs="Times New Roman"/>
          <w:sz w:val="24"/>
          <w:szCs w:val="24"/>
        </w:rPr>
        <w:t xml:space="preserve">facilitate </w:t>
      </w:r>
      <w:r w:rsidR="00CB2B7D" w:rsidRPr="00581E0C">
        <w:rPr>
          <w:rFonts w:ascii="Times New Roman" w:hAnsi="Times New Roman" w:cs="Times New Roman"/>
          <w:sz w:val="24"/>
          <w:szCs w:val="24"/>
        </w:rPr>
        <w:t xml:space="preserve">a “quick look” at four major stove-pipes </w:t>
      </w:r>
      <w:r w:rsidR="003563F6" w:rsidRPr="00581E0C">
        <w:rPr>
          <w:rFonts w:ascii="Times New Roman" w:hAnsi="Times New Roman" w:cs="Times New Roman"/>
          <w:sz w:val="24"/>
          <w:szCs w:val="24"/>
        </w:rPr>
        <w:t>impacting on the formulation of national security capabilities</w:t>
      </w:r>
      <w:r w:rsidR="00CB2B7D" w:rsidRPr="00581E0C">
        <w:rPr>
          <w:rFonts w:ascii="Times New Roman" w:hAnsi="Times New Roman" w:cs="Times New Roman"/>
          <w:sz w:val="24"/>
          <w:szCs w:val="24"/>
        </w:rPr>
        <w:t>: the White House and Congress, Intelligence &amp; Covert Operations, Diplomacy &amp; Development, and the Armed Forces.</w:t>
      </w:r>
    </w:p>
    <w:p w:rsidR="006152B2" w:rsidRPr="00581E0C" w:rsidRDefault="006152B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Properly executed, a </w:t>
      </w:r>
      <w:r w:rsidR="003B3FE7" w:rsidRPr="00581E0C">
        <w:rPr>
          <w:rFonts w:ascii="Times New Roman" w:hAnsi="Times New Roman" w:cs="Times New Roman"/>
          <w:sz w:val="24"/>
          <w:szCs w:val="24"/>
        </w:rPr>
        <w:t xml:space="preserve">national </w:t>
      </w:r>
      <w:r w:rsidRPr="00581E0C">
        <w:rPr>
          <w:rFonts w:ascii="Times New Roman" w:hAnsi="Times New Roman" w:cs="Times New Roman"/>
          <w:sz w:val="24"/>
          <w:szCs w:val="24"/>
        </w:rPr>
        <w:t xml:space="preserve">Grand Strategy review would pay equal attention to the threats, policies, true costs, and public interest across all of the Cabinet domains – this monograph focuses only on the D3/intelligence aspects of what should </w:t>
      </w:r>
      <w:r w:rsidR="00A86948" w:rsidRPr="00581E0C">
        <w:rPr>
          <w:rFonts w:ascii="Times New Roman" w:hAnsi="Times New Roman" w:cs="Times New Roman"/>
          <w:sz w:val="24"/>
          <w:szCs w:val="24"/>
        </w:rPr>
        <w:t xml:space="preserve">constitute </w:t>
      </w:r>
      <w:r w:rsidRPr="00581E0C">
        <w:rPr>
          <w:rFonts w:ascii="Times New Roman" w:hAnsi="Times New Roman" w:cs="Times New Roman"/>
          <w:sz w:val="24"/>
          <w:szCs w:val="24"/>
        </w:rPr>
        <w:t xml:space="preserve"> integrated national strategy that is balanced between domestic and foreign requirements and capabilities</w:t>
      </w:r>
      <w:r w:rsidR="00F35B91" w:rsidRPr="00581E0C">
        <w:rPr>
          <w:rFonts w:ascii="Times New Roman" w:hAnsi="Times New Roman" w:cs="Times New Roman"/>
          <w:sz w:val="24"/>
          <w:szCs w:val="24"/>
        </w:rPr>
        <w:t xml:space="preserve"> – between meeting the needs of the public at home (education, energy, health, housing, infrastructure and so on) and the needs of the nation abroad (commerce, culture, defense, development, diplomacy and more).</w:t>
      </w:r>
    </w:p>
    <w:p w:rsidR="008376D6" w:rsidRPr="00581E0C" w:rsidRDefault="008376D6"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Transformation is not modernization. Right now a number of deeply expensive and inappropriate programs are on “automatic pilot.” Among these are Air Force str</w:t>
      </w:r>
      <w:r w:rsidR="00A8434E" w:rsidRPr="00581E0C">
        <w:rPr>
          <w:rFonts w:ascii="Times New Roman" w:hAnsi="Times New Roman" w:cs="Times New Roman"/>
          <w:sz w:val="24"/>
          <w:szCs w:val="24"/>
        </w:rPr>
        <w:t>ategic bombers and the J-35</w:t>
      </w:r>
      <w:r w:rsidR="00F35B91" w:rsidRPr="00581E0C">
        <w:rPr>
          <w:rFonts w:ascii="Times New Roman" w:hAnsi="Times New Roman" w:cs="Times New Roman"/>
          <w:sz w:val="24"/>
          <w:szCs w:val="24"/>
        </w:rPr>
        <w:t xml:space="preserve"> “multi-role” fighter</w:t>
      </w:r>
      <w:r w:rsidR="00A8434E"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Navy big ships, and </w:t>
      </w:r>
      <w:r w:rsidR="00A07BC4" w:rsidRPr="00581E0C">
        <w:rPr>
          <w:rFonts w:ascii="Times New Roman" w:hAnsi="Times New Roman" w:cs="Times New Roman"/>
          <w:sz w:val="24"/>
          <w:szCs w:val="24"/>
        </w:rPr>
        <w:t xml:space="preserve">all </w:t>
      </w:r>
      <w:r w:rsidRPr="00581E0C">
        <w:rPr>
          <w:rFonts w:ascii="Times New Roman" w:hAnsi="Times New Roman" w:cs="Times New Roman"/>
          <w:sz w:val="24"/>
          <w:szCs w:val="24"/>
        </w:rPr>
        <w:t xml:space="preserve">Army vehicles that weigh </w:t>
      </w:r>
      <w:r w:rsidR="00A07BC4" w:rsidRPr="00581E0C">
        <w:rPr>
          <w:rFonts w:ascii="Times New Roman" w:hAnsi="Times New Roman" w:cs="Times New Roman"/>
          <w:sz w:val="24"/>
          <w:szCs w:val="24"/>
        </w:rPr>
        <w:t>more than 20</w:t>
      </w:r>
      <w:r w:rsidRPr="00581E0C">
        <w:rPr>
          <w:rFonts w:ascii="Times New Roman" w:hAnsi="Times New Roman" w:cs="Times New Roman"/>
          <w:sz w:val="24"/>
          <w:szCs w:val="24"/>
        </w:rPr>
        <w:t xml:space="preserve"> tons</w:t>
      </w:r>
      <w:r w:rsidR="003E261A" w:rsidRPr="00581E0C">
        <w:rPr>
          <w:rFonts w:ascii="Times New Roman" w:hAnsi="Times New Roman" w:cs="Times New Roman"/>
          <w:sz w:val="24"/>
          <w:szCs w:val="24"/>
        </w:rPr>
        <w:t xml:space="preserve"> fully-</w:t>
      </w:r>
      <w:r w:rsidR="00A07BC4" w:rsidRPr="00581E0C">
        <w:rPr>
          <w:rFonts w:ascii="Times New Roman" w:hAnsi="Times New Roman" w:cs="Times New Roman"/>
          <w:sz w:val="24"/>
          <w:szCs w:val="24"/>
        </w:rPr>
        <w:t>loaded with crew</w:t>
      </w:r>
      <w:r w:rsidR="005301A1" w:rsidRPr="00581E0C">
        <w:rPr>
          <w:rFonts w:ascii="Times New Roman" w:hAnsi="Times New Roman" w:cs="Times New Roman"/>
          <w:sz w:val="24"/>
          <w:szCs w:val="24"/>
        </w:rPr>
        <w:t>, ammunition, water, fuel, and add-ons</w:t>
      </w:r>
      <w:r w:rsidRPr="00581E0C">
        <w:rPr>
          <w:rFonts w:ascii="Times New Roman" w:hAnsi="Times New Roman" w:cs="Times New Roman"/>
          <w:sz w:val="24"/>
          <w:szCs w:val="24"/>
        </w:rPr>
        <w:t>. In restructuring our forces, we need better, not bigger, and certainly not more of the same.</w:t>
      </w:r>
      <w:r w:rsidRPr="00581E0C">
        <w:rPr>
          <w:rStyle w:val="EndnoteReference"/>
          <w:rFonts w:ascii="Times New Roman" w:hAnsi="Times New Roman" w:cs="Times New Roman"/>
          <w:sz w:val="24"/>
          <w:szCs w:val="24"/>
        </w:rPr>
        <w:endnoteReference w:id="27"/>
      </w:r>
    </w:p>
    <w:p w:rsidR="003B3FE7" w:rsidRPr="00581E0C" w:rsidRDefault="00724F5B"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Transformation is also not exclusively technical or human or financial or conceptual. It is a total package that must, as Luttwak </w:t>
      </w:r>
      <w:r w:rsidR="00AB6989" w:rsidRPr="00581E0C">
        <w:rPr>
          <w:rFonts w:ascii="Times New Roman" w:hAnsi="Times New Roman" w:cs="Times New Roman"/>
          <w:sz w:val="24"/>
          <w:szCs w:val="24"/>
        </w:rPr>
        <w:t xml:space="preserve">argues </w:t>
      </w:r>
      <w:r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28"/>
      </w:r>
      <w:r w:rsidRPr="00581E0C">
        <w:rPr>
          <w:rFonts w:ascii="Times New Roman" w:hAnsi="Times New Roman" w:cs="Times New Roman"/>
          <w:sz w:val="24"/>
          <w:szCs w:val="24"/>
        </w:rPr>
        <w:t xml:space="preserve"> integrate radical changes at all four levels of analysis, across all service and civilian boundaries, and perhaps most importantly – my addition – in the arena of moral and intellectual understanding of both changes in the domestic and foreign environments, changes in the nature of all instruments of national power including the public and the private sector, and changes in the art of the possible</w:t>
      </w:r>
      <w:r w:rsidR="00414793" w:rsidRPr="00581E0C">
        <w:rPr>
          <w:rFonts w:ascii="Times New Roman" w:hAnsi="Times New Roman" w:cs="Times New Roman"/>
          <w:sz w:val="24"/>
          <w:szCs w:val="24"/>
        </w:rPr>
        <w:t>.</w:t>
      </w:r>
      <w:r w:rsidRPr="00581E0C">
        <w:rPr>
          <w:rFonts w:ascii="Times New Roman" w:hAnsi="Times New Roman" w:cs="Times New Roman"/>
          <w:sz w:val="24"/>
          <w:szCs w:val="24"/>
        </w:rPr>
        <w:t xml:space="preserve"> In brief, transformation is more about thinking than it is about technology.</w:t>
      </w:r>
      <w:r w:rsidR="00BD23CC" w:rsidRPr="00581E0C">
        <w:rPr>
          <w:rStyle w:val="EndnoteReference"/>
          <w:rFonts w:ascii="Times New Roman" w:hAnsi="Times New Roman" w:cs="Times New Roman"/>
          <w:sz w:val="24"/>
          <w:szCs w:val="24"/>
        </w:rPr>
        <w:endnoteReference w:id="29"/>
      </w:r>
      <w:r w:rsidR="00A07BC4" w:rsidRPr="00581E0C">
        <w:rPr>
          <w:rFonts w:ascii="Times New Roman" w:hAnsi="Times New Roman" w:cs="Times New Roman"/>
          <w:sz w:val="24"/>
          <w:szCs w:val="24"/>
        </w:rPr>
        <w:t xml:space="preserve"> </w:t>
      </w:r>
    </w:p>
    <w:p w:rsidR="00414793" w:rsidRPr="00581E0C" w:rsidRDefault="00414793" w:rsidP="00755CEE">
      <w:pPr>
        <w:spacing w:after="120"/>
        <w:ind w:firstLine="720"/>
        <w:rPr>
          <w:rFonts w:ascii="Times New Roman" w:hAnsi="Times New Roman" w:cs="Times New Roman"/>
          <w:sz w:val="24"/>
          <w:szCs w:val="24"/>
        </w:rPr>
      </w:pPr>
      <w:r w:rsidRPr="00581E0C">
        <w:rPr>
          <w:rFonts w:ascii="Times New Roman" w:hAnsi="Times New Roman" w:cs="Times New Roman"/>
          <w:sz w:val="24"/>
          <w:szCs w:val="24"/>
        </w:rPr>
        <w:t>Below is a concept for a</w:t>
      </w:r>
      <w:r w:rsidR="00AB6989" w:rsidRPr="00581E0C">
        <w:rPr>
          <w:rFonts w:ascii="Times New Roman" w:hAnsi="Times New Roman" w:cs="Times New Roman"/>
          <w:sz w:val="24"/>
          <w:szCs w:val="24"/>
        </w:rPr>
        <w:t xml:space="preserve"> more intellectually agile</w:t>
      </w:r>
      <w:r w:rsidRPr="00581E0C">
        <w:rPr>
          <w:rFonts w:ascii="Times New Roman" w:hAnsi="Times New Roman" w:cs="Times New Roman"/>
          <w:sz w:val="24"/>
          <w:szCs w:val="24"/>
        </w:rPr>
        <w:t xml:space="preserve"> government able to think in time </w:t>
      </w:r>
      <w:r w:rsidR="003B3FE7" w:rsidRPr="00581E0C">
        <w:rPr>
          <w:rFonts w:ascii="Times New Roman" w:hAnsi="Times New Roman" w:cs="Times New Roman"/>
          <w:sz w:val="24"/>
          <w:szCs w:val="24"/>
        </w:rPr>
        <w:t>and space across all boundaries, with one major caveat: it is not possible to have an affordable sustainable military “grand strategy” in isolation from an integrated national “grand strategy” that calibrates all threats, all policies, all costs, across all of the Cabinet departments. It simply cannot be done. Anything less than a comprehensive “all in” approach is by definition not a “grand</w:t>
      </w:r>
      <w:r w:rsidR="00F35B91" w:rsidRPr="00581E0C">
        <w:rPr>
          <w:rFonts w:ascii="Times New Roman" w:hAnsi="Times New Roman" w:cs="Times New Roman"/>
          <w:sz w:val="24"/>
          <w:szCs w:val="24"/>
        </w:rPr>
        <w:t>”</w:t>
      </w:r>
      <w:r w:rsidR="003B3FE7" w:rsidRPr="00581E0C">
        <w:rPr>
          <w:rFonts w:ascii="Times New Roman" w:hAnsi="Times New Roman" w:cs="Times New Roman"/>
          <w:sz w:val="24"/>
          <w:szCs w:val="24"/>
        </w:rPr>
        <w:t xml:space="preserve"> strategy.</w:t>
      </w:r>
    </w:p>
    <w:p w:rsidR="00414793" w:rsidRPr="00581E0C" w:rsidRDefault="00915547" w:rsidP="00414793">
      <w:pPr>
        <w:jc w:val="center"/>
        <w:rPr>
          <w:rFonts w:ascii="Times New Roman" w:hAnsi="Times New Roman" w:cs="Times New Roman"/>
          <w:b/>
          <w:sz w:val="24"/>
          <w:szCs w:val="24"/>
        </w:rPr>
      </w:pPr>
      <w:r w:rsidRPr="00581E0C">
        <w:rPr>
          <w:rFonts w:ascii="Times New Roman" w:hAnsi="Times New Roman" w:cs="Times New Roman"/>
          <w:b/>
          <w:noProof/>
          <w:sz w:val="24"/>
          <w:szCs w:val="24"/>
        </w:rPr>
        <w:lastRenderedPageBreak/>
        <w:drawing>
          <wp:inline distT="0" distB="0" distL="0" distR="0" wp14:anchorId="43526C6E" wp14:editId="4C1694A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Governance Over Tim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790B" w:rsidRPr="00581E0C" w:rsidRDefault="00414793" w:rsidP="00414793">
      <w:pPr>
        <w:jc w:val="center"/>
        <w:rPr>
          <w:rFonts w:ascii="Times New Roman" w:hAnsi="Times New Roman" w:cs="Times New Roman"/>
          <w:b/>
          <w:sz w:val="24"/>
          <w:szCs w:val="24"/>
        </w:rPr>
      </w:pPr>
      <w:r w:rsidRPr="00581E0C">
        <w:rPr>
          <w:rFonts w:ascii="Times New Roman" w:hAnsi="Times New Roman" w:cs="Times New Roman"/>
          <w:b/>
          <w:sz w:val="24"/>
          <w:szCs w:val="24"/>
        </w:rPr>
        <w:t>Figure 6: Holistic</w:t>
      </w:r>
      <w:r w:rsidR="00D3757A" w:rsidRPr="00581E0C">
        <w:rPr>
          <w:rFonts w:ascii="Times New Roman" w:hAnsi="Times New Roman" w:cs="Times New Roman"/>
          <w:b/>
          <w:sz w:val="24"/>
          <w:szCs w:val="24"/>
        </w:rPr>
        <w:t xml:space="preserve"> Governance at All Four Levels o</w:t>
      </w:r>
      <w:r w:rsidRPr="00581E0C">
        <w:rPr>
          <w:rFonts w:ascii="Times New Roman" w:hAnsi="Times New Roman" w:cs="Times New Roman"/>
          <w:b/>
          <w:sz w:val="24"/>
          <w:szCs w:val="24"/>
        </w:rPr>
        <w:t>ver Time and Space</w:t>
      </w:r>
    </w:p>
    <w:p w:rsidR="00DC58D9" w:rsidRPr="00755CEE" w:rsidRDefault="00DC58D9" w:rsidP="00CA1EFE">
      <w:pPr>
        <w:pStyle w:val="Heading1"/>
        <w:spacing w:after="240"/>
        <w:rPr>
          <w:rFonts w:ascii="Times New Roman" w:hAnsi="Times New Roman" w:cs="Times New Roman"/>
        </w:rPr>
      </w:pPr>
      <w:bookmarkStart w:id="14" w:name="_Toc455230073"/>
      <w:r w:rsidRPr="00755CEE">
        <w:rPr>
          <w:rFonts w:ascii="Times New Roman" w:hAnsi="Times New Roman" w:cs="Times New Roman"/>
        </w:rPr>
        <w:t xml:space="preserve">Strategic </w:t>
      </w:r>
      <w:r w:rsidR="008376D6" w:rsidRPr="00755CEE">
        <w:rPr>
          <w:rFonts w:ascii="Times New Roman" w:hAnsi="Times New Roman" w:cs="Times New Roman"/>
        </w:rPr>
        <w:t>Transformation</w:t>
      </w:r>
      <w:bookmarkEnd w:id="14"/>
    </w:p>
    <w:p w:rsidR="00CB2B7D" w:rsidRPr="00755CEE" w:rsidRDefault="00DC58D9" w:rsidP="00CA1EFE">
      <w:pPr>
        <w:pStyle w:val="Heading2"/>
        <w:spacing w:before="240" w:after="240"/>
        <w:rPr>
          <w:rFonts w:ascii="Times New Roman" w:hAnsi="Times New Roman" w:cs="Times New Roman"/>
        </w:rPr>
      </w:pPr>
      <w:bookmarkStart w:id="15" w:name="_Toc455230074"/>
      <w:r w:rsidRPr="00755CEE">
        <w:rPr>
          <w:rFonts w:ascii="Times New Roman" w:hAnsi="Times New Roman" w:cs="Times New Roman"/>
        </w:rPr>
        <w:t>White House and Congress</w:t>
      </w:r>
      <w:bookmarkEnd w:id="15"/>
    </w:p>
    <w:p w:rsidR="00915547" w:rsidRPr="00581E0C" w:rsidRDefault="00CB2B7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strategic level, </w:t>
      </w:r>
      <w:r w:rsidR="00CF4CF3" w:rsidRPr="00581E0C">
        <w:rPr>
          <w:rFonts w:ascii="Times New Roman" w:hAnsi="Times New Roman" w:cs="Times New Roman"/>
          <w:sz w:val="24"/>
          <w:szCs w:val="24"/>
        </w:rPr>
        <w:t>one</w:t>
      </w:r>
      <w:r w:rsidRPr="00581E0C">
        <w:rPr>
          <w:rFonts w:ascii="Times New Roman" w:hAnsi="Times New Roman" w:cs="Times New Roman"/>
          <w:sz w:val="24"/>
          <w:szCs w:val="24"/>
        </w:rPr>
        <w:t xml:space="preserve"> First Principle </w:t>
      </w:r>
      <w:r w:rsidR="00E07D95" w:rsidRPr="00581E0C">
        <w:rPr>
          <w:rFonts w:ascii="Times New Roman" w:hAnsi="Times New Roman" w:cs="Times New Roman"/>
          <w:sz w:val="24"/>
          <w:szCs w:val="24"/>
        </w:rPr>
        <w:t>should</w:t>
      </w:r>
      <w:r w:rsidRPr="00581E0C">
        <w:rPr>
          <w:rFonts w:ascii="Times New Roman" w:hAnsi="Times New Roman" w:cs="Times New Roman"/>
          <w:sz w:val="24"/>
          <w:szCs w:val="24"/>
        </w:rPr>
        <w:t xml:space="preserve"> clearly</w:t>
      </w:r>
      <w:r w:rsidR="00E07D95" w:rsidRPr="00581E0C">
        <w:rPr>
          <w:rFonts w:ascii="Times New Roman" w:hAnsi="Times New Roman" w:cs="Times New Roman"/>
          <w:sz w:val="24"/>
          <w:szCs w:val="24"/>
        </w:rPr>
        <w:t xml:space="preserve"> </w:t>
      </w:r>
      <w:r w:rsidR="003B3FE7" w:rsidRPr="00581E0C">
        <w:rPr>
          <w:rFonts w:ascii="Times New Roman" w:hAnsi="Times New Roman" w:cs="Times New Roman"/>
          <w:sz w:val="24"/>
          <w:szCs w:val="24"/>
        </w:rPr>
        <w:t>b</w:t>
      </w:r>
      <w:r w:rsidR="00E07D95" w:rsidRPr="00581E0C">
        <w:rPr>
          <w:rFonts w:ascii="Times New Roman" w:hAnsi="Times New Roman" w:cs="Times New Roman"/>
          <w:sz w:val="24"/>
          <w:szCs w:val="24"/>
        </w:rPr>
        <w:t>e</w:t>
      </w:r>
      <w:r w:rsidRPr="00581E0C">
        <w:rPr>
          <w:rFonts w:ascii="Times New Roman" w:hAnsi="Times New Roman" w:cs="Times New Roman"/>
          <w:sz w:val="24"/>
          <w:szCs w:val="24"/>
        </w:rPr>
        <w:t xml:space="preserve"> “</w:t>
      </w:r>
      <w:r w:rsidR="00AB6989" w:rsidRPr="00581E0C">
        <w:rPr>
          <w:rFonts w:ascii="Times New Roman" w:hAnsi="Times New Roman" w:cs="Times New Roman"/>
          <w:sz w:val="24"/>
          <w:szCs w:val="24"/>
        </w:rPr>
        <w:t>do no harm</w:t>
      </w:r>
      <w:r w:rsidRPr="00581E0C">
        <w:rPr>
          <w:rFonts w:ascii="Times New Roman" w:hAnsi="Times New Roman" w:cs="Times New Roman"/>
          <w:sz w:val="24"/>
          <w:szCs w:val="24"/>
        </w:rPr>
        <w:t>.”</w:t>
      </w:r>
      <w:r w:rsidR="00143150" w:rsidRPr="00581E0C">
        <w:rPr>
          <w:rStyle w:val="EndnoteReference"/>
          <w:rFonts w:ascii="Times New Roman" w:hAnsi="Times New Roman" w:cs="Times New Roman"/>
          <w:sz w:val="24"/>
          <w:szCs w:val="24"/>
        </w:rPr>
        <w:endnoteReference w:id="30"/>
      </w:r>
      <w:r w:rsidRPr="00581E0C">
        <w:rPr>
          <w:rFonts w:ascii="Times New Roman" w:hAnsi="Times New Roman" w:cs="Times New Roman"/>
          <w:b/>
          <w:sz w:val="24"/>
          <w:szCs w:val="24"/>
        </w:rPr>
        <w:t xml:space="preserve"> </w:t>
      </w:r>
      <w:r w:rsidRPr="00581E0C">
        <w:rPr>
          <w:rFonts w:ascii="Times New Roman" w:hAnsi="Times New Roman" w:cs="Times New Roman"/>
          <w:sz w:val="24"/>
          <w:szCs w:val="24"/>
        </w:rPr>
        <w:t xml:space="preserve">At the political level </w:t>
      </w:r>
      <w:r w:rsidR="007B7E0F" w:rsidRPr="00581E0C">
        <w:rPr>
          <w:rFonts w:ascii="Times New Roman" w:hAnsi="Times New Roman" w:cs="Times New Roman"/>
          <w:sz w:val="24"/>
          <w:szCs w:val="24"/>
        </w:rPr>
        <w:t xml:space="preserve">and senior civil service and uniformed levels our leaders do not </w:t>
      </w:r>
      <w:r w:rsidR="00AB6989" w:rsidRPr="00581E0C">
        <w:rPr>
          <w:rFonts w:ascii="Times New Roman" w:hAnsi="Times New Roman" w:cs="Times New Roman"/>
          <w:sz w:val="24"/>
          <w:szCs w:val="24"/>
        </w:rPr>
        <w:t xml:space="preserve">share </w:t>
      </w:r>
      <w:r w:rsidR="00915547" w:rsidRPr="00581E0C">
        <w:rPr>
          <w:rFonts w:ascii="Times New Roman" w:hAnsi="Times New Roman" w:cs="Times New Roman"/>
          <w:sz w:val="24"/>
          <w:szCs w:val="24"/>
        </w:rPr>
        <w:t>a holistic</w:t>
      </w:r>
      <w:r w:rsidR="00AB6989" w:rsidRPr="00581E0C">
        <w:rPr>
          <w:rFonts w:ascii="Times New Roman" w:hAnsi="Times New Roman" w:cs="Times New Roman"/>
          <w:sz w:val="24"/>
          <w:szCs w:val="24"/>
        </w:rPr>
        <w:t>,</w:t>
      </w:r>
      <w:r w:rsidR="00915547" w:rsidRPr="00581E0C">
        <w:rPr>
          <w:rFonts w:ascii="Times New Roman" w:hAnsi="Times New Roman" w:cs="Times New Roman"/>
          <w:sz w:val="24"/>
          <w:szCs w:val="24"/>
        </w:rPr>
        <w:t xml:space="preserve"> affordable (sustainable) vision</w:t>
      </w:r>
      <w:r w:rsidR="00AB6989" w:rsidRPr="00581E0C">
        <w:rPr>
          <w:rFonts w:ascii="Times New Roman" w:hAnsi="Times New Roman" w:cs="Times New Roman"/>
          <w:sz w:val="24"/>
          <w:szCs w:val="24"/>
        </w:rPr>
        <w:t>.</w:t>
      </w:r>
      <w:r w:rsidRPr="00581E0C">
        <w:rPr>
          <w:rFonts w:ascii="Times New Roman" w:hAnsi="Times New Roman" w:cs="Times New Roman"/>
          <w:sz w:val="24"/>
          <w:szCs w:val="24"/>
        </w:rPr>
        <w:t xml:space="preserve"> </w:t>
      </w:r>
      <w:r w:rsidR="00AB6989" w:rsidRPr="00581E0C">
        <w:rPr>
          <w:rFonts w:ascii="Times New Roman" w:hAnsi="Times New Roman" w:cs="Times New Roman"/>
          <w:sz w:val="24"/>
          <w:szCs w:val="24"/>
        </w:rPr>
        <w:t xml:space="preserve">Senior leaders in and out of uniform are not under pressure to develop </w:t>
      </w:r>
      <w:r w:rsidRPr="00581E0C">
        <w:rPr>
          <w:rFonts w:ascii="Times New Roman" w:hAnsi="Times New Roman" w:cs="Times New Roman"/>
          <w:sz w:val="24"/>
          <w:szCs w:val="24"/>
        </w:rPr>
        <w:t>any form of true cost accounting in the public interest.</w:t>
      </w:r>
      <w:r w:rsidR="00A328E3" w:rsidRPr="00581E0C">
        <w:rPr>
          <w:rStyle w:val="EndnoteReference"/>
          <w:rFonts w:ascii="Times New Roman" w:hAnsi="Times New Roman" w:cs="Times New Roman"/>
          <w:sz w:val="24"/>
          <w:szCs w:val="24"/>
        </w:rPr>
        <w:endnoteReference w:id="31"/>
      </w:r>
      <w:r w:rsidRPr="00581E0C">
        <w:rPr>
          <w:rFonts w:ascii="Times New Roman" w:hAnsi="Times New Roman" w:cs="Times New Roman"/>
          <w:b/>
          <w:sz w:val="24"/>
          <w:szCs w:val="24"/>
        </w:rPr>
        <w:t xml:space="preserve"> </w:t>
      </w:r>
      <w:r w:rsidR="00AB6989" w:rsidRPr="00581E0C">
        <w:rPr>
          <w:rFonts w:ascii="Times New Roman" w:hAnsi="Times New Roman" w:cs="Times New Roman"/>
          <w:sz w:val="24"/>
          <w:szCs w:val="24"/>
        </w:rPr>
        <w:t>A</w:t>
      </w:r>
      <w:r w:rsidRPr="00581E0C">
        <w:rPr>
          <w:rFonts w:ascii="Times New Roman" w:hAnsi="Times New Roman" w:cs="Times New Roman"/>
          <w:sz w:val="24"/>
          <w:szCs w:val="24"/>
        </w:rPr>
        <w:t>ccording to General Wesley Clark, USA (Ret.), former Supreme Allied Commander Europe (SACEUR)</w:t>
      </w:r>
      <w:r w:rsidR="00AB6989" w:rsidRPr="00581E0C">
        <w:rPr>
          <w:rFonts w:ascii="Times New Roman" w:hAnsi="Times New Roman" w:cs="Times New Roman"/>
          <w:sz w:val="24"/>
          <w:szCs w:val="24"/>
        </w:rPr>
        <w:t>, a foreign policy coup is said to have occurred</w:t>
      </w:r>
      <w:r w:rsidRPr="00581E0C">
        <w:rPr>
          <w:rFonts w:ascii="Times New Roman" w:hAnsi="Times New Roman" w:cs="Times New Roman"/>
          <w:sz w:val="24"/>
          <w:szCs w:val="24"/>
        </w:rPr>
        <w:t>.</w:t>
      </w:r>
      <w:r w:rsidR="003563F6" w:rsidRPr="00581E0C">
        <w:rPr>
          <w:rStyle w:val="EndnoteReference"/>
          <w:rFonts w:ascii="Times New Roman" w:hAnsi="Times New Roman" w:cs="Times New Roman"/>
          <w:sz w:val="24"/>
          <w:szCs w:val="24"/>
        </w:rPr>
        <w:endnoteReference w:id="32"/>
      </w:r>
      <w:r w:rsidR="00AB6989" w:rsidRPr="00755CEE">
        <w:rPr>
          <w:rFonts w:ascii="Times New Roman" w:hAnsi="Times New Roman" w:cs="Times New Roman"/>
          <w:sz w:val="24"/>
          <w:szCs w:val="24"/>
        </w:rPr>
        <w:t xml:space="preserve">Regardless of whether the administration is Republican or Democrat, </w:t>
      </w:r>
      <w:r w:rsidR="00D45328" w:rsidRPr="00581E0C">
        <w:rPr>
          <w:rFonts w:ascii="Times New Roman" w:hAnsi="Times New Roman" w:cs="Times New Roman"/>
          <w:sz w:val="24"/>
          <w:szCs w:val="24"/>
        </w:rPr>
        <w:t>, “regime change” is the order of the day, and our foreign military assistance programs continue at full strength.</w:t>
      </w:r>
      <w:r w:rsidR="00D3757A" w:rsidRPr="00581E0C">
        <w:rPr>
          <w:rStyle w:val="EndnoteReference"/>
          <w:rFonts w:ascii="Times New Roman" w:hAnsi="Times New Roman" w:cs="Times New Roman"/>
          <w:sz w:val="24"/>
          <w:szCs w:val="24"/>
        </w:rPr>
        <w:endnoteReference w:id="33"/>
      </w:r>
      <w:r w:rsidR="00D45328" w:rsidRPr="00581E0C">
        <w:rPr>
          <w:rFonts w:ascii="Times New Roman" w:hAnsi="Times New Roman" w:cs="Times New Roman"/>
          <w:sz w:val="24"/>
          <w:szCs w:val="24"/>
        </w:rPr>
        <w:t xml:space="preserve"> </w:t>
      </w:r>
      <w:r w:rsidR="00755CEE">
        <w:rPr>
          <w:rFonts w:ascii="Times New Roman" w:hAnsi="Times New Roman" w:cs="Times New Roman"/>
          <w:sz w:val="24"/>
          <w:szCs w:val="24"/>
        </w:rPr>
        <w:t>While there is something to be said for authoritarian governments that support our national security interests, if they are producing vast numbers of unemployed and angry young men, a few million of whom migrate to the USA and Europe as illegal immigrants, then we may wish to consider our embrace of dictators.</w:t>
      </w:r>
      <w:r w:rsidR="00D45328" w:rsidRPr="00581E0C">
        <w:rPr>
          <w:rFonts w:ascii="Times New Roman" w:hAnsi="Times New Roman" w:cs="Times New Roman"/>
          <w:sz w:val="24"/>
          <w:szCs w:val="24"/>
        </w:rPr>
        <w:t>.”</w:t>
      </w:r>
      <w:r w:rsidR="00FD2835" w:rsidRPr="00581E0C">
        <w:rPr>
          <w:rStyle w:val="EndnoteReference"/>
          <w:rFonts w:ascii="Times New Roman" w:hAnsi="Times New Roman" w:cs="Times New Roman"/>
          <w:sz w:val="24"/>
          <w:szCs w:val="24"/>
        </w:rPr>
        <w:endnoteReference w:id="34"/>
      </w:r>
      <w:r w:rsidR="00D45328" w:rsidRPr="00581E0C">
        <w:rPr>
          <w:rFonts w:ascii="Times New Roman" w:hAnsi="Times New Roman" w:cs="Times New Roman"/>
          <w:sz w:val="24"/>
          <w:szCs w:val="24"/>
        </w:rPr>
        <w:t xml:space="preserve"> </w:t>
      </w:r>
      <w:r w:rsidR="00915547" w:rsidRPr="00581E0C">
        <w:rPr>
          <w:rFonts w:ascii="Times New Roman" w:hAnsi="Times New Roman" w:cs="Times New Roman"/>
          <w:sz w:val="24"/>
          <w:szCs w:val="24"/>
        </w:rPr>
        <w:t xml:space="preserve"> </w:t>
      </w:r>
    </w:p>
    <w:p w:rsidR="003B3FE7" w:rsidRPr="00581E0C" w:rsidRDefault="00915547"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3B3FE7" w:rsidRPr="00581E0C">
        <w:rPr>
          <w:rFonts w:ascii="Times New Roman" w:hAnsi="Times New Roman" w:cs="Times New Roman"/>
          <w:sz w:val="24"/>
          <w:szCs w:val="24"/>
        </w:rPr>
        <w:t>I predicted the massive illegal immigration problem Europe is experiencing today, in 2002. As long as we subsidize dictators and engage in elective ways while sanctioning predatory economic networks, we will be creating millions of potential insurgents we cannot defeat with conventional military capabilities.</w:t>
      </w:r>
      <w:r w:rsidR="003B3FE7" w:rsidRPr="00581E0C">
        <w:rPr>
          <w:rStyle w:val="EndnoteReference"/>
          <w:rFonts w:ascii="Times New Roman" w:hAnsi="Times New Roman" w:cs="Times New Roman"/>
          <w:sz w:val="24"/>
          <w:szCs w:val="24"/>
        </w:rPr>
        <w:endnoteReference w:id="35"/>
      </w:r>
      <w:r w:rsidR="00755CEE">
        <w:rPr>
          <w:rFonts w:ascii="Times New Roman" w:hAnsi="Times New Roman" w:cs="Times New Roman"/>
          <w:sz w:val="24"/>
          <w:szCs w:val="24"/>
        </w:rPr>
        <w:t xml:space="preserve"> At the same time, we should have little sympathy for European countries that refuse to protect their own borders.</w:t>
      </w:r>
    </w:p>
    <w:p w:rsidR="00D45328" w:rsidRPr="00581E0C" w:rsidRDefault="008A7203"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52ED9" w:rsidRPr="00581E0C">
        <w:rPr>
          <w:rFonts w:ascii="Times New Roman" w:hAnsi="Times New Roman" w:cs="Times New Roman"/>
          <w:sz w:val="24"/>
          <w:szCs w:val="24"/>
        </w:rPr>
        <w:t xml:space="preserve">In addition </w:t>
      </w:r>
      <w:r w:rsidR="00D45328" w:rsidRPr="00581E0C">
        <w:rPr>
          <w:rFonts w:ascii="Times New Roman" w:hAnsi="Times New Roman" w:cs="Times New Roman"/>
          <w:sz w:val="24"/>
          <w:szCs w:val="24"/>
        </w:rPr>
        <w:t>to exporting democracy</w:t>
      </w:r>
      <w:r w:rsidR="00CB21CE">
        <w:rPr>
          <w:rFonts w:ascii="Times New Roman" w:hAnsi="Times New Roman" w:cs="Times New Roman"/>
          <w:sz w:val="24"/>
          <w:szCs w:val="24"/>
        </w:rPr>
        <w:t xml:space="preserve"> (imposing our will)</w:t>
      </w:r>
      <w:r w:rsidR="00D52ED9" w:rsidRPr="00581E0C">
        <w:rPr>
          <w:rFonts w:ascii="Times New Roman" w:hAnsi="Times New Roman" w:cs="Times New Roman"/>
          <w:sz w:val="24"/>
          <w:szCs w:val="24"/>
        </w:rPr>
        <w:t xml:space="preserve"> at gunpoint</w:t>
      </w:r>
      <w:r w:rsidR="00D45328" w:rsidRPr="00581E0C">
        <w:rPr>
          <w:rFonts w:ascii="Times New Roman" w:hAnsi="Times New Roman" w:cs="Times New Roman"/>
          <w:sz w:val="24"/>
          <w:szCs w:val="24"/>
        </w:rPr>
        <w:t xml:space="preserve">, </w:t>
      </w:r>
      <w:r w:rsidR="00D52ED9" w:rsidRPr="00581E0C">
        <w:rPr>
          <w:rFonts w:ascii="Times New Roman" w:hAnsi="Times New Roman" w:cs="Times New Roman"/>
          <w:sz w:val="24"/>
          <w:szCs w:val="24"/>
        </w:rPr>
        <w:t xml:space="preserve">Washington </w:t>
      </w:r>
      <w:r w:rsidR="00D45328" w:rsidRPr="00581E0C">
        <w:rPr>
          <w:rFonts w:ascii="Times New Roman" w:hAnsi="Times New Roman" w:cs="Times New Roman"/>
          <w:sz w:val="24"/>
          <w:szCs w:val="24"/>
        </w:rPr>
        <w:t xml:space="preserve">removed </w:t>
      </w:r>
      <w:r w:rsidR="00A07BC4" w:rsidRPr="00581E0C">
        <w:rPr>
          <w:rFonts w:ascii="Times New Roman" w:hAnsi="Times New Roman" w:cs="Times New Roman"/>
          <w:sz w:val="24"/>
          <w:szCs w:val="24"/>
        </w:rPr>
        <w:t>many</w:t>
      </w:r>
      <w:r w:rsidR="00D45328" w:rsidRPr="00581E0C">
        <w:rPr>
          <w:rFonts w:ascii="Times New Roman" w:hAnsi="Times New Roman" w:cs="Times New Roman"/>
          <w:sz w:val="24"/>
          <w:szCs w:val="24"/>
        </w:rPr>
        <w:t xml:space="preserve"> controls on the </w:t>
      </w:r>
      <w:r w:rsidR="002F27FE" w:rsidRPr="00581E0C">
        <w:rPr>
          <w:rFonts w:ascii="Times New Roman" w:hAnsi="Times New Roman" w:cs="Times New Roman"/>
          <w:sz w:val="24"/>
          <w:szCs w:val="24"/>
        </w:rPr>
        <w:t xml:space="preserve">US </w:t>
      </w:r>
      <w:r w:rsidR="00D45328" w:rsidRPr="00581E0C">
        <w:rPr>
          <w:rFonts w:ascii="Times New Roman" w:hAnsi="Times New Roman" w:cs="Times New Roman"/>
          <w:sz w:val="24"/>
          <w:szCs w:val="24"/>
        </w:rPr>
        <w:t xml:space="preserve">banking industry, </w:t>
      </w:r>
      <w:r w:rsidR="00A07BC4" w:rsidRPr="00581E0C">
        <w:rPr>
          <w:rFonts w:ascii="Times New Roman" w:hAnsi="Times New Roman" w:cs="Times New Roman"/>
          <w:sz w:val="24"/>
          <w:szCs w:val="24"/>
        </w:rPr>
        <w:t xml:space="preserve">elements of which </w:t>
      </w:r>
      <w:r w:rsidR="00D45328" w:rsidRPr="00581E0C">
        <w:rPr>
          <w:rFonts w:ascii="Times New Roman" w:hAnsi="Times New Roman" w:cs="Times New Roman"/>
          <w:sz w:val="24"/>
          <w:szCs w:val="24"/>
        </w:rPr>
        <w:t>then willfully collapsed the economics of Greece, Ireland, Portugal, and Spain, while imposing severe economic hardships on everyone else.</w:t>
      </w:r>
      <w:r w:rsidR="00FD2835" w:rsidRPr="00581E0C">
        <w:rPr>
          <w:rStyle w:val="EndnoteReference"/>
          <w:rFonts w:ascii="Times New Roman" w:hAnsi="Times New Roman" w:cs="Times New Roman"/>
          <w:sz w:val="24"/>
          <w:szCs w:val="24"/>
        </w:rPr>
        <w:endnoteReference w:id="36"/>
      </w:r>
      <w:r w:rsidR="00D45328" w:rsidRPr="00581E0C">
        <w:rPr>
          <w:rFonts w:ascii="Times New Roman" w:hAnsi="Times New Roman" w:cs="Times New Roman"/>
          <w:sz w:val="24"/>
          <w:szCs w:val="24"/>
        </w:rPr>
        <w:t xml:space="preserve"> It must be clearly stated: the City of London and Wall Street manipulated interest rates (the </w:t>
      </w:r>
      <w:r w:rsidR="00FB4F15" w:rsidRPr="00581E0C">
        <w:rPr>
          <w:rFonts w:ascii="Times New Roman" w:hAnsi="Times New Roman" w:cs="Times New Roman"/>
          <w:sz w:val="24"/>
          <w:szCs w:val="24"/>
        </w:rPr>
        <w:t xml:space="preserve">London Interbank Offered Rate or </w:t>
      </w:r>
      <w:r w:rsidR="00D45328" w:rsidRPr="00581E0C">
        <w:rPr>
          <w:rFonts w:ascii="Times New Roman" w:hAnsi="Times New Roman" w:cs="Times New Roman"/>
          <w:sz w:val="24"/>
          <w:szCs w:val="24"/>
        </w:rPr>
        <w:t>LIBOR scandal) with impunity.</w:t>
      </w:r>
      <w:r w:rsidR="00FD2835" w:rsidRPr="00581E0C">
        <w:rPr>
          <w:rStyle w:val="EndnoteReference"/>
          <w:rFonts w:ascii="Times New Roman" w:hAnsi="Times New Roman" w:cs="Times New Roman"/>
          <w:sz w:val="24"/>
          <w:szCs w:val="24"/>
        </w:rPr>
        <w:endnoteReference w:id="37"/>
      </w:r>
      <w:r w:rsidR="00D45328" w:rsidRPr="00581E0C">
        <w:rPr>
          <w:rFonts w:ascii="Times New Roman" w:hAnsi="Times New Roman" w:cs="Times New Roman"/>
          <w:sz w:val="24"/>
          <w:szCs w:val="24"/>
        </w:rPr>
        <w:t xml:space="preserve"> In the USA, Wall Street has paid fines in the low billions for multi-trillion dollar crimes,</w:t>
      </w:r>
      <w:r w:rsidR="00FD2835" w:rsidRPr="00581E0C">
        <w:rPr>
          <w:rStyle w:val="EndnoteReference"/>
          <w:rFonts w:ascii="Times New Roman" w:hAnsi="Times New Roman" w:cs="Times New Roman"/>
          <w:sz w:val="24"/>
          <w:szCs w:val="24"/>
        </w:rPr>
        <w:endnoteReference w:id="38"/>
      </w:r>
      <w:r w:rsidR="00D45328" w:rsidRPr="00581E0C">
        <w:rPr>
          <w:rFonts w:ascii="Times New Roman" w:hAnsi="Times New Roman" w:cs="Times New Roman"/>
          <w:sz w:val="24"/>
          <w:szCs w:val="24"/>
        </w:rPr>
        <w:t xml:space="preserve"> while receiving taxpayer </w:t>
      </w:r>
      <w:r w:rsidR="00FB4F15" w:rsidRPr="00581E0C">
        <w:rPr>
          <w:rFonts w:ascii="Times New Roman" w:hAnsi="Times New Roman" w:cs="Times New Roman"/>
          <w:sz w:val="24"/>
          <w:szCs w:val="24"/>
        </w:rPr>
        <w:t>bailouts on the political notion that</w:t>
      </w:r>
      <w:r w:rsidR="00D45328" w:rsidRPr="00581E0C">
        <w:rPr>
          <w:rFonts w:ascii="Times New Roman" w:hAnsi="Times New Roman" w:cs="Times New Roman"/>
          <w:sz w:val="24"/>
          <w:szCs w:val="24"/>
        </w:rPr>
        <w:t xml:space="preserve"> </w:t>
      </w:r>
      <w:r w:rsidR="00FB4F15" w:rsidRPr="00581E0C">
        <w:rPr>
          <w:rFonts w:ascii="Times New Roman" w:hAnsi="Times New Roman" w:cs="Times New Roman"/>
          <w:sz w:val="24"/>
          <w:szCs w:val="24"/>
        </w:rPr>
        <w:t xml:space="preserve">banks </w:t>
      </w:r>
      <w:r w:rsidR="00D45328" w:rsidRPr="00581E0C">
        <w:rPr>
          <w:rFonts w:ascii="Times New Roman" w:hAnsi="Times New Roman" w:cs="Times New Roman"/>
          <w:sz w:val="24"/>
          <w:szCs w:val="24"/>
        </w:rPr>
        <w:t>are “too big to fail.”</w:t>
      </w:r>
    </w:p>
    <w:p w:rsidR="00D45328" w:rsidRPr="00581E0C" w:rsidRDefault="00D45328" w:rsidP="00227414">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Two points merit emphasis in this strategic context, but before presenting them, let me first offer this wisdom from </w:t>
      </w:r>
      <w:r w:rsidR="00063BCB" w:rsidRPr="00581E0C">
        <w:rPr>
          <w:rFonts w:ascii="Times New Roman" w:hAnsi="Times New Roman" w:cs="Times New Roman"/>
          <w:sz w:val="24"/>
          <w:szCs w:val="24"/>
        </w:rPr>
        <w:t>a global corporate leader:</w:t>
      </w:r>
      <w:r w:rsidR="00063BCB" w:rsidRPr="00581E0C">
        <w:rPr>
          <w:rStyle w:val="EndnoteReference"/>
          <w:rFonts w:ascii="Times New Roman" w:hAnsi="Times New Roman" w:cs="Times New Roman"/>
          <w:sz w:val="24"/>
          <w:szCs w:val="24"/>
        </w:rPr>
        <w:endnoteReference w:id="39"/>
      </w:r>
    </w:p>
    <w:p w:rsidR="00063BCB" w:rsidRPr="00581E0C" w:rsidRDefault="00790C83" w:rsidP="00227414">
      <w:pPr>
        <w:pStyle w:val="NormalWeb"/>
        <w:spacing w:before="0" w:beforeAutospacing="0" w:after="120" w:afterAutospacing="0"/>
        <w:ind w:left="720" w:right="720"/>
        <w:rPr>
          <w:rStyle w:val="Emphasis"/>
        </w:rPr>
      </w:pPr>
      <w:r w:rsidRPr="00581E0C">
        <w:rPr>
          <w:rStyle w:val="Emphasis"/>
        </w:rPr>
        <w:tab/>
      </w:r>
      <w:r w:rsidR="00063BCB" w:rsidRPr="00581E0C">
        <w:rPr>
          <w:rStyle w:val="Emphasis"/>
        </w:rPr>
        <w:t xml:space="preserve">When things are not going well, until you get the truth out on the table, no matter how ugly, you are not in a position to deal with it.  </w:t>
      </w:r>
    </w:p>
    <w:p w:rsidR="00063BCB" w:rsidRPr="00581E0C" w:rsidRDefault="00063BCB" w:rsidP="00227414">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D2835" w:rsidRPr="00581E0C">
        <w:rPr>
          <w:rFonts w:ascii="Times New Roman" w:hAnsi="Times New Roman" w:cs="Times New Roman"/>
          <w:sz w:val="24"/>
          <w:szCs w:val="24"/>
        </w:rPr>
        <w:t>Point One: t</w:t>
      </w:r>
      <w:r w:rsidRPr="00581E0C">
        <w:rPr>
          <w:rFonts w:ascii="Times New Roman" w:hAnsi="Times New Roman" w:cs="Times New Roman"/>
          <w:sz w:val="24"/>
          <w:szCs w:val="24"/>
        </w:rPr>
        <w:t xml:space="preserve">he fact is that the rest of the world – as well as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 xml:space="preserve">citizens – have legitimate grievances associated with </w:t>
      </w:r>
      <w:r w:rsidR="0051546A" w:rsidRPr="00581E0C">
        <w:rPr>
          <w:rFonts w:ascii="Times New Roman" w:hAnsi="Times New Roman" w:cs="Times New Roman"/>
          <w:sz w:val="24"/>
          <w:szCs w:val="24"/>
        </w:rPr>
        <w:t>USG</w:t>
      </w:r>
      <w:r w:rsidRPr="00581E0C">
        <w:rPr>
          <w:rFonts w:ascii="Times New Roman" w:hAnsi="Times New Roman" w:cs="Times New Roman"/>
          <w:sz w:val="24"/>
          <w:szCs w:val="24"/>
        </w:rPr>
        <w:t xml:space="preserve"> policies and practices that favor dictators, banks, and corporations over </w:t>
      </w:r>
      <w:r w:rsidR="009864F6" w:rsidRPr="00581E0C">
        <w:rPr>
          <w:rFonts w:ascii="Times New Roman" w:hAnsi="Times New Roman" w:cs="Times New Roman"/>
          <w:sz w:val="24"/>
          <w:szCs w:val="24"/>
        </w:rPr>
        <w:t xml:space="preserve">public health and </w:t>
      </w:r>
      <w:r w:rsidRPr="00581E0C">
        <w:rPr>
          <w:rFonts w:ascii="Times New Roman" w:hAnsi="Times New Roman" w:cs="Times New Roman"/>
          <w:sz w:val="24"/>
          <w:szCs w:val="24"/>
        </w:rPr>
        <w:t xml:space="preserve">human rights </w:t>
      </w:r>
      <w:r w:rsidR="009864F6" w:rsidRPr="00581E0C">
        <w:rPr>
          <w:rFonts w:ascii="Times New Roman" w:hAnsi="Times New Roman" w:cs="Times New Roman"/>
          <w:sz w:val="24"/>
          <w:szCs w:val="24"/>
        </w:rPr>
        <w:t>as well as</w:t>
      </w:r>
      <w:r w:rsidRPr="00581E0C">
        <w:rPr>
          <w:rFonts w:ascii="Times New Roman" w:hAnsi="Times New Roman" w:cs="Times New Roman"/>
          <w:sz w:val="24"/>
          <w:szCs w:val="24"/>
        </w:rPr>
        <w:t xml:space="preserve"> the spread of democracy and </w:t>
      </w:r>
      <w:r w:rsidR="009864F6" w:rsidRPr="00581E0C">
        <w:rPr>
          <w:rFonts w:ascii="Times New Roman" w:hAnsi="Times New Roman" w:cs="Times New Roman"/>
          <w:sz w:val="24"/>
          <w:szCs w:val="24"/>
        </w:rPr>
        <w:t xml:space="preserve">distributed </w:t>
      </w:r>
      <w:r w:rsidRPr="00581E0C">
        <w:rPr>
          <w:rFonts w:ascii="Times New Roman" w:hAnsi="Times New Roman" w:cs="Times New Roman"/>
          <w:sz w:val="24"/>
          <w:szCs w:val="24"/>
        </w:rPr>
        <w:t>prosperity</w:t>
      </w:r>
      <w:r w:rsidR="009864F6" w:rsidRPr="00581E0C">
        <w:rPr>
          <w:rFonts w:ascii="Times New Roman" w:hAnsi="Times New Roman" w:cs="Times New Roman"/>
          <w:sz w:val="24"/>
          <w:szCs w:val="24"/>
        </w:rPr>
        <w:t xml:space="preserve"> for all</w:t>
      </w:r>
      <w:r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40"/>
      </w:r>
      <w:r w:rsidR="00DC58D9" w:rsidRPr="00581E0C">
        <w:rPr>
          <w:rFonts w:ascii="Times New Roman" w:hAnsi="Times New Roman" w:cs="Times New Roman"/>
          <w:sz w:val="24"/>
          <w:szCs w:val="24"/>
        </w:rPr>
        <w:t xml:space="preserve"> </w:t>
      </w:r>
    </w:p>
    <w:p w:rsidR="00CB790B" w:rsidRPr="00581E0C" w:rsidRDefault="00FD283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Point Two: </w:t>
      </w:r>
      <w:r w:rsidR="00DB0242" w:rsidRPr="00581E0C">
        <w:rPr>
          <w:rFonts w:ascii="Times New Roman" w:hAnsi="Times New Roman" w:cs="Times New Roman"/>
          <w:sz w:val="24"/>
          <w:szCs w:val="24"/>
        </w:rPr>
        <w:t xml:space="preserve">we seem to have difficulty speaking truth not just to power, but to the </w:t>
      </w:r>
      <w:r w:rsidR="00D52ED9" w:rsidRPr="00581E0C">
        <w:rPr>
          <w:rFonts w:ascii="Times New Roman" w:hAnsi="Times New Roman" w:cs="Times New Roman"/>
          <w:sz w:val="24"/>
          <w:szCs w:val="24"/>
        </w:rPr>
        <w:t xml:space="preserve">American </w:t>
      </w:r>
      <w:r w:rsidR="00DB0242" w:rsidRPr="00581E0C">
        <w:rPr>
          <w:rFonts w:ascii="Times New Roman" w:hAnsi="Times New Roman" w:cs="Times New Roman"/>
          <w:sz w:val="24"/>
          <w:szCs w:val="24"/>
        </w:rPr>
        <w:t xml:space="preserve">public. From unemployment to inflation to our subversion of the Ukraine and Syria to the real reason for the Keystone Pipeline to the secret clauses of the </w:t>
      </w:r>
      <w:r w:rsidR="00531BD9" w:rsidRPr="00581E0C">
        <w:rPr>
          <w:rFonts w:ascii="Times New Roman" w:hAnsi="Times New Roman" w:cs="Times New Roman"/>
          <w:sz w:val="24"/>
          <w:szCs w:val="24"/>
        </w:rPr>
        <w:t>Transpacific</w:t>
      </w:r>
      <w:r w:rsidR="00DB0242" w:rsidRPr="00581E0C">
        <w:rPr>
          <w:rFonts w:ascii="Times New Roman" w:hAnsi="Times New Roman" w:cs="Times New Roman"/>
          <w:sz w:val="24"/>
          <w:szCs w:val="24"/>
        </w:rPr>
        <w:t xml:space="preserve"> Trade Partnership</w:t>
      </w:r>
      <w:r w:rsidR="001279AC" w:rsidRPr="00581E0C">
        <w:rPr>
          <w:rFonts w:ascii="Times New Roman" w:hAnsi="Times New Roman" w:cs="Times New Roman"/>
          <w:sz w:val="24"/>
          <w:szCs w:val="24"/>
        </w:rPr>
        <w:t xml:space="preserve"> (TPP)</w:t>
      </w:r>
      <w:r w:rsidR="00DB0242" w:rsidRPr="00581E0C">
        <w:rPr>
          <w:rFonts w:ascii="Times New Roman" w:hAnsi="Times New Roman" w:cs="Times New Roman"/>
          <w:sz w:val="24"/>
          <w:szCs w:val="24"/>
        </w:rPr>
        <w:t>, the truth is difficult to come by</w:t>
      </w:r>
      <w:r w:rsidR="005D16C9" w:rsidRPr="00581E0C">
        <w:rPr>
          <w:rFonts w:ascii="Times New Roman" w:hAnsi="Times New Roman" w:cs="Times New Roman"/>
          <w:sz w:val="24"/>
          <w:szCs w:val="24"/>
        </w:rPr>
        <w:t xml:space="preserve"> for a citizen</w:t>
      </w:r>
      <w:r w:rsidR="00DB0242" w:rsidRPr="00581E0C">
        <w:rPr>
          <w:rFonts w:ascii="Times New Roman" w:hAnsi="Times New Roman" w:cs="Times New Roman"/>
          <w:sz w:val="24"/>
          <w:szCs w:val="24"/>
        </w:rPr>
        <w:t xml:space="preserve">. Neither academics nor the media nor think tanks appear disposed to stray from the approved narratives, at the same time that no one is held accountable, at the political or professional level, for </w:t>
      </w:r>
      <w:r w:rsidR="00614CC6" w:rsidRPr="00581E0C">
        <w:rPr>
          <w:rFonts w:ascii="Times New Roman" w:hAnsi="Times New Roman" w:cs="Times New Roman"/>
          <w:sz w:val="24"/>
          <w:szCs w:val="24"/>
        </w:rPr>
        <w:t>deep misinformation</w:t>
      </w:r>
      <w:r w:rsidR="00DB0242" w:rsidRPr="00581E0C">
        <w:rPr>
          <w:rFonts w:ascii="Times New Roman" w:hAnsi="Times New Roman" w:cs="Times New Roman"/>
          <w:sz w:val="24"/>
          <w:szCs w:val="24"/>
        </w:rPr>
        <w:t>. To get to an affordable, balanced, flexible grand strategy, we need to start with the truth</w:t>
      </w:r>
      <w:r w:rsidR="002D7110" w:rsidRPr="00581E0C">
        <w:rPr>
          <w:rFonts w:ascii="Times New Roman" w:hAnsi="Times New Roman" w:cs="Times New Roman"/>
          <w:sz w:val="24"/>
          <w:szCs w:val="24"/>
        </w:rPr>
        <w:t xml:space="preserve"> about both the outside world, and the home front</w:t>
      </w:r>
      <w:r w:rsidR="00DB0242" w:rsidRPr="00581E0C">
        <w:rPr>
          <w:rFonts w:ascii="Times New Roman" w:hAnsi="Times New Roman" w:cs="Times New Roman"/>
          <w:sz w:val="24"/>
          <w:szCs w:val="24"/>
        </w:rPr>
        <w:t>.</w:t>
      </w:r>
      <w:r w:rsidR="00DB0242" w:rsidRPr="00581E0C">
        <w:rPr>
          <w:rStyle w:val="EndnoteReference"/>
          <w:rFonts w:ascii="Times New Roman" w:hAnsi="Times New Roman" w:cs="Times New Roman"/>
          <w:sz w:val="24"/>
          <w:szCs w:val="24"/>
        </w:rPr>
        <w:endnoteReference w:id="41"/>
      </w:r>
    </w:p>
    <w:p w:rsidR="003B3FE7" w:rsidRPr="00581E0C" w:rsidRDefault="003B3FE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now trained, organized, and equipped, the US national secret intelligence community is not helpful – the bulk of its money is spent on contractors creating and managing technical collection systems where less than 1% of what is collected is actually processed, at th</w:t>
      </w:r>
      <w:r w:rsidR="00AF1667" w:rsidRPr="00581E0C">
        <w:rPr>
          <w:rFonts w:ascii="Times New Roman" w:hAnsi="Times New Roman" w:cs="Times New Roman"/>
          <w:sz w:val="24"/>
          <w:szCs w:val="24"/>
        </w:rPr>
        <w:t>e same time that the community severely underfunds human and open sources of information, analysis, and multinational information-sharing and sense-making.</w:t>
      </w:r>
      <w:r w:rsidR="00AF1667" w:rsidRPr="00581E0C">
        <w:rPr>
          <w:rStyle w:val="EndnoteReference"/>
          <w:rFonts w:ascii="Times New Roman" w:hAnsi="Times New Roman" w:cs="Times New Roman"/>
          <w:sz w:val="24"/>
          <w:szCs w:val="24"/>
        </w:rPr>
        <w:endnoteReference w:id="42"/>
      </w:r>
    </w:p>
    <w:p w:rsidR="00225038" w:rsidRPr="00CB21CE" w:rsidRDefault="002D0FFD" w:rsidP="00225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rPr>
          <w:rFonts w:ascii="Times New Roman" w:hAnsi="Times New Roman" w:cs="Times New Roman"/>
          <w:sz w:val="24"/>
          <w:szCs w:val="24"/>
          <w:u w:color="0012FF"/>
        </w:rPr>
      </w:pPr>
      <w:r>
        <w:rPr>
          <w:rFonts w:ascii="Times New Roman" w:eastAsia="Times New Roman" w:hAnsi="Times New Roman" w:cs="Times New Roman"/>
          <w:sz w:val="24"/>
          <w:szCs w:val="24"/>
        </w:rPr>
        <w:tab/>
      </w:r>
      <w:r w:rsidR="00AD0E96">
        <w:rPr>
          <w:rFonts w:ascii="Times New Roman" w:eastAsia="Times New Roman" w:hAnsi="Times New Roman" w:cs="Times New Roman"/>
          <w:sz w:val="24"/>
          <w:szCs w:val="24"/>
        </w:rPr>
        <w:t>T</w:t>
      </w:r>
      <w:r w:rsidR="00225038" w:rsidRPr="00CB21CE">
        <w:rPr>
          <w:rFonts w:ascii="Times New Roman" w:eastAsia="Times New Roman" w:hAnsi="Times New Roman" w:cs="Times New Roman"/>
          <w:sz w:val="24"/>
          <w:szCs w:val="24"/>
        </w:rPr>
        <w:t xml:space="preserve">he absence of an existential military threat to the United States means </w:t>
      </w:r>
      <w:r>
        <w:rPr>
          <w:rFonts w:ascii="Times New Roman" w:eastAsia="Times New Roman" w:hAnsi="Times New Roman" w:cs="Times New Roman"/>
          <w:sz w:val="24"/>
          <w:szCs w:val="24"/>
        </w:rPr>
        <w:t xml:space="preserve">that </w:t>
      </w:r>
      <w:r w:rsidR="00225038" w:rsidRPr="00CB21CE">
        <w:rPr>
          <w:rFonts w:ascii="Times New Roman" w:hAnsi="Times New Roman" w:cs="Times New Roman"/>
          <w:sz w:val="24"/>
          <w:szCs w:val="24"/>
          <w:lang w:val="en"/>
        </w:rPr>
        <w:t>nothing like NSC 68 exists to guide defense spending.</w:t>
      </w:r>
      <w:r w:rsidR="00225038" w:rsidRPr="00CB21CE">
        <w:rPr>
          <w:rStyle w:val="EndnoteReference"/>
          <w:rFonts w:ascii="Times New Roman" w:hAnsi="Times New Roman" w:cs="Times New Roman"/>
          <w:color w:val="000000"/>
          <w:sz w:val="24"/>
          <w:szCs w:val="24"/>
        </w:rPr>
        <w:endnoteReference w:id="43"/>
      </w:r>
      <w:r w:rsidR="00225038" w:rsidRPr="00CB21CE">
        <w:rPr>
          <w:rFonts w:ascii="Times New Roman" w:eastAsia="Times New Roman" w:hAnsi="Times New Roman" w:cs="Times New Roman"/>
          <w:sz w:val="24"/>
          <w:szCs w:val="24"/>
        </w:rPr>
        <w:t xml:space="preserve"> </w:t>
      </w:r>
    </w:p>
    <w:p w:rsidR="00225038" w:rsidRPr="00CB21CE" w:rsidRDefault="00CB21CE" w:rsidP="00225038">
      <w:pPr>
        <w:rPr>
          <w:rFonts w:ascii="Times New Roman" w:hAnsi="Times New Roman" w:cs="Times New Roman"/>
          <w:sz w:val="24"/>
          <w:szCs w:val="24"/>
          <w:lang w:val="en"/>
        </w:rPr>
      </w:pPr>
      <w:r>
        <w:rPr>
          <w:rFonts w:ascii="Times New Roman" w:hAnsi="Times New Roman" w:cs="Times New Roman"/>
          <w:sz w:val="24"/>
          <w:szCs w:val="24"/>
          <w:lang w:val="en"/>
        </w:rPr>
        <w:tab/>
      </w:r>
      <w:r w:rsidR="00225038" w:rsidRPr="00CB21CE">
        <w:rPr>
          <w:rFonts w:ascii="Times New Roman" w:hAnsi="Times New Roman" w:cs="Times New Roman"/>
          <w:sz w:val="24"/>
          <w:szCs w:val="24"/>
          <w:lang w:val="en"/>
        </w:rPr>
        <w:t xml:space="preserve">NSC 68 framed the Truman Doctrine, a policy inspired by George Kennan’s strategic concept of containment. The Truman Doctrine </w:t>
      </w:r>
      <w:r w:rsidR="00225038" w:rsidRPr="00CB21CE">
        <w:rPr>
          <w:rFonts w:ascii="Times New Roman" w:hAnsi="Times New Roman" w:cs="Times New Roman"/>
          <w:color w:val="000000"/>
          <w:sz w:val="24"/>
          <w:szCs w:val="24"/>
          <w:lang w:val="en"/>
        </w:rPr>
        <w:t xml:space="preserve">pledged the U.S. would not only contain </w:t>
      </w:r>
      <w:r w:rsidR="00225038" w:rsidRPr="00CB21CE">
        <w:rPr>
          <w:rFonts w:ascii="Times New Roman" w:hAnsi="Times New Roman" w:cs="Times New Roman"/>
          <w:color w:val="000000"/>
          <w:sz w:val="24"/>
          <w:szCs w:val="24"/>
          <w:lang w:val="en"/>
        </w:rPr>
        <w:lastRenderedPageBreak/>
        <w:t xml:space="preserve">communism, but also act to drive back Communist influence wherever it appeared and "foster the seeds of destruction within the Soviet Union.” As a result, NSC 68 provided the strategic rationale for </w:t>
      </w:r>
      <w:r w:rsidR="00225038" w:rsidRPr="00CB21CE">
        <w:rPr>
          <w:rFonts w:ascii="Times New Roman" w:eastAsia="Times New Roman" w:hAnsi="Times New Roman" w:cs="Times New Roman"/>
          <w:sz w:val="24"/>
          <w:szCs w:val="24"/>
          <w:lang w:val="en"/>
        </w:rPr>
        <w:t>significant military spending; spending designed to give the U.S. "superior overall power… in dependable combination with other like-minded nations."</w:t>
      </w:r>
      <w:r w:rsidR="00225038" w:rsidRPr="00CB21CE">
        <w:rPr>
          <w:rStyle w:val="EndnoteReference"/>
          <w:rFonts w:ascii="Times New Roman" w:hAnsi="Times New Roman" w:cs="Times New Roman"/>
          <w:sz w:val="24"/>
          <w:szCs w:val="24"/>
          <w:lang w:val="en"/>
        </w:rPr>
        <w:endnoteReference w:id="44"/>
      </w:r>
      <w:r w:rsidR="00225038" w:rsidRPr="00CB21CE">
        <w:rPr>
          <w:rFonts w:ascii="Times New Roman" w:eastAsia="Times New Roman" w:hAnsi="Times New Roman" w:cs="Times New Roman"/>
          <w:sz w:val="24"/>
          <w:szCs w:val="24"/>
          <w:lang w:val="en"/>
        </w:rPr>
        <w:t xml:space="preserve"> It also described an American military capable of the following tasks:</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 xml:space="preserve">Defending the </w:t>
      </w:r>
      <w:r w:rsidRPr="00CB21CE">
        <w:rPr>
          <w:rFonts w:ascii="Times New Roman" w:hAnsi="Times New Roman" w:cs="Times New Roman"/>
          <w:sz w:val="24"/>
          <w:szCs w:val="24"/>
        </w:rPr>
        <w:t xml:space="preserve">Western Hemisphere </w:t>
      </w:r>
      <w:r w:rsidRPr="00CB21CE">
        <w:rPr>
          <w:rFonts w:ascii="Times New Roman" w:eastAsia="Times New Roman" w:hAnsi="Times New Roman" w:cs="Times New Roman"/>
          <w:sz w:val="24"/>
          <w:szCs w:val="24"/>
          <w:lang w:val="en"/>
        </w:rPr>
        <w:t>and essential allied areas in order that their war-making capabilities can be developed;</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Providing and protecting a mobilization base while the offensive forces required for victory were being built up;</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Conducting offensive operations to destroy vital elements of the Soviet war-making capacity, and to keep the enemy off balance until the full offensive strength of the United States and its allies could be brought to bear;</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Defending and maintaining the lines of communication and base areas necessary to the execution of the above tasks; and</w:t>
      </w:r>
    </w:p>
    <w:p w:rsidR="00225038" w:rsidRPr="00CB21CE" w:rsidRDefault="00225038" w:rsidP="002D0FFD">
      <w:pPr>
        <w:numPr>
          <w:ilvl w:val="0"/>
          <w:numId w:val="5"/>
        </w:numPr>
        <w:spacing w:before="100" w:beforeAutospacing="1"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Providing such aid to allies as is essential to the execution of their role in the above tasks.</w:t>
      </w:r>
    </w:p>
    <w:p w:rsidR="00225038" w:rsidRPr="00CB21CE" w:rsidRDefault="00CB21CE" w:rsidP="00225038">
      <w:pPr>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ab/>
      </w:r>
      <w:r w:rsidR="00225038" w:rsidRPr="00CB21CE">
        <w:rPr>
          <w:rFonts w:ascii="Times New Roman" w:hAnsi="Times New Roman" w:cs="Times New Roman"/>
          <w:color w:val="000000"/>
          <w:sz w:val="24"/>
          <w:szCs w:val="24"/>
          <w:lang w:val="en"/>
        </w:rPr>
        <w:t xml:space="preserve">These commitments were made when the United States’ gross national product represented half the world’s economic output. Today, that condition no longer holds. </w:t>
      </w:r>
    </w:p>
    <w:p w:rsidR="00225038" w:rsidRDefault="00CB21CE" w:rsidP="00AD0E96">
      <w:pPr>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ab/>
      </w:r>
      <w:r w:rsidR="00225038" w:rsidRPr="00CB21CE">
        <w:rPr>
          <w:rFonts w:ascii="Times New Roman" w:hAnsi="Times New Roman" w:cs="Times New Roman"/>
          <w:color w:val="000000"/>
          <w:sz w:val="24"/>
          <w:szCs w:val="24"/>
          <w:lang w:val="en"/>
        </w:rPr>
        <w:t>Today,</w:t>
      </w:r>
      <w:r w:rsidR="00225038" w:rsidRPr="00CB21CE">
        <w:rPr>
          <w:rFonts w:ascii="Times New Roman" w:eastAsia="Times New Roman" w:hAnsi="Times New Roman" w:cs="Times New Roman"/>
          <w:sz w:val="24"/>
          <w:szCs w:val="24"/>
        </w:rPr>
        <w:t xml:space="preserve"> only tasks 1 “Defend the Western Hemisphere” and 5 “Provide aid to allies” are certainly valid if “maintaining lines of communications” is included under 5.</w:t>
      </w:r>
      <w:r w:rsidR="00225038" w:rsidRPr="00AD0E96">
        <w:rPr>
          <w:rStyle w:val="EndnoteReference"/>
          <w:rFonts w:ascii="Times New Roman" w:eastAsia="Times New Roman" w:hAnsi="Times New Roman" w:cs="Times New Roman"/>
          <w:sz w:val="24"/>
          <w:szCs w:val="24"/>
        </w:rPr>
        <w:endnoteReference w:id="45"/>
      </w:r>
      <w:r w:rsidR="00225038" w:rsidRPr="00AD0E96">
        <w:rPr>
          <w:rFonts w:ascii="Times New Roman" w:eastAsia="Times New Roman" w:hAnsi="Times New Roman" w:cs="Times New Roman"/>
          <w:sz w:val="24"/>
          <w:szCs w:val="24"/>
        </w:rPr>
        <w:t xml:space="preserve"> The rest are currently superfluous and</w:t>
      </w:r>
      <w:r w:rsidR="00225038" w:rsidRPr="00AD0E96">
        <w:rPr>
          <w:rFonts w:ascii="Times New Roman" w:hAnsi="Times New Roman" w:cs="Times New Roman"/>
          <w:color w:val="000000"/>
          <w:sz w:val="24"/>
          <w:szCs w:val="24"/>
          <w:lang w:val="en"/>
        </w:rPr>
        <w:t xml:space="preserve"> defense spending designed to keep the nation in a state of perpetual conflict is unaffordable.</w:t>
      </w:r>
    </w:p>
    <w:p w:rsidR="00AD0E96" w:rsidRPr="00AD0E96" w:rsidRDefault="00AD0E96" w:rsidP="00AD0E96">
      <w:pPr>
        <w:rPr>
          <w:rFonts w:ascii="Times New Roman" w:eastAsia="Times New Roman" w:hAnsi="Times New Roman" w:cs="Times New Roman"/>
          <w:sz w:val="24"/>
          <w:szCs w:val="24"/>
        </w:rPr>
      </w:pPr>
      <w:r>
        <w:rPr>
          <w:rFonts w:ascii="Times New Roman" w:hAnsi="Times New Roman" w:cs="Times New Roman"/>
          <w:color w:val="000000"/>
          <w:sz w:val="24"/>
          <w:szCs w:val="24"/>
          <w:lang w:val="en"/>
        </w:rPr>
        <w:tab/>
        <w:t>In the absence of a true existential threat, and in the context of a poorly-educated public, an entertainment-oriented mass media, and a political leadership more concerned with keeping power than making evidence-based decisions, a Grand Strategy is not likely to be forthcoming, nor will our national military strategy ever amount to anything more than “dishonest platitudes.” We need either a very small group of very bright thinkers empowered by – to take one example, the Chairman of the Senate Armed Services Committee – and/or a national conversation led by a charismatic leader who is authentic in opposing special interests and defining the public interest.</w:t>
      </w:r>
    </w:p>
    <w:p w:rsidR="00063BCB" w:rsidRPr="00AD0E96" w:rsidRDefault="00DC58D9" w:rsidP="00CA1EFE">
      <w:pPr>
        <w:pStyle w:val="Heading2"/>
        <w:spacing w:before="240" w:after="240"/>
        <w:rPr>
          <w:rFonts w:ascii="Times New Roman" w:hAnsi="Times New Roman" w:cs="Times New Roman"/>
        </w:rPr>
      </w:pPr>
      <w:bookmarkStart w:id="16" w:name="_Toc455230075"/>
      <w:r w:rsidRPr="00AD0E96">
        <w:rPr>
          <w:rFonts w:ascii="Times New Roman" w:hAnsi="Times New Roman" w:cs="Times New Roman"/>
        </w:rPr>
        <w:t>Intelligence &amp; Covert Actions</w:t>
      </w:r>
      <w:bookmarkEnd w:id="16"/>
    </w:p>
    <w:p w:rsidR="00961682" w:rsidRPr="00581E0C" w:rsidRDefault="00DC58D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961682" w:rsidRPr="00581E0C">
        <w:rPr>
          <w:rFonts w:ascii="Times New Roman" w:hAnsi="Times New Roman" w:cs="Times New Roman"/>
          <w:sz w:val="24"/>
          <w:szCs w:val="24"/>
        </w:rPr>
        <w:t xml:space="preserve">Intelligence includes all of the satellites, not only those that are used to collect technical information (imagery, signals), but those that provide sensitive communications and geospatial positioning information upon which we have become </w:t>
      </w:r>
      <w:r w:rsidR="00961682" w:rsidRPr="00581E0C">
        <w:rPr>
          <w:rFonts w:ascii="Times New Roman" w:hAnsi="Times New Roman" w:cs="Times New Roman"/>
          <w:b/>
          <w:sz w:val="24"/>
          <w:szCs w:val="24"/>
        </w:rPr>
        <w:t>very</w:t>
      </w:r>
      <w:r w:rsidR="00961682" w:rsidRPr="00581E0C">
        <w:rPr>
          <w:rFonts w:ascii="Times New Roman" w:hAnsi="Times New Roman" w:cs="Times New Roman"/>
          <w:sz w:val="24"/>
          <w:szCs w:val="24"/>
        </w:rPr>
        <w:t xml:space="preserve"> dependent.  All of those satellites are at risk today from a combination of anti-satellite weaponry, and the relative ease of wrecking ground antennas and external power supplies while also attacking the software with a variety of </w:t>
      </w:r>
      <w:r w:rsidR="00E07D95" w:rsidRPr="00581E0C">
        <w:rPr>
          <w:rFonts w:ascii="Times New Roman" w:hAnsi="Times New Roman" w:cs="Times New Roman"/>
          <w:sz w:val="24"/>
          <w:szCs w:val="24"/>
        </w:rPr>
        <w:t xml:space="preserve">techniques and </w:t>
      </w:r>
      <w:r w:rsidR="00961682" w:rsidRPr="00581E0C">
        <w:rPr>
          <w:rFonts w:ascii="Times New Roman" w:hAnsi="Times New Roman" w:cs="Times New Roman"/>
          <w:sz w:val="24"/>
          <w:szCs w:val="24"/>
        </w:rPr>
        <w:t xml:space="preserve">tools including hacking and electromagnetic pulse bombs. The USAF is </w:t>
      </w:r>
      <w:r w:rsidR="00961682" w:rsidRPr="00581E0C">
        <w:rPr>
          <w:rFonts w:ascii="Times New Roman" w:hAnsi="Times New Roman" w:cs="Times New Roman"/>
          <w:sz w:val="24"/>
          <w:szCs w:val="24"/>
        </w:rPr>
        <w:lastRenderedPageBreak/>
        <w:t>responsible for many of these satellites and has never placed enough emphasis on survivability and security.</w:t>
      </w:r>
      <w:r w:rsidR="00E07D95" w:rsidRPr="00581E0C">
        <w:rPr>
          <w:rStyle w:val="EndnoteReference"/>
          <w:rFonts w:ascii="Times New Roman" w:hAnsi="Times New Roman" w:cs="Times New Roman"/>
          <w:sz w:val="24"/>
          <w:szCs w:val="24"/>
        </w:rPr>
        <w:endnoteReference w:id="46"/>
      </w:r>
      <w:r w:rsidR="00961682" w:rsidRPr="00581E0C">
        <w:rPr>
          <w:rFonts w:ascii="Times New Roman" w:hAnsi="Times New Roman" w:cs="Times New Roman"/>
          <w:sz w:val="24"/>
          <w:szCs w:val="24"/>
        </w:rPr>
        <w:t xml:space="preserve"> It may be time to re-evaluate where responsibility is placed for satellite operations – a combination of the National Aeronautics &amp; Space Agency (NASA) and a new Open Source (Technologies) Agency (OSA) may offer rapid remediation not available from the USAF or the National Security Agency (NSA).</w:t>
      </w:r>
    </w:p>
    <w:p w:rsidR="00BF0BD0" w:rsidRPr="00581E0C" w:rsidRDefault="0096168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A07BC4" w:rsidRPr="00581E0C">
        <w:rPr>
          <w:rFonts w:ascii="Times New Roman" w:hAnsi="Times New Roman" w:cs="Times New Roman"/>
          <w:sz w:val="24"/>
          <w:szCs w:val="24"/>
        </w:rPr>
        <w:t xml:space="preserve">The lethal targeting of terrorists </w:t>
      </w:r>
      <w:r w:rsidR="00DC58D9" w:rsidRPr="00581E0C">
        <w:rPr>
          <w:rFonts w:ascii="Times New Roman" w:hAnsi="Times New Roman" w:cs="Times New Roman"/>
          <w:sz w:val="24"/>
          <w:szCs w:val="24"/>
        </w:rPr>
        <w:t xml:space="preserve">by the Central Intelligence Agency (CIA) </w:t>
      </w:r>
      <w:r w:rsidR="00A07BC4" w:rsidRPr="00581E0C">
        <w:rPr>
          <w:rFonts w:ascii="Times New Roman" w:hAnsi="Times New Roman" w:cs="Times New Roman"/>
          <w:sz w:val="24"/>
          <w:szCs w:val="24"/>
        </w:rPr>
        <w:t>is done</w:t>
      </w:r>
      <w:r w:rsidR="00DC58D9" w:rsidRPr="00581E0C">
        <w:rPr>
          <w:rFonts w:ascii="Times New Roman" w:hAnsi="Times New Roman" w:cs="Times New Roman"/>
          <w:sz w:val="24"/>
          <w:szCs w:val="24"/>
        </w:rPr>
        <w:t xml:space="preserve"> without legal due process,</w:t>
      </w:r>
      <w:r w:rsidR="00DC58D9" w:rsidRPr="00581E0C">
        <w:rPr>
          <w:rStyle w:val="EndnoteReference"/>
          <w:rFonts w:ascii="Times New Roman" w:hAnsi="Times New Roman" w:cs="Times New Roman"/>
          <w:sz w:val="24"/>
          <w:szCs w:val="24"/>
        </w:rPr>
        <w:endnoteReference w:id="47"/>
      </w:r>
      <w:r w:rsidR="00DC58D9" w:rsidRPr="00581E0C">
        <w:rPr>
          <w:rFonts w:ascii="Times New Roman" w:hAnsi="Times New Roman" w:cs="Times New Roman"/>
          <w:sz w:val="24"/>
          <w:szCs w:val="24"/>
        </w:rPr>
        <w:t xml:space="preserve"> and </w:t>
      </w:r>
      <w:r w:rsidR="00A07BC4" w:rsidRPr="00581E0C">
        <w:rPr>
          <w:rFonts w:ascii="Times New Roman" w:hAnsi="Times New Roman" w:cs="Times New Roman"/>
          <w:sz w:val="24"/>
          <w:szCs w:val="24"/>
        </w:rPr>
        <w:t>results in</w:t>
      </w:r>
      <w:r w:rsidR="007021F4" w:rsidRPr="00581E0C">
        <w:rPr>
          <w:rFonts w:ascii="Times New Roman" w:hAnsi="Times New Roman" w:cs="Times New Roman"/>
          <w:sz w:val="24"/>
          <w:szCs w:val="24"/>
        </w:rPr>
        <w:t xml:space="preserve"> a collateral damage ratio of 24 to 1</w:t>
      </w:r>
      <w:r w:rsidR="00DC58D9" w:rsidRPr="00581E0C">
        <w:rPr>
          <w:rFonts w:ascii="Times New Roman" w:hAnsi="Times New Roman" w:cs="Times New Roman"/>
          <w:sz w:val="24"/>
          <w:szCs w:val="24"/>
        </w:rPr>
        <w:t xml:space="preserve"> – for every al</w:t>
      </w:r>
      <w:r w:rsidR="001279AC" w:rsidRPr="00581E0C">
        <w:rPr>
          <w:rFonts w:ascii="Times New Roman" w:hAnsi="Times New Roman" w:cs="Times New Roman"/>
          <w:sz w:val="24"/>
          <w:szCs w:val="24"/>
        </w:rPr>
        <w:t>leged (rarely proven) terrorist</w:t>
      </w:r>
      <w:r w:rsidR="00DC58D9" w:rsidRPr="00581E0C">
        <w:rPr>
          <w:rFonts w:ascii="Times New Roman" w:hAnsi="Times New Roman" w:cs="Times New Roman"/>
          <w:sz w:val="24"/>
          <w:szCs w:val="24"/>
        </w:rPr>
        <w:t xml:space="preserve"> CIA kills</w:t>
      </w:r>
      <w:r w:rsidR="001279AC" w:rsidRPr="00581E0C">
        <w:rPr>
          <w:rFonts w:ascii="Times New Roman" w:hAnsi="Times New Roman" w:cs="Times New Roman"/>
          <w:sz w:val="24"/>
          <w:szCs w:val="24"/>
        </w:rPr>
        <w:t>, CIA also kills</w:t>
      </w:r>
      <w:r w:rsidR="00DC58D9" w:rsidRPr="00581E0C">
        <w:rPr>
          <w:rFonts w:ascii="Times New Roman" w:hAnsi="Times New Roman" w:cs="Times New Roman"/>
          <w:sz w:val="24"/>
          <w:szCs w:val="24"/>
        </w:rPr>
        <w:t xml:space="preserve"> </w:t>
      </w:r>
      <w:r w:rsidR="007021F4" w:rsidRPr="00581E0C">
        <w:rPr>
          <w:rFonts w:ascii="Times New Roman" w:hAnsi="Times New Roman" w:cs="Times New Roman"/>
          <w:sz w:val="24"/>
          <w:szCs w:val="24"/>
        </w:rPr>
        <w:t>24</w:t>
      </w:r>
      <w:r w:rsidR="00DC58D9" w:rsidRPr="00581E0C">
        <w:rPr>
          <w:rFonts w:ascii="Times New Roman" w:hAnsi="Times New Roman" w:cs="Times New Roman"/>
          <w:sz w:val="24"/>
          <w:szCs w:val="24"/>
        </w:rPr>
        <w:t xml:space="preserve"> women, children and non-belligerent men.</w:t>
      </w:r>
      <w:r w:rsidR="007021F4" w:rsidRPr="00581E0C">
        <w:rPr>
          <w:rStyle w:val="EndnoteReference"/>
          <w:rFonts w:ascii="Times New Roman" w:hAnsi="Times New Roman" w:cs="Times New Roman"/>
          <w:sz w:val="24"/>
          <w:szCs w:val="24"/>
        </w:rPr>
        <w:endnoteReference w:id="48"/>
      </w:r>
      <w:r w:rsidRPr="00581E0C">
        <w:rPr>
          <w:rFonts w:ascii="Times New Roman" w:hAnsi="Times New Roman" w:cs="Times New Roman"/>
          <w:sz w:val="24"/>
          <w:szCs w:val="24"/>
        </w:rPr>
        <w:t xml:space="preserve"> </w:t>
      </w:r>
      <w:r w:rsidR="00AF1667" w:rsidRPr="00581E0C">
        <w:rPr>
          <w:rFonts w:ascii="Times New Roman" w:hAnsi="Times New Roman" w:cs="Times New Roman"/>
          <w:sz w:val="24"/>
          <w:szCs w:val="24"/>
        </w:rPr>
        <w:t xml:space="preserve">At a minimum this overt warfare capability should be transferred to the military. </w:t>
      </w:r>
      <w:r w:rsidRPr="00581E0C">
        <w:rPr>
          <w:rFonts w:ascii="Times New Roman" w:hAnsi="Times New Roman" w:cs="Times New Roman"/>
          <w:sz w:val="24"/>
          <w:szCs w:val="24"/>
        </w:rPr>
        <w:t>K</w:t>
      </w:r>
      <w:r w:rsidR="007021F4" w:rsidRPr="00581E0C">
        <w:rPr>
          <w:rFonts w:ascii="Times New Roman" w:hAnsi="Times New Roman" w:cs="Times New Roman"/>
          <w:sz w:val="24"/>
          <w:szCs w:val="24"/>
        </w:rPr>
        <w:t>idnapping, rendition, and torture by the CIA and its contractors as well as select allies has aroused world-wide condemnation and been denounced in the USA by intelligence and counterintelligence professionals including Admiral Stansfield Turner, former Director of Central Intelligence (DCI).</w:t>
      </w:r>
      <w:r w:rsidR="007021F4" w:rsidRPr="00581E0C">
        <w:rPr>
          <w:rStyle w:val="EndnoteReference"/>
          <w:rFonts w:ascii="Times New Roman" w:hAnsi="Times New Roman" w:cs="Times New Roman"/>
          <w:sz w:val="24"/>
          <w:szCs w:val="24"/>
        </w:rPr>
        <w:endnoteReference w:id="49"/>
      </w:r>
    </w:p>
    <w:p w:rsidR="00AF6DE5" w:rsidRPr="00581E0C" w:rsidRDefault="00BF0BD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7021F4" w:rsidRPr="00581E0C">
        <w:rPr>
          <w:rFonts w:ascii="Times New Roman" w:hAnsi="Times New Roman" w:cs="Times New Roman"/>
          <w:sz w:val="24"/>
          <w:szCs w:val="24"/>
        </w:rPr>
        <w:t xml:space="preserve">Apart from regime change, drone </w:t>
      </w:r>
      <w:r w:rsidR="00961682" w:rsidRPr="00581E0C">
        <w:rPr>
          <w:rFonts w:ascii="Times New Roman" w:hAnsi="Times New Roman" w:cs="Times New Roman"/>
          <w:sz w:val="24"/>
          <w:szCs w:val="24"/>
        </w:rPr>
        <w:t>operations</w:t>
      </w:r>
      <w:r w:rsidR="007021F4" w:rsidRPr="00581E0C">
        <w:rPr>
          <w:rFonts w:ascii="Times New Roman" w:hAnsi="Times New Roman" w:cs="Times New Roman"/>
          <w:sz w:val="24"/>
          <w:szCs w:val="24"/>
        </w:rPr>
        <w:t xml:space="preserve"> and </w:t>
      </w:r>
      <w:r w:rsidR="00961682" w:rsidRPr="00581E0C">
        <w:rPr>
          <w:rFonts w:ascii="Times New Roman" w:hAnsi="Times New Roman" w:cs="Times New Roman"/>
          <w:sz w:val="24"/>
          <w:szCs w:val="24"/>
        </w:rPr>
        <w:t>rendition and torture</w:t>
      </w:r>
      <w:r w:rsidR="007021F4" w:rsidRPr="00581E0C">
        <w:rPr>
          <w:rFonts w:ascii="Times New Roman" w:hAnsi="Times New Roman" w:cs="Times New Roman"/>
          <w:sz w:val="24"/>
          <w:szCs w:val="24"/>
        </w:rPr>
        <w:t xml:space="preserve"> operations</w:t>
      </w:r>
      <w:r w:rsidR="00961682" w:rsidRPr="00581E0C">
        <w:rPr>
          <w:rFonts w:ascii="Times New Roman" w:hAnsi="Times New Roman" w:cs="Times New Roman"/>
          <w:sz w:val="24"/>
          <w:szCs w:val="24"/>
        </w:rPr>
        <w:t xml:space="preserve"> (</w:t>
      </w:r>
      <w:r w:rsidR="009B233A" w:rsidRPr="00581E0C">
        <w:rPr>
          <w:rFonts w:ascii="Times New Roman" w:hAnsi="Times New Roman" w:cs="Times New Roman"/>
          <w:sz w:val="24"/>
          <w:szCs w:val="24"/>
        </w:rPr>
        <w:t xml:space="preserve">the latter </w:t>
      </w:r>
      <w:r w:rsidR="00961682" w:rsidRPr="00581E0C">
        <w:rPr>
          <w:rFonts w:ascii="Times New Roman" w:hAnsi="Times New Roman" w:cs="Times New Roman"/>
          <w:sz w:val="24"/>
          <w:szCs w:val="24"/>
        </w:rPr>
        <w:t>perhaps much reduced now)</w:t>
      </w:r>
      <w:r w:rsidR="002D7110" w:rsidRPr="00581E0C">
        <w:rPr>
          <w:rFonts w:ascii="Times New Roman" w:hAnsi="Times New Roman" w:cs="Times New Roman"/>
          <w:sz w:val="24"/>
          <w:szCs w:val="24"/>
        </w:rPr>
        <w:t xml:space="preserve">, </w:t>
      </w:r>
      <w:r w:rsidR="007021F4" w:rsidRPr="00581E0C">
        <w:rPr>
          <w:rFonts w:ascii="Times New Roman" w:hAnsi="Times New Roman" w:cs="Times New Roman"/>
          <w:sz w:val="24"/>
          <w:szCs w:val="24"/>
        </w:rPr>
        <w:t>CIA</w:t>
      </w:r>
      <w:r w:rsidR="002D7110" w:rsidRPr="00581E0C">
        <w:rPr>
          <w:rFonts w:ascii="Times New Roman" w:hAnsi="Times New Roman" w:cs="Times New Roman"/>
          <w:sz w:val="24"/>
          <w:szCs w:val="24"/>
        </w:rPr>
        <w:t xml:space="preserve"> i</w:t>
      </w:r>
      <w:r w:rsidR="007021F4" w:rsidRPr="00581E0C">
        <w:rPr>
          <w:rFonts w:ascii="Times New Roman" w:hAnsi="Times New Roman" w:cs="Times New Roman"/>
          <w:sz w:val="24"/>
          <w:szCs w:val="24"/>
        </w:rPr>
        <w:t xml:space="preserve">s </w:t>
      </w:r>
      <w:r w:rsidR="00614CC6" w:rsidRPr="00581E0C">
        <w:rPr>
          <w:rFonts w:ascii="Times New Roman" w:hAnsi="Times New Roman" w:cs="Times New Roman"/>
          <w:sz w:val="24"/>
          <w:szCs w:val="24"/>
        </w:rPr>
        <w:t xml:space="preserve">said by China, Russia, and alternative media to be </w:t>
      </w:r>
      <w:r w:rsidR="007021F4" w:rsidRPr="00581E0C">
        <w:rPr>
          <w:rFonts w:ascii="Times New Roman" w:hAnsi="Times New Roman" w:cs="Times New Roman"/>
          <w:sz w:val="24"/>
          <w:szCs w:val="24"/>
        </w:rPr>
        <w:t>sponsoring hundreds of Uighur and Chechen terrorists to send back from Syria to operate against and strive t</w:t>
      </w:r>
      <w:r w:rsidR="00AF6DE5" w:rsidRPr="00581E0C">
        <w:rPr>
          <w:rFonts w:ascii="Times New Roman" w:hAnsi="Times New Roman" w:cs="Times New Roman"/>
          <w:sz w:val="24"/>
          <w:szCs w:val="24"/>
        </w:rPr>
        <w:t>o destabilize China and Russia</w:t>
      </w:r>
      <w:r w:rsidR="00AF6DE5" w:rsidRPr="00581E0C">
        <w:rPr>
          <w:rStyle w:val="EndnoteReference"/>
          <w:rFonts w:ascii="Times New Roman" w:hAnsi="Times New Roman" w:cs="Times New Roman"/>
          <w:sz w:val="24"/>
          <w:szCs w:val="24"/>
        </w:rPr>
        <w:endnoteReference w:id="50"/>
      </w:r>
      <w:r w:rsidR="00AF6DE5" w:rsidRPr="00581E0C">
        <w:rPr>
          <w:rFonts w:ascii="Times New Roman" w:hAnsi="Times New Roman" w:cs="Times New Roman"/>
          <w:sz w:val="24"/>
          <w:szCs w:val="24"/>
        </w:rPr>
        <w:t xml:space="preserve"> – </w:t>
      </w:r>
      <w:r w:rsidR="002D7110" w:rsidRPr="00581E0C">
        <w:rPr>
          <w:rFonts w:ascii="Times New Roman" w:hAnsi="Times New Roman" w:cs="Times New Roman"/>
          <w:sz w:val="24"/>
          <w:szCs w:val="24"/>
        </w:rPr>
        <w:t xml:space="preserve">an act of war not approved by Congress.  Apart from </w:t>
      </w:r>
      <w:r w:rsidR="00AF6DE5" w:rsidRPr="00581E0C">
        <w:rPr>
          <w:rFonts w:ascii="Times New Roman" w:hAnsi="Times New Roman" w:cs="Times New Roman"/>
          <w:sz w:val="24"/>
          <w:szCs w:val="24"/>
        </w:rPr>
        <w:t xml:space="preserve">“stop the bad stuff” there is the matter of whether the </w:t>
      </w:r>
      <w:r w:rsidR="002F27FE" w:rsidRPr="00581E0C">
        <w:rPr>
          <w:rFonts w:ascii="Times New Roman" w:hAnsi="Times New Roman" w:cs="Times New Roman"/>
          <w:sz w:val="24"/>
          <w:szCs w:val="24"/>
        </w:rPr>
        <w:t xml:space="preserve">US </w:t>
      </w:r>
      <w:r w:rsidR="00AF6DE5" w:rsidRPr="00581E0C">
        <w:rPr>
          <w:rFonts w:ascii="Times New Roman" w:hAnsi="Times New Roman" w:cs="Times New Roman"/>
          <w:sz w:val="24"/>
          <w:szCs w:val="24"/>
        </w:rPr>
        <w:t xml:space="preserve">intelligence community is providing </w:t>
      </w:r>
      <w:r w:rsidR="0077558E" w:rsidRPr="00581E0C">
        <w:rPr>
          <w:rFonts w:ascii="Times New Roman" w:hAnsi="Times New Roman" w:cs="Times New Roman"/>
          <w:sz w:val="24"/>
          <w:szCs w:val="24"/>
        </w:rPr>
        <w:t xml:space="preserve">actionable full-spectrum </w:t>
      </w:r>
      <w:r w:rsidR="00AF6DE5" w:rsidRPr="00581E0C">
        <w:rPr>
          <w:rFonts w:ascii="Times New Roman" w:hAnsi="Times New Roman" w:cs="Times New Roman"/>
          <w:sz w:val="24"/>
          <w:szCs w:val="24"/>
        </w:rPr>
        <w:t xml:space="preserve">decision-support to </w:t>
      </w:r>
      <w:r w:rsidR="0077558E" w:rsidRPr="00581E0C">
        <w:rPr>
          <w:rFonts w:ascii="Times New Roman" w:hAnsi="Times New Roman" w:cs="Times New Roman"/>
          <w:sz w:val="24"/>
          <w:szCs w:val="24"/>
        </w:rPr>
        <w:t xml:space="preserve">all of our </w:t>
      </w:r>
      <w:r w:rsidR="00AF6DE5" w:rsidRPr="00581E0C">
        <w:rPr>
          <w:rFonts w:ascii="Times New Roman" w:hAnsi="Times New Roman" w:cs="Times New Roman"/>
          <w:sz w:val="24"/>
          <w:szCs w:val="24"/>
        </w:rPr>
        <w:t>political and professional leaders.</w:t>
      </w:r>
      <w:r w:rsidR="0077558E" w:rsidRPr="00581E0C">
        <w:rPr>
          <w:rFonts w:ascii="Times New Roman" w:hAnsi="Times New Roman" w:cs="Times New Roman"/>
          <w:sz w:val="24"/>
          <w:szCs w:val="24"/>
        </w:rPr>
        <w:t xml:space="preserve"> </w:t>
      </w:r>
      <w:proofErr w:type="gramStart"/>
      <w:r w:rsidR="00F7303C">
        <w:rPr>
          <w:rFonts w:ascii="Times New Roman" w:hAnsi="Times New Roman" w:cs="Times New Roman"/>
          <w:sz w:val="24"/>
          <w:szCs w:val="24"/>
        </w:rPr>
        <w:t>Probably</w:t>
      </w:r>
      <w:r w:rsidR="0077558E" w:rsidRPr="00581E0C">
        <w:rPr>
          <w:rFonts w:ascii="Times New Roman" w:hAnsi="Times New Roman" w:cs="Times New Roman"/>
          <w:sz w:val="24"/>
          <w:szCs w:val="24"/>
        </w:rPr>
        <w:t xml:space="preserve"> not.</w:t>
      </w:r>
      <w:proofErr w:type="gramEnd"/>
      <w:r w:rsidR="0077558E" w:rsidRPr="00581E0C">
        <w:rPr>
          <w:rStyle w:val="EndnoteReference"/>
          <w:rFonts w:ascii="Times New Roman" w:hAnsi="Times New Roman" w:cs="Times New Roman"/>
          <w:sz w:val="24"/>
          <w:szCs w:val="24"/>
        </w:rPr>
        <w:endnoteReference w:id="51"/>
      </w:r>
      <w:r w:rsidR="002D7110" w:rsidRPr="00581E0C">
        <w:rPr>
          <w:rFonts w:ascii="Times New Roman" w:hAnsi="Times New Roman" w:cs="Times New Roman"/>
          <w:sz w:val="24"/>
          <w:szCs w:val="24"/>
        </w:rPr>
        <w:t xml:space="preserve"> </w:t>
      </w:r>
      <w:r w:rsidR="005D16C9" w:rsidRPr="00581E0C">
        <w:rPr>
          <w:rFonts w:ascii="Times New Roman" w:hAnsi="Times New Roman" w:cs="Times New Roman"/>
          <w:sz w:val="24"/>
          <w:szCs w:val="24"/>
        </w:rPr>
        <w:t>Should another First Principle be “</w:t>
      </w:r>
      <w:r w:rsidR="00CF4CF3" w:rsidRPr="00581E0C">
        <w:rPr>
          <w:rFonts w:ascii="Times New Roman" w:hAnsi="Times New Roman" w:cs="Times New Roman"/>
          <w:sz w:val="24"/>
          <w:szCs w:val="24"/>
        </w:rPr>
        <w:t>Get a grip on reality!</w:t>
      </w:r>
      <w:r w:rsidR="005D16C9" w:rsidRPr="00581E0C">
        <w:rPr>
          <w:rFonts w:ascii="Times New Roman" w:hAnsi="Times New Roman" w:cs="Times New Roman"/>
          <w:sz w:val="24"/>
          <w:szCs w:val="24"/>
        </w:rPr>
        <w:t>”</w:t>
      </w:r>
      <w:r w:rsidR="00961682" w:rsidRPr="00581E0C">
        <w:rPr>
          <w:rFonts w:ascii="Times New Roman" w:hAnsi="Times New Roman" w:cs="Times New Roman"/>
          <w:sz w:val="24"/>
          <w:szCs w:val="24"/>
        </w:rPr>
        <w:t>?</w:t>
      </w:r>
      <w:r w:rsidR="005D16C9" w:rsidRPr="00581E0C">
        <w:rPr>
          <w:rStyle w:val="EndnoteReference"/>
          <w:rFonts w:ascii="Times New Roman" w:hAnsi="Times New Roman" w:cs="Times New Roman"/>
          <w:sz w:val="24"/>
          <w:szCs w:val="24"/>
        </w:rPr>
        <w:endnoteReference w:id="52"/>
      </w:r>
      <w:r w:rsidR="005D16C9" w:rsidRPr="00581E0C">
        <w:rPr>
          <w:rFonts w:ascii="Times New Roman" w:hAnsi="Times New Roman" w:cs="Times New Roman"/>
          <w:sz w:val="24"/>
          <w:szCs w:val="24"/>
        </w:rPr>
        <w:t xml:space="preserve"> </w:t>
      </w:r>
      <w:r w:rsidR="00F7303C">
        <w:rPr>
          <w:rFonts w:ascii="Times New Roman" w:hAnsi="Times New Roman" w:cs="Times New Roman"/>
          <w:sz w:val="24"/>
          <w:szCs w:val="24"/>
        </w:rPr>
        <w:t>T</w:t>
      </w:r>
      <w:r w:rsidR="00AF6DE5" w:rsidRPr="00581E0C">
        <w:rPr>
          <w:rFonts w:ascii="Times New Roman" w:hAnsi="Times New Roman" w:cs="Times New Roman"/>
          <w:sz w:val="24"/>
          <w:szCs w:val="24"/>
        </w:rPr>
        <w:t xml:space="preserve">his topic </w:t>
      </w:r>
      <w:r w:rsidR="00F7303C">
        <w:rPr>
          <w:rFonts w:ascii="Times New Roman" w:hAnsi="Times New Roman" w:cs="Times New Roman"/>
          <w:sz w:val="24"/>
          <w:szCs w:val="24"/>
        </w:rPr>
        <w:t>has been</w:t>
      </w:r>
      <w:r w:rsidR="00AF6DE5" w:rsidRPr="00581E0C">
        <w:rPr>
          <w:rFonts w:ascii="Times New Roman" w:hAnsi="Times New Roman" w:cs="Times New Roman"/>
          <w:sz w:val="24"/>
          <w:szCs w:val="24"/>
        </w:rPr>
        <w:t xml:space="preserve"> written about for a quarter-century.</w:t>
      </w:r>
      <w:r w:rsidR="00023E1E" w:rsidRPr="00581E0C">
        <w:rPr>
          <w:rStyle w:val="EndnoteReference"/>
          <w:rFonts w:ascii="Times New Roman" w:hAnsi="Times New Roman" w:cs="Times New Roman"/>
          <w:sz w:val="24"/>
          <w:szCs w:val="24"/>
        </w:rPr>
        <w:endnoteReference w:id="53"/>
      </w:r>
      <w:r w:rsidR="00AF6DE5" w:rsidRPr="00581E0C">
        <w:rPr>
          <w:rFonts w:ascii="Times New Roman" w:hAnsi="Times New Roman" w:cs="Times New Roman"/>
          <w:sz w:val="24"/>
          <w:szCs w:val="24"/>
        </w:rPr>
        <w:t xml:space="preserve">  Suffice</w:t>
      </w:r>
      <w:r w:rsidR="00225038" w:rsidRPr="00581E0C">
        <w:rPr>
          <w:rFonts w:ascii="Times New Roman" w:hAnsi="Times New Roman" w:cs="Times New Roman"/>
          <w:sz w:val="24"/>
          <w:szCs w:val="24"/>
        </w:rPr>
        <w:t xml:space="preserve"> it</w:t>
      </w:r>
      <w:r w:rsidR="00AF6DE5" w:rsidRPr="00581E0C">
        <w:rPr>
          <w:rFonts w:ascii="Times New Roman" w:hAnsi="Times New Roman" w:cs="Times New Roman"/>
          <w:sz w:val="24"/>
          <w:szCs w:val="24"/>
        </w:rPr>
        <w:t xml:space="preserve"> to say that General Tony Zinni, USMC, then Commanding General </w:t>
      </w:r>
      <w:r w:rsidR="00FB4F15" w:rsidRPr="00581E0C">
        <w:rPr>
          <w:rFonts w:ascii="Times New Roman" w:hAnsi="Times New Roman" w:cs="Times New Roman"/>
          <w:sz w:val="24"/>
          <w:szCs w:val="24"/>
        </w:rPr>
        <w:t xml:space="preserve">(CG) </w:t>
      </w:r>
      <w:r w:rsidR="00AF6DE5" w:rsidRPr="00581E0C">
        <w:rPr>
          <w:rFonts w:ascii="Times New Roman" w:hAnsi="Times New Roman" w:cs="Times New Roman"/>
          <w:sz w:val="24"/>
          <w:szCs w:val="24"/>
        </w:rPr>
        <w:t xml:space="preserve">of the </w:t>
      </w:r>
      <w:r w:rsidR="002F27FE" w:rsidRPr="00581E0C">
        <w:rPr>
          <w:rFonts w:ascii="Times New Roman" w:hAnsi="Times New Roman" w:cs="Times New Roman"/>
          <w:sz w:val="24"/>
          <w:szCs w:val="24"/>
        </w:rPr>
        <w:t xml:space="preserve">US </w:t>
      </w:r>
      <w:r w:rsidR="00AF6DE5" w:rsidRPr="00581E0C">
        <w:rPr>
          <w:rFonts w:ascii="Times New Roman" w:hAnsi="Times New Roman" w:cs="Times New Roman"/>
          <w:sz w:val="24"/>
          <w:szCs w:val="24"/>
        </w:rPr>
        <w:t>Central Command (USCENTCOM) and engaged in 2 wars and 12 forward-deployed task forces, is on record as saying that while he was CG of USCENTCOM, he received, “at best,” 4% of what he needed to know from secret sources and methods.</w:t>
      </w:r>
      <w:r w:rsidR="00AF6DE5" w:rsidRPr="00581E0C">
        <w:rPr>
          <w:rStyle w:val="EndnoteReference"/>
          <w:rFonts w:ascii="Times New Roman" w:hAnsi="Times New Roman" w:cs="Times New Roman"/>
          <w:sz w:val="24"/>
          <w:szCs w:val="24"/>
        </w:rPr>
        <w:endnoteReference w:id="54"/>
      </w:r>
    </w:p>
    <w:p w:rsidR="00D848F4" w:rsidRPr="00581E0C" w:rsidRDefault="00BF0BD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AF6DE5" w:rsidRPr="00581E0C">
        <w:rPr>
          <w:rFonts w:ascii="Times New Roman" w:hAnsi="Times New Roman" w:cs="Times New Roman"/>
          <w:sz w:val="24"/>
          <w:szCs w:val="24"/>
        </w:rPr>
        <w:t>In my view, the critical missing link in reaching informed consensus between our political and professional leaders in relation to creating a grand strategy that promotes peace and prosperity over time, is intelligence with integrity. We do not have it</w:t>
      </w:r>
      <w:r w:rsidR="00F96D4E" w:rsidRPr="00581E0C">
        <w:rPr>
          <w:rFonts w:ascii="Times New Roman" w:hAnsi="Times New Roman" w:cs="Times New Roman"/>
          <w:sz w:val="24"/>
          <w:szCs w:val="24"/>
        </w:rPr>
        <w:t>. W</w:t>
      </w:r>
      <w:r w:rsidR="00AF6DE5" w:rsidRPr="00581E0C">
        <w:rPr>
          <w:rFonts w:ascii="Times New Roman" w:hAnsi="Times New Roman" w:cs="Times New Roman"/>
          <w:sz w:val="24"/>
          <w:szCs w:val="24"/>
        </w:rPr>
        <w:t>e must demand it.</w:t>
      </w:r>
      <w:r w:rsidR="001E4416" w:rsidRPr="00581E0C">
        <w:rPr>
          <w:rFonts w:ascii="Times New Roman" w:hAnsi="Times New Roman" w:cs="Times New Roman"/>
          <w:sz w:val="24"/>
          <w:szCs w:val="24"/>
        </w:rPr>
        <w:t xml:space="preserve"> Harking back to one of the best ideas the National Ground Intelligence Center (NGIC) ever had, GRANDVIEW,</w:t>
      </w:r>
      <w:r w:rsidR="00F86EF2" w:rsidRPr="00581E0C">
        <w:rPr>
          <w:rStyle w:val="EndnoteReference"/>
          <w:rFonts w:ascii="Times New Roman" w:hAnsi="Times New Roman" w:cs="Times New Roman"/>
          <w:sz w:val="24"/>
          <w:szCs w:val="24"/>
        </w:rPr>
        <w:endnoteReference w:id="55"/>
      </w:r>
      <w:r w:rsidR="001E4416" w:rsidRPr="00581E0C">
        <w:rPr>
          <w:rFonts w:ascii="Times New Roman" w:hAnsi="Times New Roman" w:cs="Times New Roman"/>
          <w:sz w:val="24"/>
          <w:szCs w:val="24"/>
        </w:rPr>
        <w:t xml:space="preserve"> </w:t>
      </w:r>
      <w:r w:rsidR="00F7303C">
        <w:rPr>
          <w:rFonts w:ascii="Times New Roman" w:hAnsi="Times New Roman" w:cs="Times New Roman"/>
          <w:sz w:val="24"/>
          <w:szCs w:val="24"/>
        </w:rPr>
        <w:t>M</w:t>
      </w:r>
      <w:r w:rsidR="001E4416" w:rsidRPr="00581E0C">
        <w:rPr>
          <w:rFonts w:ascii="Times New Roman" w:hAnsi="Times New Roman" w:cs="Times New Roman"/>
          <w:sz w:val="24"/>
          <w:szCs w:val="24"/>
        </w:rPr>
        <w:t xml:space="preserve">ilitary intelligence cannot be produced in a vacuum and </w:t>
      </w:r>
      <w:r w:rsidR="00E3183A" w:rsidRPr="00581E0C">
        <w:rPr>
          <w:rFonts w:ascii="Times New Roman" w:hAnsi="Times New Roman" w:cs="Times New Roman"/>
          <w:sz w:val="24"/>
          <w:szCs w:val="24"/>
        </w:rPr>
        <w:t xml:space="preserve">cannot be </w:t>
      </w:r>
      <w:r w:rsidR="001E4416" w:rsidRPr="00581E0C">
        <w:rPr>
          <w:rFonts w:ascii="Times New Roman" w:hAnsi="Times New Roman" w:cs="Times New Roman"/>
          <w:sz w:val="24"/>
          <w:szCs w:val="24"/>
        </w:rPr>
        <w:t>restricted to military factors.</w:t>
      </w:r>
      <w:r w:rsidR="00F96D4E" w:rsidRPr="00581E0C">
        <w:rPr>
          <w:rFonts w:ascii="Times New Roman" w:hAnsi="Times New Roman" w:cs="Times New Roman"/>
          <w:sz w:val="24"/>
          <w:szCs w:val="24"/>
        </w:rPr>
        <w:t xml:space="preserve"> As </w:t>
      </w:r>
      <w:r w:rsidR="00F7303C">
        <w:rPr>
          <w:rFonts w:ascii="Times New Roman" w:hAnsi="Times New Roman" w:cs="Times New Roman"/>
          <w:sz w:val="24"/>
          <w:szCs w:val="24"/>
        </w:rPr>
        <w:t xml:space="preserve">with most </w:t>
      </w:r>
      <w:r w:rsidR="00F96D4E" w:rsidRPr="00581E0C">
        <w:rPr>
          <w:rFonts w:ascii="Times New Roman" w:hAnsi="Times New Roman" w:cs="Times New Roman"/>
          <w:sz w:val="24"/>
          <w:szCs w:val="24"/>
        </w:rPr>
        <w:t>veteran</w:t>
      </w:r>
      <w:r w:rsidR="00F7303C">
        <w:rPr>
          <w:rFonts w:ascii="Times New Roman" w:hAnsi="Times New Roman" w:cs="Times New Roman"/>
          <w:sz w:val="24"/>
          <w:szCs w:val="24"/>
        </w:rPr>
        <w:t>s</w:t>
      </w:r>
      <w:r w:rsidR="00F96D4E" w:rsidRPr="00581E0C">
        <w:rPr>
          <w:rFonts w:ascii="Times New Roman" w:hAnsi="Times New Roman" w:cs="Times New Roman"/>
          <w:sz w:val="24"/>
          <w:szCs w:val="24"/>
        </w:rPr>
        <w:t xml:space="preserve"> of the CIA, </w:t>
      </w:r>
      <w:r w:rsidR="00F7303C">
        <w:rPr>
          <w:rFonts w:ascii="Times New Roman" w:hAnsi="Times New Roman" w:cs="Times New Roman"/>
          <w:sz w:val="24"/>
          <w:szCs w:val="24"/>
        </w:rPr>
        <w:t>we must conclude that</w:t>
      </w:r>
      <w:r w:rsidR="00F96D4E" w:rsidRPr="00581E0C">
        <w:rPr>
          <w:rFonts w:ascii="Times New Roman" w:hAnsi="Times New Roman" w:cs="Times New Roman"/>
          <w:sz w:val="24"/>
          <w:szCs w:val="24"/>
        </w:rPr>
        <w:t xml:space="preserve"> if </w:t>
      </w:r>
      <w:proofErr w:type="spellStart"/>
      <w:proofErr w:type="gramStart"/>
      <w:r w:rsidR="00F96D4E" w:rsidRPr="00581E0C">
        <w:rPr>
          <w:rFonts w:ascii="Times New Roman" w:hAnsi="Times New Roman" w:cs="Times New Roman"/>
          <w:sz w:val="24"/>
          <w:szCs w:val="24"/>
        </w:rPr>
        <w:t>DoD</w:t>
      </w:r>
      <w:proofErr w:type="spellEnd"/>
      <w:proofErr w:type="gramEnd"/>
      <w:r w:rsidR="00F96D4E" w:rsidRPr="00581E0C">
        <w:rPr>
          <w:rFonts w:ascii="Times New Roman" w:hAnsi="Times New Roman" w:cs="Times New Roman"/>
          <w:sz w:val="24"/>
          <w:szCs w:val="24"/>
        </w:rPr>
        <w:t xml:space="preserve"> wants to achieve intelligence with integrity for the development of strategy, policy, acquisition, and operations, it needs to </w:t>
      </w:r>
      <w:r w:rsidR="002F4965" w:rsidRPr="00581E0C">
        <w:rPr>
          <w:rFonts w:ascii="Times New Roman" w:hAnsi="Times New Roman" w:cs="Times New Roman"/>
          <w:sz w:val="24"/>
          <w:szCs w:val="24"/>
        </w:rPr>
        <w:t xml:space="preserve">forget about relying on CIA for anything and </w:t>
      </w:r>
      <w:r w:rsidR="00F96D4E" w:rsidRPr="00581E0C">
        <w:rPr>
          <w:rFonts w:ascii="Times New Roman" w:hAnsi="Times New Roman" w:cs="Times New Roman"/>
          <w:sz w:val="24"/>
          <w:szCs w:val="24"/>
        </w:rPr>
        <w:t>clean house within defense intelligence.</w:t>
      </w:r>
      <w:r w:rsidR="00414793" w:rsidRPr="00581E0C">
        <w:rPr>
          <w:rFonts w:ascii="Times New Roman" w:hAnsi="Times New Roman" w:cs="Times New Roman"/>
          <w:sz w:val="24"/>
          <w:szCs w:val="24"/>
        </w:rPr>
        <w:t xml:space="preserve"> </w:t>
      </w:r>
    </w:p>
    <w:p w:rsidR="00AD0E96" w:rsidRDefault="00D848F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96D4E" w:rsidRPr="00581E0C">
        <w:rPr>
          <w:rFonts w:ascii="Times New Roman" w:hAnsi="Times New Roman" w:cs="Times New Roman"/>
          <w:sz w:val="24"/>
          <w:szCs w:val="24"/>
        </w:rPr>
        <w:t xml:space="preserve">DIA should become a four-star billet, and assume responsibility for </w:t>
      </w:r>
      <w:r w:rsidR="00531BD9" w:rsidRPr="00581E0C">
        <w:rPr>
          <w:rFonts w:ascii="Times New Roman" w:hAnsi="Times New Roman" w:cs="Times New Roman"/>
          <w:sz w:val="24"/>
          <w:szCs w:val="24"/>
        </w:rPr>
        <w:t>expanded</w:t>
      </w:r>
      <w:r w:rsidR="00F96D4E" w:rsidRPr="00581E0C">
        <w:rPr>
          <w:rFonts w:ascii="Times New Roman" w:hAnsi="Times New Roman" w:cs="Times New Roman"/>
          <w:sz w:val="24"/>
          <w:szCs w:val="24"/>
        </w:rPr>
        <w:t xml:space="preserve"> commercial imagery procurement, sharply delimited foreign signals intelligence, and a completely new open source geospatial baseline married to a massive </w:t>
      </w:r>
      <w:r w:rsidR="009864F6" w:rsidRPr="00581E0C">
        <w:rPr>
          <w:rFonts w:ascii="Times New Roman" w:hAnsi="Times New Roman" w:cs="Times New Roman"/>
          <w:sz w:val="24"/>
          <w:szCs w:val="24"/>
        </w:rPr>
        <w:t xml:space="preserve">multi-level </w:t>
      </w:r>
      <w:r w:rsidR="00FB4F15" w:rsidRPr="00581E0C">
        <w:rPr>
          <w:rFonts w:ascii="Times New Roman" w:hAnsi="Times New Roman" w:cs="Times New Roman"/>
          <w:sz w:val="24"/>
          <w:szCs w:val="24"/>
        </w:rPr>
        <w:t xml:space="preserve">security </w:t>
      </w:r>
      <w:r w:rsidR="00F96D4E" w:rsidRPr="00581E0C">
        <w:rPr>
          <w:rFonts w:ascii="Times New Roman" w:hAnsi="Times New Roman" w:cs="Times New Roman"/>
          <w:sz w:val="24"/>
          <w:szCs w:val="24"/>
        </w:rPr>
        <w:t>relational database</w:t>
      </w:r>
      <w:r w:rsidR="009864F6" w:rsidRPr="00581E0C">
        <w:rPr>
          <w:rFonts w:ascii="Times New Roman" w:hAnsi="Times New Roman" w:cs="Times New Roman"/>
          <w:sz w:val="24"/>
          <w:szCs w:val="24"/>
        </w:rPr>
        <w:t>.</w:t>
      </w:r>
      <w:r w:rsidR="00F96D4E"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Once DIA is ready to absorb the 20% that is worth saving from the National Reconnaissance Office (NRO), the NSA, and the National Geospatial Agency (NGA), all three </w:t>
      </w:r>
      <w:r w:rsidRPr="00581E0C">
        <w:rPr>
          <w:rFonts w:ascii="Times New Roman" w:hAnsi="Times New Roman" w:cs="Times New Roman"/>
          <w:sz w:val="24"/>
          <w:szCs w:val="24"/>
        </w:rPr>
        <w:lastRenderedPageBreak/>
        <w:t>can be closed down.</w:t>
      </w:r>
      <w:r w:rsidR="00AD0E96">
        <w:rPr>
          <w:rFonts w:ascii="Times New Roman" w:hAnsi="Times New Roman" w:cs="Times New Roman"/>
          <w:sz w:val="24"/>
          <w:szCs w:val="24"/>
        </w:rPr>
        <w:t xml:space="preserve"> This one new four-star billet is proposed in the context of a larger strategy that seeks to eliminate half to two-thirds of all flag and senior executive billets across DoD and the IC.</w:t>
      </w:r>
      <w:r w:rsidRPr="00581E0C">
        <w:rPr>
          <w:rFonts w:ascii="Times New Roman" w:hAnsi="Times New Roman" w:cs="Times New Roman"/>
          <w:sz w:val="24"/>
          <w:szCs w:val="24"/>
        </w:rPr>
        <w:tab/>
      </w:r>
      <w:r w:rsidRPr="00581E0C">
        <w:rPr>
          <w:rFonts w:ascii="Times New Roman" w:hAnsi="Times New Roman" w:cs="Times New Roman"/>
          <w:sz w:val="24"/>
          <w:szCs w:val="24"/>
        </w:rPr>
        <w:tab/>
      </w:r>
    </w:p>
    <w:p w:rsidR="00CB790B" w:rsidRPr="00581E0C" w:rsidRDefault="00AD0E96" w:rsidP="00630E5D">
      <w:pPr>
        <w:spacing w:after="120"/>
        <w:rPr>
          <w:rFonts w:ascii="Times New Roman" w:hAnsi="Times New Roman" w:cs="Times New Roman"/>
          <w:sz w:val="24"/>
          <w:szCs w:val="24"/>
        </w:rPr>
      </w:pPr>
      <w:r>
        <w:rPr>
          <w:rFonts w:ascii="Times New Roman" w:hAnsi="Times New Roman" w:cs="Times New Roman"/>
          <w:sz w:val="24"/>
          <w:szCs w:val="24"/>
        </w:rPr>
        <w:tab/>
      </w:r>
      <w:r w:rsidR="00F96D4E" w:rsidRPr="00581E0C">
        <w:rPr>
          <w:rFonts w:ascii="Times New Roman" w:hAnsi="Times New Roman" w:cs="Times New Roman"/>
          <w:sz w:val="24"/>
          <w:szCs w:val="24"/>
        </w:rPr>
        <w:t xml:space="preserve">The </w:t>
      </w:r>
      <w:r w:rsidR="00D848F4" w:rsidRPr="00581E0C">
        <w:rPr>
          <w:rFonts w:ascii="Times New Roman" w:hAnsi="Times New Roman" w:cs="Times New Roman"/>
          <w:sz w:val="24"/>
          <w:szCs w:val="24"/>
        </w:rPr>
        <w:t>OSA</w:t>
      </w:r>
      <w:r w:rsidR="00F96D4E" w:rsidRPr="00581E0C">
        <w:rPr>
          <w:rFonts w:ascii="Times New Roman" w:hAnsi="Times New Roman" w:cs="Times New Roman"/>
          <w:sz w:val="24"/>
          <w:szCs w:val="24"/>
        </w:rPr>
        <w:t xml:space="preserve"> </w:t>
      </w:r>
      <w:r w:rsidR="00F7303C">
        <w:rPr>
          <w:rFonts w:ascii="Times New Roman" w:hAnsi="Times New Roman" w:cs="Times New Roman"/>
          <w:sz w:val="24"/>
          <w:szCs w:val="24"/>
        </w:rPr>
        <w:t>as</w:t>
      </w:r>
      <w:r w:rsidR="00F96D4E" w:rsidRPr="00581E0C">
        <w:rPr>
          <w:rFonts w:ascii="Times New Roman" w:hAnsi="Times New Roman" w:cs="Times New Roman"/>
          <w:sz w:val="24"/>
          <w:szCs w:val="24"/>
        </w:rPr>
        <w:t xml:space="preserve"> proposed</w:t>
      </w:r>
      <w:r w:rsidR="002B6063" w:rsidRPr="00581E0C">
        <w:rPr>
          <w:rStyle w:val="EndnoteReference"/>
          <w:rFonts w:ascii="Times New Roman" w:hAnsi="Times New Roman" w:cs="Times New Roman"/>
          <w:sz w:val="24"/>
          <w:szCs w:val="24"/>
        </w:rPr>
        <w:endnoteReference w:id="56"/>
      </w:r>
      <w:r w:rsidR="00F96D4E" w:rsidRPr="00581E0C">
        <w:rPr>
          <w:rFonts w:ascii="Times New Roman" w:hAnsi="Times New Roman" w:cs="Times New Roman"/>
          <w:sz w:val="24"/>
          <w:szCs w:val="24"/>
        </w:rPr>
        <w:t xml:space="preserve"> and discuss</w:t>
      </w:r>
      <w:r w:rsidR="00F7303C">
        <w:rPr>
          <w:rFonts w:ascii="Times New Roman" w:hAnsi="Times New Roman" w:cs="Times New Roman"/>
          <w:sz w:val="24"/>
          <w:szCs w:val="24"/>
        </w:rPr>
        <w:t>ed</w:t>
      </w:r>
      <w:r w:rsidR="00F96D4E" w:rsidRPr="00581E0C">
        <w:rPr>
          <w:rFonts w:ascii="Times New Roman" w:hAnsi="Times New Roman" w:cs="Times New Roman"/>
          <w:sz w:val="24"/>
          <w:szCs w:val="24"/>
        </w:rPr>
        <w:t xml:space="preserve"> </w:t>
      </w:r>
      <w:r w:rsidR="002B6063" w:rsidRPr="00581E0C">
        <w:rPr>
          <w:rFonts w:ascii="Times New Roman" w:hAnsi="Times New Roman" w:cs="Times New Roman"/>
          <w:sz w:val="24"/>
          <w:szCs w:val="24"/>
        </w:rPr>
        <w:t>in this monograph</w:t>
      </w:r>
      <w:r w:rsidR="00F96D4E" w:rsidRPr="00581E0C">
        <w:rPr>
          <w:rFonts w:ascii="Times New Roman" w:hAnsi="Times New Roman" w:cs="Times New Roman"/>
          <w:sz w:val="24"/>
          <w:szCs w:val="24"/>
        </w:rPr>
        <w:t xml:space="preserve">, will </w:t>
      </w:r>
      <w:r w:rsidR="00D848F4" w:rsidRPr="00581E0C">
        <w:rPr>
          <w:rFonts w:ascii="Times New Roman" w:hAnsi="Times New Roman" w:cs="Times New Roman"/>
          <w:sz w:val="24"/>
          <w:szCs w:val="24"/>
        </w:rPr>
        <w:t>address 80% or more of our intelligence</w:t>
      </w:r>
      <w:r w:rsidR="009864F6" w:rsidRPr="00581E0C">
        <w:rPr>
          <w:rFonts w:ascii="Times New Roman" w:hAnsi="Times New Roman" w:cs="Times New Roman"/>
          <w:sz w:val="24"/>
          <w:szCs w:val="24"/>
        </w:rPr>
        <w:t xml:space="preserve"> ne</w:t>
      </w:r>
      <w:r w:rsidR="00FB4F15" w:rsidRPr="00581E0C">
        <w:rPr>
          <w:rFonts w:ascii="Times New Roman" w:hAnsi="Times New Roman" w:cs="Times New Roman"/>
          <w:sz w:val="24"/>
          <w:szCs w:val="24"/>
        </w:rPr>
        <w:t>eds</w:t>
      </w:r>
      <w:r w:rsidR="009864F6" w:rsidRPr="00581E0C">
        <w:rPr>
          <w:rFonts w:ascii="Times New Roman" w:hAnsi="Times New Roman" w:cs="Times New Roman"/>
          <w:sz w:val="24"/>
          <w:szCs w:val="24"/>
        </w:rPr>
        <w:t xml:space="preserve"> in the near-term, and </w:t>
      </w:r>
      <w:r w:rsidR="001279AC" w:rsidRPr="00581E0C">
        <w:rPr>
          <w:rFonts w:ascii="Times New Roman" w:hAnsi="Times New Roman" w:cs="Times New Roman"/>
          <w:sz w:val="24"/>
          <w:szCs w:val="24"/>
        </w:rPr>
        <w:t xml:space="preserve">help </w:t>
      </w:r>
      <w:r w:rsidR="00FB4F15" w:rsidRPr="00581E0C">
        <w:rPr>
          <w:rFonts w:ascii="Times New Roman" w:hAnsi="Times New Roman" w:cs="Times New Roman"/>
          <w:sz w:val="24"/>
          <w:szCs w:val="24"/>
        </w:rPr>
        <w:t>achieve a</w:t>
      </w:r>
      <w:r w:rsidR="00F96D4E" w:rsidRPr="00581E0C">
        <w:rPr>
          <w:rFonts w:ascii="Times New Roman" w:hAnsi="Times New Roman" w:cs="Times New Roman"/>
          <w:sz w:val="24"/>
          <w:szCs w:val="24"/>
        </w:rPr>
        <w:t xml:space="preserve"> </w:t>
      </w:r>
      <w:r w:rsidR="00FB4F15" w:rsidRPr="00581E0C">
        <w:rPr>
          <w:rFonts w:ascii="Times New Roman" w:hAnsi="Times New Roman" w:cs="Times New Roman"/>
          <w:sz w:val="24"/>
          <w:szCs w:val="24"/>
        </w:rPr>
        <w:t>transformation</w:t>
      </w:r>
      <w:r w:rsidR="00F96D4E" w:rsidRPr="00581E0C">
        <w:rPr>
          <w:rFonts w:ascii="Times New Roman" w:hAnsi="Times New Roman" w:cs="Times New Roman"/>
          <w:sz w:val="24"/>
          <w:szCs w:val="24"/>
        </w:rPr>
        <w:t xml:space="preserve"> of </w:t>
      </w:r>
      <w:r w:rsidR="00FB4F15" w:rsidRPr="00581E0C">
        <w:rPr>
          <w:rFonts w:ascii="Times New Roman" w:hAnsi="Times New Roman" w:cs="Times New Roman"/>
          <w:sz w:val="24"/>
          <w:szCs w:val="24"/>
        </w:rPr>
        <w:t>defense, diplomacy, and development (</w:t>
      </w:r>
      <w:r w:rsidR="00F96D4E" w:rsidRPr="00581E0C">
        <w:rPr>
          <w:rFonts w:ascii="Times New Roman" w:hAnsi="Times New Roman" w:cs="Times New Roman"/>
          <w:sz w:val="24"/>
          <w:szCs w:val="24"/>
        </w:rPr>
        <w:t>D3</w:t>
      </w:r>
      <w:r w:rsidR="00FB4F15" w:rsidRPr="00581E0C">
        <w:rPr>
          <w:rFonts w:ascii="Times New Roman" w:hAnsi="Times New Roman" w:cs="Times New Roman"/>
          <w:sz w:val="24"/>
          <w:szCs w:val="24"/>
        </w:rPr>
        <w:t>)</w:t>
      </w:r>
      <w:r w:rsidR="00F96D4E" w:rsidRPr="00581E0C">
        <w:rPr>
          <w:rFonts w:ascii="Times New Roman" w:hAnsi="Times New Roman" w:cs="Times New Roman"/>
          <w:sz w:val="24"/>
          <w:szCs w:val="24"/>
        </w:rPr>
        <w:t xml:space="preserve"> intelligence and D3 innovation</w:t>
      </w:r>
      <w:r w:rsidR="002F6A40" w:rsidRPr="00581E0C">
        <w:rPr>
          <w:rFonts w:ascii="Times New Roman" w:hAnsi="Times New Roman" w:cs="Times New Roman"/>
          <w:sz w:val="24"/>
          <w:szCs w:val="24"/>
        </w:rPr>
        <w:t>,</w:t>
      </w:r>
      <w:r w:rsidR="00F96D4E" w:rsidRPr="00581E0C">
        <w:rPr>
          <w:rFonts w:ascii="Times New Roman" w:hAnsi="Times New Roman" w:cs="Times New Roman"/>
          <w:sz w:val="24"/>
          <w:szCs w:val="24"/>
        </w:rPr>
        <w:t xml:space="preserve"> </w:t>
      </w:r>
      <w:r w:rsidR="002F6A40" w:rsidRPr="00581E0C">
        <w:rPr>
          <w:rFonts w:ascii="Times New Roman" w:hAnsi="Times New Roman" w:cs="Times New Roman"/>
          <w:sz w:val="24"/>
          <w:szCs w:val="24"/>
        </w:rPr>
        <w:t xml:space="preserve"> while offering dual-use possibilities on the home front for neighborhood and domestic economic development.</w:t>
      </w:r>
      <w:r w:rsidR="00D848F4" w:rsidRPr="00581E0C">
        <w:rPr>
          <w:rFonts w:ascii="Times New Roman" w:hAnsi="Times New Roman" w:cs="Times New Roman"/>
          <w:sz w:val="24"/>
          <w:szCs w:val="24"/>
        </w:rPr>
        <w:t xml:space="preserve"> </w:t>
      </w:r>
    </w:p>
    <w:p w:rsidR="001E4416" w:rsidRPr="00AD0E96" w:rsidRDefault="001E4416" w:rsidP="00CA1EFE">
      <w:pPr>
        <w:pStyle w:val="Heading2"/>
        <w:spacing w:before="240" w:after="240"/>
        <w:rPr>
          <w:rFonts w:ascii="Times New Roman" w:hAnsi="Times New Roman" w:cs="Times New Roman"/>
        </w:rPr>
      </w:pPr>
      <w:bookmarkStart w:id="17" w:name="_Toc455230076"/>
      <w:r w:rsidRPr="00AD0E96">
        <w:rPr>
          <w:rFonts w:ascii="Times New Roman" w:hAnsi="Times New Roman" w:cs="Times New Roman"/>
        </w:rPr>
        <w:t>Diplomacy &amp; Development</w:t>
      </w:r>
      <w:bookmarkEnd w:id="17"/>
    </w:p>
    <w:p w:rsidR="00E65ABD" w:rsidRPr="00581E0C" w:rsidRDefault="001E441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commitment of the </w:t>
      </w:r>
      <w:r w:rsidR="00CF4CF3" w:rsidRPr="00581E0C">
        <w:rPr>
          <w:rFonts w:ascii="Times New Roman" w:hAnsi="Times New Roman" w:cs="Times New Roman"/>
          <w:sz w:val="24"/>
          <w:szCs w:val="24"/>
        </w:rPr>
        <w:t>Secretary of Defense (</w:t>
      </w:r>
      <w:r w:rsidRPr="00581E0C">
        <w:rPr>
          <w:rFonts w:ascii="Times New Roman" w:hAnsi="Times New Roman" w:cs="Times New Roman"/>
          <w:sz w:val="24"/>
          <w:szCs w:val="24"/>
        </w:rPr>
        <w:t xml:space="preserve">SecDef </w:t>
      </w:r>
      <w:r w:rsidR="00CF4CF3"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to the D3 concept is clearly documented in his </w:t>
      </w:r>
      <w:r w:rsidR="00FB4F15" w:rsidRPr="00581E0C">
        <w:rPr>
          <w:rFonts w:ascii="Times New Roman" w:hAnsi="Times New Roman" w:cs="Times New Roman"/>
          <w:sz w:val="24"/>
          <w:szCs w:val="24"/>
        </w:rPr>
        <w:t>r</w:t>
      </w:r>
      <w:r w:rsidR="00C50268" w:rsidRPr="00581E0C">
        <w:rPr>
          <w:rFonts w:ascii="Times New Roman" w:hAnsi="Times New Roman" w:cs="Times New Roman"/>
          <w:sz w:val="24"/>
          <w:szCs w:val="24"/>
        </w:rPr>
        <w:t>e</w:t>
      </w:r>
      <w:r w:rsidR="00FB4F15" w:rsidRPr="00581E0C">
        <w:rPr>
          <w:rFonts w:ascii="Times New Roman" w:hAnsi="Times New Roman" w:cs="Times New Roman"/>
          <w:sz w:val="24"/>
          <w:szCs w:val="24"/>
        </w:rPr>
        <w:t xml:space="preserve">cent (September 2015) </w:t>
      </w:r>
      <w:r w:rsidRPr="00581E0C">
        <w:rPr>
          <w:rFonts w:ascii="Times New Roman" w:hAnsi="Times New Roman" w:cs="Times New Roman"/>
          <w:sz w:val="24"/>
          <w:szCs w:val="24"/>
        </w:rPr>
        <w:t xml:space="preserve">sponsorship of the </w:t>
      </w:r>
      <w:r w:rsidR="00FB4F15" w:rsidRPr="00581E0C">
        <w:rPr>
          <w:rFonts w:ascii="Times New Roman" w:hAnsi="Times New Roman" w:cs="Times New Roman"/>
          <w:sz w:val="24"/>
          <w:szCs w:val="24"/>
        </w:rPr>
        <w:t>D3</w:t>
      </w:r>
      <w:r w:rsidRPr="00581E0C">
        <w:rPr>
          <w:rFonts w:ascii="Times New Roman" w:hAnsi="Times New Roman" w:cs="Times New Roman"/>
          <w:sz w:val="24"/>
          <w:szCs w:val="24"/>
        </w:rPr>
        <w:t xml:space="preserve"> Innovation Challenge.</w:t>
      </w:r>
      <w:r w:rsidRPr="00581E0C">
        <w:rPr>
          <w:rStyle w:val="EndnoteReference"/>
          <w:rFonts w:ascii="Times New Roman" w:hAnsi="Times New Roman" w:cs="Times New Roman"/>
          <w:sz w:val="24"/>
          <w:szCs w:val="24"/>
        </w:rPr>
        <w:endnoteReference w:id="57"/>
      </w:r>
      <w:r w:rsidR="00674191" w:rsidRPr="00581E0C">
        <w:rPr>
          <w:rFonts w:ascii="Times New Roman" w:hAnsi="Times New Roman" w:cs="Times New Roman"/>
          <w:sz w:val="24"/>
          <w:szCs w:val="24"/>
        </w:rPr>
        <w:t xml:space="preserve"> How seriously these exhortations to innovate will be taken is as yet unclear.</w:t>
      </w:r>
    </w:p>
    <w:p w:rsidR="001E4416" w:rsidRPr="00581E0C" w:rsidRDefault="001E441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74191" w:rsidRPr="00581E0C">
        <w:rPr>
          <w:rFonts w:ascii="Times New Roman" w:hAnsi="Times New Roman" w:cs="Times New Roman"/>
          <w:sz w:val="24"/>
          <w:szCs w:val="24"/>
        </w:rPr>
        <w:t>However, we know that o</w:t>
      </w:r>
      <w:r w:rsidRPr="00581E0C">
        <w:rPr>
          <w:rFonts w:ascii="Times New Roman" w:hAnsi="Times New Roman" w:cs="Times New Roman"/>
          <w:sz w:val="24"/>
          <w:szCs w:val="24"/>
        </w:rPr>
        <w:t xml:space="preserve">ur </w:t>
      </w:r>
      <w:r w:rsidR="009864F6" w:rsidRPr="00581E0C">
        <w:rPr>
          <w:rFonts w:ascii="Times New Roman" w:hAnsi="Times New Roman" w:cs="Times New Roman"/>
          <w:sz w:val="24"/>
          <w:szCs w:val="24"/>
        </w:rPr>
        <w:t>Country Teams overseas</w:t>
      </w:r>
      <w:r w:rsidRPr="00581E0C">
        <w:rPr>
          <w:rFonts w:ascii="Times New Roman" w:hAnsi="Times New Roman" w:cs="Times New Roman"/>
          <w:sz w:val="24"/>
          <w:szCs w:val="24"/>
        </w:rPr>
        <w:t xml:space="preserve"> are dysfunctional. Diplomats are in the minority, have no money for representational activities </w:t>
      </w:r>
      <w:r w:rsidR="00F95157" w:rsidRPr="00581E0C">
        <w:rPr>
          <w:rFonts w:ascii="Times New Roman" w:hAnsi="Times New Roman" w:cs="Times New Roman"/>
          <w:sz w:val="24"/>
          <w:szCs w:val="24"/>
        </w:rPr>
        <w:t>or</w:t>
      </w:r>
      <w:r w:rsidRPr="00581E0C">
        <w:rPr>
          <w:rFonts w:ascii="Times New Roman" w:hAnsi="Times New Roman" w:cs="Times New Roman"/>
          <w:sz w:val="24"/>
          <w:szCs w:val="24"/>
        </w:rPr>
        <w:t xml:space="preserve"> the purchase of legal ethical open source information services, and are surrounded by a </w:t>
      </w:r>
      <w:r w:rsidR="005558E0" w:rsidRPr="00581E0C">
        <w:rPr>
          <w:rFonts w:ascii="Times New Roman" w:hAnsi="Times New Roman" w:cs="Times New Roman"/>
          <w:sz w:val="24"/>
          <w:szCs w:val="24"/>
        </w:rPr>
        <w:t>mélange</w:t>
      </w:r>
      <w:r w:rsidRPr="00581E0C">
        <w:rPr>
          <w:rFonts w:ascii="Times New Roman" w:hAnsi="Times New Roman" w:cs="Times New Roman"/>
          <w:sz w:val="24"/>
          <w:szCs w:val="24"/>
        </w:rPr>
        <w:t xml:space="preserve"> of singleton representatives from all the other government agencies that do not have faith in the ability of the Department of State (DOS) to be our lead agency overseas. The only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Government</w:t>
      </w:r>
      <w:r w:rsidR="00324594" w:rsidRPr="00581E0C">
        <w:rPr>
          <w:rFonts w:ascii="Times New Roman" w:hAnsi="Times New Roman" w:cs="Times New Roman"/>
          <w:sz w:val="24"/>
          <w:szCs w:val="24"/>
        </w:rPr>
        <w:t xml:space="preserve"> (USG) </w:t>
      </w:r>
      <w:r w:rsidRPr="00581E0C">
        <w:rPr>
          <w:rFonts w:ascii="Times New Roman" w:hAnsi="Times New Roman" w:cs="Times New Roman"/>
          <w:sz w:val="24"/>
          <w:szCs w:val="24"/>
        </w:rPr>
        <w:t>personnel operating overseas who have money to spend – and they spend a great deal – are the spies</w:t>
      </w:r>
      <w:r w:rsidR="002F4965" w:rsidRPr="00581E0C">
        <w:rPr>
          <w:rFonts w:ascii="Times New Roman" w:hAnsi="Times New Roman" w:cs="Times New Roman"/>
          <w:sz w:val="24"/>
          <w:szCs w:val="24"/>
        </w:rPr>
        <w:t xml:space="preserve"> who only recruit those prepared to betray their employers along very narrow lines</w:t>
      </w:r>
      <w:r w:rsidRPr="00581E0C">
        <w:rPr>
          <w:rFonts w:ascii="Times New Roman" w:hAnsi="Times New Roman" w:cs="Times New Roman"/>
          <w:sz w:val="24"/>
          <w:szCs w:val="24"/>
        </w:rPr>
        <w:t xml:space="preserve">. </w:t>
      </w:r>
      <w:r w:rsidR="004135D7" w:rsidRPr="00581E0C">
        <w:rPr>
          <w:rFonts w:ascii="Times New Roman" w:hAnsi="Times New Roman" w:cs="Times New Roman"/>
          <w:sz w:val="24"/>
          <w:szCs w:val="24"/>
        </w:rPr>
        <w:t xml:space="preserve">One study has shown that the average </w:t>
      </w:r>
      <w:r w:rsidR="009864F6" w:rsidRPr="00581E0C">
        <w:rPr>
          <w:rFonts w:ascii="Times New Roman" w:hAnsi="Times New Roman" w:cs="Times New Roman"/>
          <w:sz w:val="24"/>
          <w:szCs w:val="24"/>
        </w:rPr>
        <w:t>Country Team as a whole</w:t>
      </w:r>
      <w:r w:rsidR="004135D7" w:rsidRPr="00581E0C">
        <w:rPr>
          <w:rFonts w:ascii="Times New Roman" w:hAnsi="Times New Roman" w:cs="Times New Roman"/>
          <w:sz w:val="24"/>
          <w:szCs w:val="24"/>
        </w:rPr>
        <w:t xml:space="preserve"> connects to perhaps 20% of the relevant information available to them, and in the process of sending it back to Washington, usually in the diplomatic pouch so as to avoid the coordination requ</w:t>
      </w:r>
      <w:r w:rsidR="002F4965" w:rsidRPr="00581E0C">
        <w:rPr>
          <w:rFonts w:ascii="Times New Roman" w:hAnsi="Times New Roman" w:cs="Times New Roman"/>
          <w:sz w:val="24"/>
          <w:szCs w:val="24"/>
        </w:rPr>
        <w:t>ired for electronic communications</w:t>
      </w:r>
      <w:r w:rsidR="004135D7" w:rsidRPr="00581E0C">
        <w:rPr>
          <w:rFonts w:ascii="Times New Roman" w:hAnsi="Times New Roman" w:cs="Times New Roman"/>
          <w:sz w:val="24"/>
          <w:szCs w:val="24"/>
        </w:rPr>
        <w:t>, spills 80% of that information. Washington is operating on 2% of the relevant information.</w:t>
      </w:r>
      <w:r w:rsidR="002F274F" w:rsidRPr="00581E0C">
        <w:rPr>
          <w:rStyle w:val="EndnoteReference"/>
          <w:rFonts w:ascii="Times New Roman" w:hAnsi="Times New Roman" w:cs="Times New Roman"/>
          <w:sz w:val="24"/>
          <w:szCs w:val="24"/>
        </w:rPr>
        <w:endnoteReference w:id="58"/>
      </w:r>
      <w:r w:rsidR="004135D7" w:rsidRPr="00581E0C">
        <w:rPr>
          <w:rFonts w:ascii="Times New Roman" w:hAnsi="Times New Roman" w:cs="Times New Roman"/>
          <w:sz w:val="24"/>
          <w:szCs w:val="24"/>
        </w:rPr>
        <w:t xml:space="preserve">  </w:t>
      </w:r>
      <w:r w:rsidR="00915547" w:rsidRPr="00581E0C">
        <w:rPr>
          <w:rFonts w:ascii="Times New Roman" w:hAnsi="Times New Roman" w:cs="Times New Roman"/>
          <w:sz w:val="24"/>
          <w:szCs w:val="24"/>
        </w:rPr>
        <w:t>The dysfunctionality of American</w:t>
      </w:r>
      <w:r w:rsidR="004135D7" w:rsidRPr="00581E0C">
        <w:rPr>
          <w:rFonts w:ascii="Times New Roman" w:hAnsi="Times New Roman" w:cs="Times New Roman"/>
          <w:sz w:val="24"/>
          <w:szCs w:val="24"/>
        </w:rPr>
        <w:t xml:space="preserve"> intelligence </w:t>
      </w:r>
      <w:r w:rsidR="00915547" w:rsidRPr="00581E0C">
        <w:rPr>
          <w:rFonts w:ascii="Times New Roman" w:hAnsi="Times New Roman" w:cs="Times New Roman"/>
          <w:sz w:val="24"/>
          <w:szCs w:val="24"/>
        </w:rPr>
        <w:t xml:space="preserve">persists in part because it </w:t>
      </w:r>
      <w:r w:rsidR="004135D7" w:rsidRPr="00581E0C">
        <w:rPr>
          <w:rFonts w:ascii="Times New Roman" w:hAnsi="Times New Roman" w:cs="Times New Roman"/>
          <w:sz w:val="24"/>
          <w:szCs w:val="24"/>
        </w:rPr>
        <w:t>is not considered relevant to the exercise of power</w:t>
      </w:r>
      <w:r w:rsidR="002F4965" w:rsidRPr="00581E0C">
        <w:rPr>
          <w:rFonts w:ascii="Times New Roman" w:hAnsi="Times New Roman" w:cs="Times New Roman"/>
          <w:sz w:val="24"/>
          <w:szCs w:val="24"/>
        </w:rPr>
        <w:t xml:space="preserve"> as we now practice the exercise of power in Washington, DC</w:t>
      </w:r>
      <w:r w:rsidR="004135D7" w:rsidRPr="00581E0C">
        <w:rPr>
          <w:rFonts w:ascii="Times New Roman" w:hAnsi="Times New Roman" w:cs="Times New Roman"/>
          <w:sz w:val="24"/>
          <w:szCs w:val="24"/>
        </w:rPr>
        <w:t>.  This from Henry Kissinger:</w:t>
      </w:r>
      <w:r w:rsidR="002F274F" w:rsidRPr="00581E0C">
        <w:rPr>
          <w:rStyle w:val="EndnoteReference"/>
          <w:rFonts w:ascii="Times New Roman" w:hAnsi="Times New Roman" w:cs="Times New Roman"/>
          <w:sz w:val="24"/>
          <w:szCs w:val="24"/>
        </w:rPr>
        <w:endnoteReference w:id="59"/>
      </w:r>
    </w:p>
    <w:p w:rsidR="002F274F" w:rsidRPr="00581E0C" w:rsidRDefault="004135D7" w:rsidP="00227414">
      <w:pPr>
        <w:spacing w:after="0"/>
        <w:ind w:left="720" w:right="720"/>
        <w:jc w:val="center"/>
        <w:rPr>
          <w:rStyle w:val="Emphasis"/>
          <w:rFonts w:ascii="Times New Roman" w:hAnsi="Times New Roman" w:cs="Times New Roman"/>
          <w:sz w:val="24"/>
          <w:szCs w:val="24"/>
        </w:rPr>
      </w:pPr>
      <w:r w:rsidRPr="00581E0C">
        <w:rPr>
          <w:rStyle w:val="Emphasis"/>
          <w:rFonts w:ascii="Times New Roman" w:hAnsi="Times New Roman" w:cs="Times New Roman"/>
          <w:sz w:val="24"/>
          <w:szCs w:val="24"/>
        </w:rPr>
        <w:t>Intelligence is not all that important in the exercise of power,</w:t>
      </w:r>
    </w:p>
    <w:p w:rsidR="004135D7" w:rsidRPr="00581E0C" w:rsidRDefault="004135D7" w:rsidP="00630E5D">
      <w:pPr>
        <w:spacing w:after="120"/>
        <w:ind w:left="720" w:right="720"/>
        <w:jc w:val="center"/>
        <w:rPr>
          <w:rFonts w:ascii="Times New Roman" w:hAnsi="Times New Roman" w:cs="Times New Roman"/>
          <w:sz w:val="24"/>
          <w:szCs w:val="24"/>
        </w:rPr>
      </w:pPr>
      <w:r w:rsidRPr="00581E0C">
        <w:rPr>
          <w:rStyle w:val="Emphasis"/>
          <w:rFonts w:ascii="Times New Roman" w:hAnsi="Times New Roman" w:cs="Times New Roman"/>
          <w:sz w:val="24"/>
          <w:szCs w:val="24"/>
        </w:rPr>
        <w:t>and is often, in point of fact, useless.</w:t>
      </w:r>
    </w:p>
    <w:p w:rsidR="00D45328" w:rsidRPr="00581E0C" w:rsidRDefault="004135D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long as the exercise of political and professional power is divorced from reality, not informed by intelligence (decision-support), and lacking in integrity, we will continue to build the wrong things at great expense</w:t>
      </w:r>
      <w:r w:rsidR="00674191" w:rsidRPr="00581E0C">
        <w:rPr>
          <w:rFonts w:ascii="Times New Roman" w:hAnsi="Times New Roman" w:cs="Times New Roman"/>
          <w:sz w:val="24"/>
          <w:szCs w:val="24"/>
        </w:rPr>
        <w:t xml:space="preserve">. We will also continue to add to the </w:t>
      </w:r>
      <w:r w:rsidR="002B6063" w:rsidRPr="00581E0C">
        <w:rPr>
          <w:rFonts w:ascii="Times New Roman" w:hAnsi="Times New Roman" w:cs="Times New Roman"/>
          <w:sz w:val="24"/>
          <w:szCs w:val="24"/>
        </w:rPr>
        <w:t xml:space="preserve">millions of refugees and </w:t>
      </w:r>
      <w:r w:rsidR="00674191" w:rsidRPr="00581E0C">
        <w:rPr>
          <w:rFonts w:ascii="Times New Roman" w:hAnsi="Times New Roman" w:cs="Times New Roman"/>
          <w:sz w:val="24"/>
          <w:szCs w:val="24"/>
        </w:rPr>
        <w:t xml:space="preserve">disabled or wounded </w:t>
      </w:r>
      <w:r w:rsidRPr="00581E0C">
        <w:rPr>
          <w:rFonts w:ascii="Times New Roman" w:hAnsi="Times New Roman" w:cs="Times New Roman"/>
          <w:sz w:val="24"/>
          <w:szCs w:val="24"/>
        </w:rPr>
        <w:t>veterans – Iraq</w:t>
      </w:r>
      <w:r w:rsidR="00410FDD" w:rsidRPr="00581E0C">
        <w:rPr>
          <w:rFonts w:ascii="Times New Roman" w:hAnsi="Times New Roman" w:cs="Times New Roman"/>
          <w:sz w:val="24"/>
          <w:szCs w:val="24"/>
        </w:rPr>
        <w:t xml:space="preserve"> and Afghanistan have</w:t>
      </w:r>
      <w:r w:rsidRPr="00581E0C">
        <w:rPr>
          <w:rFonts w:ascii="Times New Roman" w:hAnsi="Times New Roman" w:cs="Times New Roman"/>
          <w:sz w:val="24"/>
          <w:szCs w:val="24"/>
        </w:rPr>
        <w:t xml:space="preserve"> produced</w:t>
      </w:r>
      <w:r w:rsidR="00515CEA" w:rsidRPr="00581E0C">
        <w:rPr>
          <w:rFonts w:ascii="Times New Roman" w:hAnsi="Times New Roman" w:cs="Times New Roman"/>
          <w:sz w:val="24"/>
          <w:szCs w:val="24"/>
        </w:rPr>
        <w:t xml:space="preserve"> –</w:t>
      </w:r>
      <w:r w:rsidR="00674191" w:rsidRPr="00581E0C">
        <w:rPr>
          <w:rFonts w:ascii="Times New Roman" w:hAnsi="Times New Roman" w:cs="Times New Roman"/>
          <w:sz w:val="24"/>
          <w:szCs w:val="24"/>
        </w:rPr>
        <w:t xml:space="preserve"> together </w:t>
      </w:r>
      <w:r w:rsidR="00D433A1" w:rsidRPr="00581E0C">
        <w:rPr>
          <w:rFonts w:ascii="Times New Roman" w:hAnsi="Times New Roman" w:cs="Times New Roman"/>
          <w:sz w:val="24"/>
          <w:szCs w:val="24"/>
        </w:rPr>
        <w:t>with the</w:t>
      </w:r>
      <w:r w:rsidR="00515CEA" w:rsidRPr="00581E0C">
        <w:rPr>
          <w:rFonts w:ascii="Times New Roman" w:hAnsi="Times New Roman" w:cs="Times New Roman"/>
          <w:sz w:val="24"/>
          <w:szCs w:val="24"/>
        </w:rPr>
        <w:t xml:space="preserve"> toll of dead and wounded – se</w:t>
      </w:r>
      <w:r w:rsidR="00410FDD" w:rsidRPr="00581E0C">
        <w:rPr>
          <w:rFonts w:ascii="Times New Roman" w:hAnsi="Times New Roman" w:cs="Times New Roman"/>
          <w:sz w:val="24"/>
          <w:szCs w:val="24"/>
        </w:rPr>
        <w:t>veral thousand</w:t>
      </w:r>
      <w:r w:rsidRPr="00581E0C">
        <w:rPr>
          <w:rFonts w:ascii="Times New Roman" w:hAnsi="Times New Roman" w:cs="Times New Roman"/>
          <w:sz w:val="24"/>
          <w:szCs w:val="24"/>
        </w:rPr>
        <w:t xml:space="preserve"> amputees</w:t>
      </w:r>
      <w:r w:rsidR="00410FDD" w:rsidRPr="00581E0C">
        <w:rPr>
          <w:rFonts w:ascii="Times New Roman" w:hAnsi="Times New Roman" w:cs="Times New Roman"/>
          <w:sz w:val="24"/>
          <w:szCs w:val="24"/>
        </w:rPr>
        <w:t>,</w:t>
      </w:r>
      <w:r w:rsidR="00410FDD" w:rsidRPr="00581E0C">
        <w:rPr>
          <w:rStyle w:val="EndnoteReference"/>
          <w:rFonts w:ascii="Times New Roman" w:hAnsi="Times New Roman" w:cs="Times New Roman"/>
          <w:sz w:val="24"/>
          <w:szCs w:val="24"/>
        </w:rPr>
        <w:endnoteReference w:id="60"/>
      </w:r>
      <w:r w:rsidR="00410FDD" w:rsidRPr="00581E0C">
        <w:rPr>
          <w:rFonts w:ascii="Times New Roman" w:hAnsi="Times New Roman" w:cs="Times New Roman"/>
          <w:sz w:val="24"/>
          <w:szCs w:val="24"/>
        </w:rPr>
        <w:t xml:space="preserve"> hundreds of thousands of disabled veterans,</w:t>
      </w:r>
      <w:r w:rsidR="009C6BED" w:rsidRPr="00581E0C">
        <w:rPr>
          <w:rStyle w:val="EndnoteReference"/>
          <w:rFonts w:ascii="Times New Roman" w:hAnsi="Times New Roman" w:cs="Times New Roman"/>
          <w:sz w:val="24"/>
          <w:szCs w:val="24"/>
        </w:rPr>
        <w:endnoteReference w:id="61"/>
      </w:r>
      <w:r w:rsidRPr="00581E0C">
        <w:rPr>
          <w:rFonts w:ascii="Times New Roman" w:hAnsi="Times New Roman" w:cs="Times New Roman"/>
          <w:sz w:val="24"/>
          <w:szCs w:val="24"/>
        </w:rPr>
        <w:t xml:space="preserve"> and contribute to a veteran suicide rate </w:t>
      </w:r>
      <w:r w:rsidR="009C6BED" w:rsidRPr="00581E0C">
        <w:rPr>
          <w:rFonts w:ascii="Times New Roman" w:hAnsi="Times New Roman" w:cs="Times New Roman"/>
          <w:sz w:val="24"/>
          <w:szCs w:val="24"/>
        </w:rPr>
        <w:t>that is at least 50% higher than that of those who have not served.</w:t>
      </w:r>
      <w:r w:rsidR="009C6BED" w:rsidRPr="00581E0C">
        <w:rPr>
          <w:rStyle w:val="EndnoteReference"/>
          <w:rFonts w:ascii="Times New Roman" w:hAnsi="Times New Roman" w:cs="Times New Roman"/>
          <w:sz w:val="24"/>
          <w:szCs w:val="24"/>
        </w:rPr>
        <w:endnoteReference w:id="62"/>
      </w:r>
      <w:r w:rsidR="00EF7EA8" w:rsidRPr="00581E0C">
        <w:rPr>
          <w:rFonts w:ascii="Times New Roman" w:hAnsi="Times New Roman" w:cs="Times New Roman"/>
          <w:sz w:val="24"/>
          <w:szCs w:val="24"/>
        </w:rPr>
        <w:t xml:space="preserve"> </w:t>
      </w:r>
      <w:r w:rsidRPr="00581E0C">
        <w:rPr>
          <w:rFonts w:ascii="Times New Roman" w:hAnsi="Times New Roman" w:cs="Times New Roman"/>
          <w:sz w:val="24"/>
          <w:szCs w:val="24"/>
        </w:rPr>
        <w:tab/>
        <w:t xml:space="preserve">At the strategic level, if we are to be effective at D3 operations, we need to reinforce our diplomats with funds and </w:t>
      </w:r>
      <w:r w:rsidR="009E27AA" w:rsidRPr="00581E0C">
        <w:rPr>
          <w:rFonts w:ascii="Times New Roman" w:hAnsi="Times New Roman" w:cs="Times New Roman"/>
          <w:sz w:val="24"/>
          <w:szCs w:val="24"/>
        </w:rPr>
        <w:t>WoG</w:t>
      </w:r>
      <w:r w:rsidR="002F274F" w:rsidRPr="00581E0C">
        <w:rPr>
          <w:rFonts w:ascii="Times New Roman" w:hAnsi="Times New Roman" w:cs="Times New Roman"/>
          <w:sz w:val="24"/>
          <w:szCs w:val="24"/>
        </w:rPr>
        <w:t xml:space="preserve"> expertise that reaches out into the provinces of each country where they represent our interests; we need to create Foreign Area Officer (FAO) regiments for each country</w:t>
      </w:r>
      <w:r w:rsidR="009C6BED" w:rsidRPr="00581E0C">
        <w:rPr>
          <w:rFonts w:ascii="Times New Roman" w:hAnsi="Times New Roman" w:cs="Times New Roman"/>
          <w:sz w:val="24"/>
          <w:szCs w:val="24"/>
        </w:rPr>
        <w:t xml:space="preserve"> so as to achieve a deep bench in at least 34 languages</w:t>
      </w:r>
      <w:r w:rsidR="002F274F" w:rsidRPr="00581E0C">
        <w:rPr>
          <w:rFonts w:ascii="Times New Roman" w:hAnsi="Times New Roman" w:cs="Times New Roman"/>
          <w:sz w:val="24"/>
          <w:szCs w:val="24"/>
        </w:rPr>
        <w:t>;</w:t>
      </w:r>
      <w:r w:rsidR="009C6BED" w:rsidRPr="00581E0C">
        <w:rPr>
          <w:rStyle w:val="EndnoteReference"/>
          <w:rFonts w:ascii="Times New Roman" w:hAnsi="Times New Roman" w:cs="Times New Roman"/>
          <w:sz w:val="24"/>
          <w:szCs w:val="24"/>
        </w:rPr>
        <w:endnoteReference w:id="63"/>
      </w:r>
      <w:r w:rsidR="002F274F" w:rsidRPr="00581E0C">
        <w:rPr>
          <w:rFonts w:ascii="Times New Roman" w:hAnsi="Times New Roman" w:cs="Times New Roman"/>
          <w:sz w:val="24"/>
          <w:szCs w:val="24"/>
        </w:rPr>
        <w:t xml:space="preserve"> </w:t>
      </w:r>
      <w:r w:rsidR="009864F6" w:rsidRPr="00581E0C">
        <w:rPr>
          <w:rFonts w:ascii="Times New Roman" w:hAnsi="Times New Roman" w:cs="Times New Roman"/>
          <w:sz w:val="24"/>
          <w:szCs w:val="24"/>
        </w:rPr>
        <w:t xml:space="preserve">and </w:t>
      </w:r>
      <w:r w:rsidR="002F274F" w:rsidRPr="00581E0C">
        <w:rPr>
          <w:rFonts w:ascii="Times New Roman" w:hAnsi="Times New Roman" w:cs="Times New Roman"/>
          <w:sz w:val="24"/>
          <w:szCs w:val="24"/>
        </w:rPr>
        <w:t xml:space="preserve">we need </w:t>
      </w:r>
      <w:r w:rsidR="002F274F" w:rsidRPr="00581E0C">
        <w:rPr>
          <w:rFonts w:ascii="Times New Roman" w:hAnsi="Times New Roman" w:cs="Times New Roman"/>
          <w:sz w:val="24"/>
          <w:szCs w:val="24"/>
        </w:rPr>
        <w:lastRenderedPageBreak/>
        <w:t>to manage all fifteen slices of Human Intelligence (</w:t>
      </w:r>
      <w:r w:rsidR="00EF7EA8" w:rsidRPr="00581E0C">
        <w:rPr>
          <w:rFonts w:ascii="Times New Roman" w:hAnsi="Times New Roman" w:cs="Times New Roman"/>
          <w:sz w:val="24"/>
          <w:szCs w:val="24"/>
        </w:rPr>
        <w:t>HUMINT)</w:t>
      </w:r>
      <w:r w:rsidR="00F95157" w:rsidRPr="00581E0C">
        <w:rPr>
          <w:rFonts w:ascii="Times New Roman" w:hAnsi="Times New Roman" w:cs="Times New Roman"/>
          <w:sz w:val="24"/>
          <w:szCs w:val="24"/>
        </w:rPr>
        <w:t>,</w:t>
      </w:r>
      <w:r w:rsidR="00EF7EA8" w:rsidRPr="00581E0C">
        <w:rPr>
          <w:rFonts w:ascii="Times New Roman" w:hAnsi="Times New Roman" w:cs="Times New Roman"/>
          <w:sz w:val="24"/>
          <w:szCs w:val="24"/>
        </w:rPr>
        <w:t xml:space="preserve"> </w:t>
      </w:r>
      <w:r w:rsidR="009864F6" w:rsidRPr="00581E0C">
        <w:rPr>
          <w:rFonts w:ascii="Times New Roman" w:hAnsi="Times New Roman" w:cs="Times New Roman"/>
          <w:sz w:val="24"/>
          <w:szCs w:val="24"/>
        </w:rPr>
        <w:t>shown</w:t>
      </w:r>
      <w:r w:rsidR="00EF7EA8" w:rsidRPr="00581E0C">
        <w:rPr>
          <w:rFonts w:ascii="Times New Roman" w:hAnsi="Times New Roman" w:cs="Times New Roman"/>
          <w:sz w:val="24"/>
          <w:szCs w:val="24"/>
        </w:rPr>
        <w:t xml:space="preserve"> below</w:t>
      </w:r>
      <w:r w:rsidR="00F95157" w:rsidRPr="00581E0C">
        <w:rPr>
          <w:rFonts w:ascii="Times New Roman" w:hAnsi="Times New Roman" w:cs="Times New Roman"/>
          <w:sz w:val="24"/>
          <w:szCs w:val="24"/>
        </w:rPr>
        <w:t>,</w:t>
      </w:r>
      <w:r w:rsidR="00EF7EA8" w:rsidRPr="00581E0C">
        <w:rPr>
          <w:rFonts w:ascii="Times New Roman" w:hAnsi="Times New Roman" w:cs="Times New Roman"/>
          <w:sz w:val="24"/>
          <w:szCs w:val="24"/>
        </w:rPr>
        <w:t xml:space="preserve"> as a whole.</w:t>
      </w:r>
      <w:r w:rsidR="002F4965" w:rsidRPr="00581E0C">
        <w:rPr>
          <w:rStyle w:val="EndnoteReference"/>
          <w:rFonts w:ascii="Times New Roman" w:hAnsi="Times New Roman" w:cs="Times New Roman"/>
          <w:sz w:val="24"/>
          <w:szCs w:val="24"/>
        </w:rPr>
        <w:endnoteReference w:id="64"/>
      </w:r>
      <w:r w:rsidR="002D7110" w:rsidRPr="00581E0C">
        <w:rPr>
          <w:rFonts w:ascii="Times New Roman" w:hAnsi="Times New Roman" w:cs="Times New Roman"/>
          <w:sz w:val="24"/>
          <w:szCs w:val="24"/>
        </w:rPr>
        <w:t xml:space="preserve"> The human domain </w:t>
      </w:r>
      <w:r w:rsidR="009864F6" w:rsidRPr="00581E0C">
        <w:rPr>
          <w:rFonts w:ascii="Times New Roman" w:hAnsi="Times New Roman" w:cs="Times New Roman"/>
          <w:sz w:val="24"/>
          <w:szCs w:val="24"/>
        </w:rPr>
        <w:t>matters!</w:t>
      </w:r>
      <w:r w:rsidR="002D7110" w:rsidRPr="00581E0C">
        <w:rPr>
          <w:rStyle w:val="EndnoteReference"/>
          <w:rFonts w:ascii="Times New Roman" w:hAnsi="Times New Roman" w:cs="Times New Roman"/>
          <w:sz w:val="24"/>
          <w:szCs w:val="24"/>
        </w:rPr>
        <w:endnoteReference w:id="65"/>
      </w:r>
    </w:p>
    <w:p w:rsidR="002F274F" w:rsidRPr="00581E0C" w:rsidRDefault="002F274F" w:rsidP="006A5537">
      <w:pPr>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1951723C" wp14:editId="649817AD">
            <wp:extent cx="5895487" cy="3685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pectrum humint without title.jpg"/>
                    <pic:cNvPicPr/>
                  </pic:nvPicPr>
                  <pic:blipFill>
                    <a:blip r:embed="rId13">
                      <a:extLst>
                        <a:ext uri="{28A0092B-C50C-407E-A947-70E740481C1C}">
                          <a14:useLocalDpi xmlns:a14="http://schemas.microsoft.com/office/drawing/2010/main" val="0"/>
                        </a:ext>
                      </a:extLst>
                    </a:blip>
                    <a:stretch>
                      <a:fillRect/>
                    </a:stretch>
                  </pic:blipFill>
                  <pic:spPr>
                    <a:xfrm>
                      <a:off x="0" y="0"/>
                      <a:ext cx="5892344" cy="3683344"/>
                    </a:xfrm>
                    <a:prstGeom prst="rect">
                      <a:avLst/>
                    </a:prstGeom>
                  </pic:spPr>
                </pic:pic>
              </a:graphicData>
            </a:graphic>
          </wp:inline>
        </w:drawing>
      </w:r>
    </w:p>
    <w:p w:rsidR="00CB790B" w:rsidRPr="00581E0C" w:rsidRDefault="002F274F" w:rsidP="009C6BED">
      <w:pPr>
        <w:jc w:val="center"/>
        <w:rPr>
          <w:rFonts w:ascii="Times New Roman" w:hAnsi="Times New Roman" w:cs="Times New Roman"/>
          <w:b/>
          <w:sz w:val="24"/>
          <w:szCs w:val="24"/>
        </w:rPr>
      </w:pPr>
      <w:r w:rsidRPr="00581E0C">
        <w:rPr>
          <w:rFonts w:ascii="Times New Roman" w:hAnsi="Times New Roman" w:cs="Times New Roman"/>
          <w:b/>
          <w:sz w:val="24"/>
          <w:szCs w:val="24"/>
        </w:rPr>
        <w:t xml:space="preserve">Figure </w:t>
      </w:r>
      <w:r w:rsidR="00EF7EA8" w:rsidRPr="00581E0C">
        <w:rPr>
          <w:rFonts w:ascii="Times New Roman" w:hAnsi="Times New Roman" w:cs="Times New Roman"/>
          <w:b/>
          <w:sz w:val="24"/>
          <w:szCs w:val="24"/>
        </w:rPr>
        <w:t>7</w:t>
      </w:r>
      <w:r w:rsidR="009C6BED" w:rsidRPr="00581E0C">
        <w:rPr>
          <w:rFonts w:ascii="Times New Roman" w:hAnsi="Times New Roman" w:cs="Times New Roman"/>
          <w:b/>
          <w:sz w:val="24"/>
          <w:szCs w:val="24"/>
        </w:rPr>
        <w:t>: The Unappreciated Human Intelligence Domain</w:t>
      </w:r>
    </w:p>
    <w:p w:rsidR="00D848F4" w:rsidRPr="00581E0C" w:rsidRDefault="00D848F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OSINT is not a “technical” discipline. OSINT is HUMINT. Both the Undersecretary of Defense for Intelligence (USDI) and the Director of National Intelligence (DNI) – who was himself USDI – have </w:t>
      </w:r>
      <w:r w:rsidR="00915547" w:rsidRPr="00581E0C">
        <w:rPr>
          <w:rFonts w:ascii="Times New Roman" w:hAnsi="Times New Roman" w:cs="Times New Roman"/>
          <w:sz w:val="24"/>
          <w:szCs w:val="24"/>
        </w:rPr>
        <w:t>mis-directed OSINT</w:t>
      </w:r>
      <w:r w:rsidRPr="00581E0C">
        <w:rPr>
          <w:rFonts w:ascii="Times New Roman" w:hAnsi="Times New Roman" w:cs="Times New Roman"/>
          <w:sz w:val="24"/>
          <w:szCs w:val="24"/>
        </w:rPr>
        <w:t xml:space="preserve">. This is such an important issue, below BGen Jim Cox, </w:t>
      </w:r>
      <w:r w:rsidR="00FA7A35" w:rsidRPr="00581E0C">
        <w:rPr>
          <w:rFonts w:ascii="Times New Roman" w:hAnsi="Times New Roman" w:cs="Times New Roman"/>
          <w:sz w:val="24"/>
          <w:szCs w:val="24"/>
        </w:rPr>
        <w:t>CA, who as Deputy J-2 for the North Atla</w:t>
      </w:r>
      <w:r w:rsidR="00F7303C">
        <w:rPr>
          <w:rFonts w:ascii="Times New Roman" w:hAnsi="Times New Roman" w:cs="Times New Roman"/>
          <w:sz w:val="24"/>
          <w:szCs w:val="24"/>
        </w:rPr>
        <w:t xml:space="preserve">ntic Treaty Organization (NATO), who commissioned </w:t>
      </w:r>
      <w:r w:rsidR="00FA7A35" w:rsidRPr="00581E0C">
        <w:rPr>
          <w:rFonts w:ascii="Times New Roman" w:hAnsi="Times New Roman" w:cs="Times New Roman"/>
          <w:sz w:val="24"/>
          <w:szCs w:val="24"/>
        </w:rPr>
        <w:t xml:space="preserve">the </w:t>
      </w:r>
      <w:r w:rsidR="00FA7A35" w:rsidRPr="00581E0C">
        <w:rPr>
          <w:rFonts w:ascii="Times New Roman" w:hAnsi="Times New Roman" w:cs="Times New Roman"/>
          <w:i/>
          <w:sz w:val="24"/>
          <w:szCs w:val="24"/>
        </w:rPr>
        <w:t>NATO Open Source Intelligence Handbook</w:t>
      </w:r>
      <w:r w:rsidR="00915547" w:rsidRPr="00581E0C">
        <w:rPr>
          <w:rFonts w:ascii="Times New Roman" w:hAnsi="Times New Roman" w:cs="Times New Roman"/>
          <w:sz w:val="24"/>
          <w:szCs w:val="24"/>
        </w:rPr>
        <w:t xml:space="preserve"> in 2000</w:t>
      </w:r>
      <w:r w:rsidR="00F7303C">
        <w:rPr>
          <w:rFonts w:ascii="Times New Roman" w:hAnsi="Times New Roman" w:cs="Times New Roman"/>
          <w:sz w:val="24"/>
          <w:szCs w:val="24"/>
        </w:rPr>
        <w:t xml:space="preserve"> offers this new insight </w:t>
      </w:r>
      <w:r w:rsidR="00915547" w:rsidRPr="00581E0C">
        <w:rPr>
          <w:rFonts w:ascii="Times New Roman" w:hAnsi="Times New Roman" w:cs="Times New Roman"/>
          <w:sz w:val="24"/>
          <w:szCs w:val="24"/>
        </w:rPr>
        <w:t xml:space="preserve">about our </w:t>
      </w:r>
      <w:proofErr w:type="spellStart"/>
      <w:r w:rsidR="00915547" w:rsidRPr="00581E0C">
        <w:rPr>
          <w:rFonts w:ascii="Times New Roman" w:hAnsi="Times New Roman" w:cs="Times New Roman"/>
          <w:sz w:val="24"/>
          <w:szCs w:val="24"/>
        </w:rPr>
        <w:t>mis</w:t>
      </w:r>
      <w:proofErr w:type="spellEnd"/>
      <w:r w:rsidR="00915547" w:rsidRPr="00581E0C">
        <w:rPr>
          <w:rFonts w:ascii="Times New Roman" w:hAnsi="Times New Roman" w:cs="Times New Roman"/>
          <w:sz w:val="24"/>
          <w:szCs w:val="24"/>
        </w:rPr>
        <w:t>-steps:</w:t>
      </w:r>
      <w:r w:rsidR="00FA7A35" w:rsidRPr="00581E0C">
        <w:rPr>
          <w:rStyle w:val="EndnoteReference"/>
          <w:rFonts w:ascii="Times New Roman" w:hAnsi="Times New Roman" w:cs="Times New Roman"/>
          <w:sz w:val="24"/>
          <w:szCs w:val="24"/>
        </w:rPr>
        <w:endnoteReference w:id="66"/>
      </w:r>
    </w:p>
    <w:p w:rsidR="00D848F4" w:rsidRPr="00581E0C" w:rsidRDefault="00D848F4" w:rsidP="00630E5D">
      <w:pPr>
        <w:spacing w:after="120"/>
        <w:ind w:left="720" w:right="720"/>
        <w:rPr>
          <w:rFonts w:ascii="Times New Roman" w:hAnsi="Times New Roman" w:cs="Times New Roman"/>
          <w:i/>
          <w:iCs/>
          <w:sz w:val="24"/>
          <w:szCs w:val="24"/>
        </w:rPr>
      </w:pPr>
      <w:r w:rsidRPr="00581E0C">
        <w:rPr>
          <w:rFonts w:ascii="Times New Roman" w:hAnsi="Times New Roman" w:cs="Times New Roman"/>
          <w:i/>
          <w:iCs/>
          <w:sz w:val="24"/>
          <w:szCs w:val="24"/>
        </w:rPr>
        <w:t>The process, to my mind, simply stopped at “OSINFO” and never got to “OSINT.”</w:t>
      </w:r>
    </w:p>
    <w:p w:rsidR="00D848F4" w:rsidRPr="00581E0C" w:rsidRDefault="00D848F4" w:rsidP="00630E5D">
      <w:pPr>
        <w:spacing w:after="120"/>
        <w:ind w:left="720" w:right="720"/>
        <w:rPr>
          <w:rFonts w:ascii="Times New Roman" w:hAnsi="Times New Roman" w:cs="Times New Roman"/>
          <w:sz w:val="24"/>
          <w:szCs w:val="24"/>
        </w:rPr>
      </w:pPr>
      <w:r w:rsidRPr="00581E0C">
        <w:rPr>
          <w:rFonts w:ascii="Times New Roman" w:hAnsi="Times New Roman" w:cs="Times New Roman"/>
          <w:i/>
          <w:iCs/>
          <w:sz w:val="24"/>
          <w:szCs w:val="24"/>
        </w:rPr>
        <w:t>Even today, I think this is still a problem in most ‘modern’ intelligence staffs. People think that simply collecting open source info – although now from a  wider range of sources – is OSINT, when I say it is not. It’s like collecting satellite pictures and calling them IMINT … the job isn’t done until they are analyzed and an assessment made.</w:t>
      </w:r>
    </w:p>
    <w:p w:rsidR="00D848F4" w:rsidRPr="00581E0C" w:rsidRDefault="00D848F4" w:rsidP="00630E5D">
      <w:pPr>
        <w:spacing w:after="120"/>
        <w:ind w:left="720" w:right="720"/>
        <w:rPr>
          <w:rFonts w:ascii="Times New Roman" w:hAnsi="Times New Roman" w:cs="Times New Roman"/>
          <w:sz w:val="24"/>
          <w:szCs w:val="24"/>
        </w:rPr>
      </w:pPr>
      <w:r w:rsidRPr="00581E0C">
        <w:rPr>
          <w:rFonts w:ascii="Times New Roman" w:hAnsi="Times New Roman" w:cs="Times New Roman"/>
          <w:i/>
          <w:iCs/>
          <w:sz w:val="24"/>
          <w:szCs w:val="24"/>
        </w:rPr>
        <w:t xml:space="preserve">If I was king of the world, I would build an OSINT organization to rival existing national SIGINT organizations (CSEC in Canada, NSA in US) and HUMINT organizations (CSIS in Canada, CIA in US). This OSINT organization would be </w:t>
      </w:r>
      <w:r w:rsidRPr="00581E0C">
        <w:rPr>
          <w:rFonts w:ascii="Times New Roman" w:hAnsi="Times New Roman" w:cs="Times New Roman"/>
          <w:i/>
          <w:iCs/>
          <w:sz w:val="24"/>
          <w:szCs w:val="24"/>
        </w:rPr>
        <w:lastRenderedPageBreak/>
        <w:t>in a number of big buildings around the country, tapped into all the sources you have long written about (media, experts, academia … all tribes) AND they would produce magnificent ‘single source’ OSINT products that could be added to SIGINT, HUMINT, IMINT etc. products at the national level.</w:t>
      </w:r>
    </w:p>
    <w:p w:rsidR="00D848F4" w:rsidRPr="00581E0C" w:rsidRDefault="00D848F4" w:rsidP="00630E5D">
      <w:pPr>
        <w:spacing w:after="120"/>
        <w:ind w:left="720" w:right="720"/>
        <w:rPr>
          <w:rFonts w:ascii="Times New Roman" w:hAnsi="Times New Roman" w:cs="Times New Roman"/>
          <w:i/>
          <w:iCs/>
          <w:sz w:val="24"/>
          <w:szCs w:val="24"/>
        </w:rPr>
      </w:pPr>
      <w:r w:rsidRPr="00581E0C">
        <w:rPr>
          <w:rFonts w:ascii="Times New Roman" w:hAnsi="Times New Roman" w:cs="Times New Roman"/>
          <w:i/>
          <w:iCs/>
          <w:sz w:val="24"/>
          <w:szCs w:val="24"/>
        </w:rPr>
        <w:t>Given the power and range of today’s global communications, I suspect OSINT products would be more complete and powerful than any other single source product.</w:t>
      </w:r>
    </w:p>
    <w:p w:rsidR="009C6BED" w:rsidRPr="00AD0E96" w:rsidRDefault="0088058E" w:rsidP="007478A2">
      <w:pPr>
        <w:pStyle w:val="Heading2"/>
        <w:spacing w:before="480" w:after="240"/>
        <w:rPr>
          <w:rFonts w:ascii="Times New Roman" w:hAnsi="Times New Roman" w:cs="Times New Roman"/>
        </w:rPr>
      </w:pPr>
      <w:bookmarkStart w:id="18" w:name="_Toc455230077"/>
      <w:r w:rsidRPr="00AD0E96">
        <w:rPr>
          <w:rFonts w:ascii="Times New Roman" w:hAnsi="Times New Roman" w:cs="Times New Roman"/>
        </w:rPr>
        <w:t>Army, Air Force, Navy &amp; Marines</w:t>
      </w:r>
      <w:bookmarkEnd w:id="18"/>
    </w:p>
    <w:p w:rsidR="0088058E" w:rsidRPr="00581E0C" w:rsidRDefault="0088058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74191" w:rsidRPr="00581E0C">
        <w:rPr>
          <w:rFonts w:ascii="Times New Roman" w:hAnsi="Times New Roman" w:cs="Times New Roman"/>
          <w:sz w:val="24"/>
          <w:szCs w:val="24"/>
        </w:rPr>
        <w:t xml:space="preserve">We now turn </w:t>
      </w:r>
      <w:r w:rsidRPr="00581E0C">
        <w:rPr>
          <w:rFonts w:ascii="Times New Roman" w:hAnsi="Times New Roman" w:cs="Times New Roman"/>
          <w:sz w:val="24"/>
          <w:szCs w:val="24"/>
        </w:rPr>
        <w:t>to the strategic role of the Armed Forces. At the strategic level there are several possibilities for consideration</w:t>
      </w:r>
      <w:r w:rsidR="00674191" w:rsidRPr="00581E0C">
        <w:rPr>
          <w:rFonts w:ascii="Times New Roman" w:hAnsi="Times New Roman" w:cs="Times New Roman"/>
          <w:sz w:val="24"/>
          <w:szCs w:val="24"/>
        </w:rPr>
        <w:t>.</w:t>
      </w:r>
      <w:r w:rsidRPr="00581E0C">
        <w:rPr>
          <w:rFonts w:ascii="Times New Roman" w:hAnsi="Times New Roman" w:cs="Times New Roman"/>
          <w:sz w:val="24"/>
          <w:szCs w:val="24"/>
        </w:rPr>
        <w:t xml:space="preserve"> </w:t>
      </w:r>
      <w:r w:rsidR="00F7303C">
        <w:rPr>
          <w:rFonts w:ascii="Times New Roman" w:hAnsi="Times New Roman" w:cs="Times New Roman"/>
          <w:sz w:val="24"/>
          <w:szCs w:val="24"/>
        </w:rPr>
        <w:t>Below are</w:t>
      </w:r>
      <w:r w:rsidRPr="00581E0C">
        <w:rPr>
          <w:rFonts w:ascii="Times New Roman" w:hAnsi="Times New Roman" w:cs="Times New Roman"/>
          <w:sz w:val="24"/>
          <w:szCs w:val="24"/>
        </w:rPr>
        <w:t xml:space="preserve"> list</w:t>
      </w:r>
      <w:r w:rsidR="00F7303C">
        <w:rPr>
          <w:rFonts w:ascii="Times New Roman" w:hAnsi="Times New Roman" w:cs="Times New Roman"/>
          <w:sz w:val="24"/>
          <w:szCs w:val="24"/>
        </w:rPr>
        <w:t>ed</w:t>
      </w:r>
      <w:r w:rsidRPr="00581E0C">
        <w:rPr>
          <w:rFonts w:ascii="Times New Roman" w:hAnsi="Times New Roman" w:cs="Times New Roman"/>
          <w:sz w:val="24"/>
          <w:szCs w:val="24"/>
        </w:rPr>
        <w:t xml:space="preserve"> </w:t>
      </w:r>
      <w:r w:rsidR="00674191" w:rsidRPr="00581E0C">
        <w:rPr>
          <w:rFonts w:ascii="Times New Roman" w:hAnsi="Times New Roman" w:cs="Times New Roman"/>
          <w:sz w:val="24"/>
          <w:szCs w:val="24"/>
        </w:rPr>
        <w:t xml:space="preserve">just a few of </w:t>
      </w:r>
      <w:r w:rsidRPr="00581E0C">
        <w:rPr>
          <w:rFonts w:ascii="Times New Roman" w:hAnsi="Times New Roman" w:cs="Times New Roman"/>
          <w:sz w:val="24"/>
          <w:szCs w:val="24"/>
        </w:rPr>
        <w:t>them along with supporting references.</w:t>
      </w:r>
    </w:p>
    <w:p w:rsidR="0088058E" w:rsidRPr="00581E0C" w:rsidRDefault="0088058E" w:rsidP="00630E5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1. Big War is over. We are not going to engage China or Russia in a land war on their home ground, nor are we </w:t>
      </w:r>
      <w:r w:rsidR="001E6C88" w:rsidRPr="00581E0C">
        <w:rPr>
          <w:rFonts w:ascii="Times New Roman" w:hAnsi="Times New Roman" w:cs="Times New Roman"/>
          <w:sz w:val="24"/>
          <w:szCs w:val="24"/>
        </w:rPr>
        <w:t>likely</w:t>
      </w:r>
      <w:r w:rsidRPr="00581E0C">
        <w:rPr>
          <w:rFonts w:ascii="Times New Roman" w:hAnsi="Times New Roman" w:cs="Times New Roman"/>
          <w:sz w:val="24"/>
          <w:szCs w:val="24"/>
        </w:rPr>
        <w:t xml:space="preserve"> to engage them in Europe or the Southeast Asia peninsula.</w:t>
      </w:r>
      <w:r w:rsidR="0023117E" w:rsidRPr="00581E0C">
        <w:rPr>
          <w:rStyle w:val="EndnoteReference"/>
          <w:rFonts w:ascii="Times New Roman" w:hAnsi="Times New Roman" w:cs="Times New Roman"/>
          <w:sz w:val="24"/>
          <w:szCs w:val="24"/>
        </w:rPr>
        <w:endnoteReference w:id="67"/>
      </w:r>
      <w:r w:rsidR="00F95157" w:rsidRPr="00581E0C">
        <w:rPr>
          <w:rFonts w:ascii="Times New Roman" w:hAnsi="Times New Roman" w:cs="Times New Roman"/>
          <w:sz w:val="24"/>
          <w:szCs w:val="24"/>
        </w:rPr>
        <w:t xml:space="preserve"> </w:t>
      </w:r>
      <w:r w:rsidR="007478A2" w:rsidRPr="00581E0C">
        <w:rPr>
          <w:rFonts w:ascii="Times New Roman" w:hAnsi="Times New Roman" w:cs="Times New Roman"/>
          <w:sz w:val="24"/>
          <w:szCs w:val="24"/>
        </w:rPr>
        <w:t xml:space="preserve">We need to </w:t>
      </w:r>
      <w:r w:rsidR="000709F7" w:rsidRPr="00581E0C">
        <w:rPr>
          <w:rFonts w:ascii="Times New Roman" w:hAnsi="Times New Roman" w:cs="Times New Roman"/>
          <w:sz w:val="24"/>
          <w:szCs w:val="24"/>
        </w:rPr>
        <w:t>deliberately and advisedly set aside</w:t>
      </w:r>
      <w:r w:rsidR="007478A2" w:rsidRPr="00581E0C">
        <w:rPr>
          <w:rFonts w:ascii="Times New Roman" w:hAnsi="Times New Roman" w:cs="Times New Roman"/>
          <w:sz w:val="24"/>
          <w:szCs w:val="24"/>
        </w:rPr>
        <w:t xml:space="preserve"> the two MTW budget-building </w:t>
      </w:r>
      <w:r w:rsidR="000709F7" w:rsidRPr="00581E0C">
        <w:rPr>
          <w:rFonts w:ascii="Times New Roman" w:hAnsi="Times New Roman" w:cs="Times New Roman"/>
          <w:sz w:val="24"/>
          <w:szCs w:val="24"/>
        </w:rPr>
        <w:t>objective</w:t>
      </w:r>
      <w:r w:rsidR="007478A2" w:rsidRPr="00581E0C">
        <w:rPr>
          <w:rFonts w:ascii="Times New Roman" w:hAnsi="Times New Roman" w:cs="Times New Roman"/>
          <w:sz w:val="24"/>
          <w:szCs w:val="24"/>
        </w:rPr>
        <w:t>.</w:t>
      </w:r>
      <w:r w:rsidR="002D0FFD">
        <w:rPr>
          <w:rFonts w:ascii="Times New Roman" w:hAnsi="Times New Roman" w:cs="Times New Roman"/>
          <w:sz w:val="24"/>
          <w:szCs w:val="24"/>
        </w:rPr>
        <w:t xml:space="preserve"> We do need heavy armored forces for non-permissive environments.</w:t>
      </w:r>
    </w:p>
    <w:p w:rsidR="007C1B01" w:rsidRPr="00581E0C" w:rsidRDefault="0088058E" w:rsidP="00630E5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2. </w:t>
      </w:r>
      <w:r w:rsidR="008376D6" w:rsidRPr="00581E0C">
        <w:rPr>
          <w:rFonts w:ascii="Times New Roman" w:hAnsi="Times New Roman" w:cs="Times New Roman"/>
          <w:sz w:val="24"/>
          <w:szCs w:val="24"/>
        </w:rPr>
        <w:t xml:space="preserve">In a </w:t>
      </w:r>
      <w:r w:rsidR="007263B2" w:rsidRPr="00581E0C">
        <w:rPr>
          <w:rFonts w:ascii="Times New Roman" w:hAnsi="Times New Roman" w:cs="Times New Roman"/>
          <w:b/>
          <w:sz w:val="24"/>
          <w:szCs w:val="24"/>
        </w:rPr>
        <w:t>defensive</w:t>
      </w:r>
      <w:r w:rsidR="007263B2" w:rsidRPr="00581E0C">
        <w:rPr>
          <w:rFonts w:ascii="Times New Roman" w:hAnsi="Times New Roman" w:cs="Times New Roman"/>
          <w:sz w:val="24"/>
          <w:szCs w:val="24"/>
        </w:rPr>
        <w:t xml:space="preserve"> </w:t>
      </w:r>
      <w:r w:rsidR="008376D6" w:rsidRPr="00581E0C">
        <w:rPr>
          <w:rFonts w:ascii="Times New Roman" w:hAnsi="Times New Roman" w:cs="Times New Roman"/>
          <w:sz w:val="24"/>
          <w:szCs w:val="24"/>
        </w:rPr>
        <w:t>strategic confrontation, it will be strategic nuclear forces</w:t>
      </w:r>
      <w:r w:rsidR="002C6313" w:rsidRPr="00581E0C">
        <w:rPr>
          <w:rFonts w:ascii="Times New Roman" w:hAnsi="Times New Roman" w:cs="Times New Roman"/>
          <w:sz w:val="24"/>
          <w:szCs w:val="24"/>
        </w:rPr>
        <w:t xml:space="preserve"> – </w:t>
      </w:r>
      <w:r w:rsidR="007263B2" w:rsidRPr="00581E0C">
        <w:rPr>
          <w:rFonts w:ascii="Times New Roman" w:hAnsi="Times New Roman" w:cs="Times New Roman"/>
          <w:sz w:val="24"/>
          <w:szCs w:val="24"/>
        </w:rPr>
        <w:t xml:space="preserve">ideally </w:t>
      </w:r>
      <w:r w:rsidR="002C6313" w:rsidRPr="00581E0C">
        <w:rPr>
          <w:rFonts w:ascii="Times New Roman" w:hAnsi="Times New Roman" w:cs="Times New Roman"/>
          <w:sz w:val="24"/>
          <w:szCs w:val="24"/>
        </w:rPr>
        <w:t xml:space="preserve">missiles not bombers – that </w:t>
      </w:r>
      <w:r w:rsidR="008376D6" w:rsidRPr="00581E0C">
        <w:rPr>
          <w:rFonts w:ascii="Times New Roman" w:hAnsi="Times New Roman" w:cs="Times New Roman"/>
          <w:sz w:val="24"/>
          <w:szCs w:val="24"/>
        </w:rPr>
        <w:t xml:space="preserve">will be the deterrent. </w:t>
      </w:r>
      <w:r w:rsidR="007C1B01" w:rsidRPr="00581E0C">
        <w:rPr>
          <w:rStyle w:val="EndnoteReference"/>
          <w:rFonts w:ascii="Times New Roman" w:hAnsi="Times New Roman" w:cs="Times New Roman"/>
          <w:sz w:val="24"/>
          <w:szCs w:val="24"/>
        </w:rPr>
        <w:endnoteReference w:id="68"/>
      </w:r>
      <w:r w:rsidR="001E4835" w:rsidRPr="00581E0C">
        <w:rPr>
          <w:rFonts w:ascii="Times New Roman" w:hAnsi="Times New Roman" w:cs="Times New Roman"/>
          <w:sz w:val="24"/>
          <w:szCs w:val="24"/>
        </w:rPr>
        <w:t xml:space="preserve"> The Navy with mobile strategic submarines, not the USAF with fixed bases, should be the primary nuclear deterrent force as well as – when necessary – the first strike capability.</w:t>
      </w:r>
      <w:r w:rsidR="00E70765" w:rsidRPr="00581E0C">
        <w:rPr>
          <w:rStyle w:val="EndnoteReference"/>
          <w:rFonts w:ascii="Times New Roman" w:hAnsi="Times New Roman" w:cs="Times New Roman"/>
          <w:sz w:val="24"/>
          <w:szCs w:val="24"/>
        </w:rPr>
        <w:endnoteReference w:id="69"/>
      </w:r>
    </w:p>
    <w:p w:rsidR="008376D6" w:rsidRPr="00581E0C" w:rsidRDefault="008376D6" w:rsidP="00630E5D">
      <w:pPr>
        <w:spacing w:after="120"/>
        <w:ind w:left="720" w:right="720"/>
        <w:rPr>
          <w:rFonts w:ascii="Times New Roman" w:hAnsi="Times New Roman" w:cs="Times New Roman"/>
          <w:i/>
          <w:sz w:val="24"/>
          <w:szCs w:val="24"/>
        </w:rPr>
      </w:pPr>
      <w:r w:rsidRPr="00581E0C">
        <w:rPr>
          <w:rFonts w:ascii="Times New Roman" w:hAnsi="Times New Roman" w:cs="Times New Roman"/>
          <w:sz w:val="24"/>
          <w:szCs w:val="24"/>
        </w:rPr>
        <w:t xml:space="preserve">3. Closing all of our bases overseas is the single best thing we could do to diffuse global tension while simultaneously pressuring our so-called allies into providing adequate investment and capabilities thresholds for their own </w:t>
      </w:r>
      <w:r w:rsidRPr="00581E0C">
        <w:rPr>
          <w:rFonts w:ascii="Times New Roman" w:hAnsi="Times New Roman" w:cs="Times New Roman"/>
          <w:b/>
          <w:sz w:val="24"/>
          <w:szCs w:val="24"/>
        </w:rPr>
        <w:t>defense</w:t>
      </w:r>
      <w:r w:rsidRPr="00581E0C">
        <w:rPr>
          <w:rFonts w:ascii="Times New Roman" w:hAnsi="Times New Roman" w:cs="Times New Roman"/>
          <w:sz w:val="24"/>
          <w:szCs w:val="24"/>
        </w:rPr>
        <w:t>.</w:t>
      </w:r>
      <w:r w:rsidR="00EF7EA8" w:rsidRPr="00581E0C">
        <w:rPr>
          <w:rStyle w:val="EndnoteReference"/>
          <w:rFonts w:ascii="Times New Roman" w:hAnsi="Times New Roman" w:cs="Times New Roman"/>
          <w:sz w:val="24"/>
          <w:szCs w:val="24"/>
        </w:rPr>
        <w:endnoteReference w:id="70"/>
      </w:r>
      <w:r w:rsidRPr="00581E0C">
        <w:rPr>
          <w:rFonts w:ascii="Times New Roman" w:hAnsi="Times New Roman" w:cs="Times New Roman"/>
          <w:sz w:val="24"/>
          <w:szCs w:val="24"/>
        </w:rPr>
        <w:t xml:space="preserve"> Our Army should be the strategic reserve for our allies</w:t>
      </w:r>
      <w:r w:rsidR="007A67E6" w:rsidRPr="00581E0C">
        <w:rPr>
          <w:rFonts w:ascii="Times New Roman" w:hAnsi="Times New Roman" w:cs="Times New Roman"/>
          <w:sz w:val="24"/>
          <w:szCs w:val="24"/>
        </w:rPr>
        <w:t>;</w:t>
      </w:r>
      <w:r w:rsidRPr="00581E0C">
        <w:rPr>
          <w:rFonts w:ascii="Times New Roman" w:hAnsi="Times New Roman" w:cs="Times New Roman"/>
          <w:sz w:val="24"/>
          <w:szCs w:val="24"/>
        </w:rPr>
        <w:t xml:space="preserve"> it should not be expected to carry the entire war on its own.</w:t>
      </w:r>
      <w:r w:rsidR="00624C29" w:rsidRPr="00581E0C">
        <w:rPr>
          <w:rFonts w:ascii="Times New Roman" w:hAnsi="Times New Roman" w:cs="Times New Roman"/>
          <w:sz w:val="24"/>
          <w:szCs w:val="24"/>
        </w:rPr>
        <w:t xml:space="preserve"> </w:t>
      </w:r>
      <w:r w:rsidR="00624C29" w:rsidRPr="00581E0C">
        <w:rPr>
          <w:rFonts w:ascii="Times New Roman" w:hAnsi="Times New Roman" w:cs="Times New Roman"/>
          <w:b/>
          <w:sz w:val="24"/>
          <w:szCs w:val="24"/>
        </w:rPr>
        <w:t>Defense</w:t>
      </w:r>
      <w:r w:rsidR="00624C29" w:rsidRPr="00581E0C">
        <w:rPr>
          <w:rFonts w:ascii="Times New Roman" w:hAnsi="Times New Roman" w:cs="Times New Roman"/>
          <w:sz w:val="24"/>
          <w:szCs w:val="24"/>
        </w:rPr>
        <w:t xml:space="preserve"> must be our focus.</w:t>
      </w:r>
      <w:r w:rsidR="007478A2" w:rsidRPr="00581E0C">
        <w:rPr>
          <w:rFonts w:ascii="Times New Roman" w:hAnsi="Times New Roman" w:cs="Times New Roman"/>
          <w:sz w:val="24"/>
          <w:szCs w:val="24"/>
        </w:rPr>
        <w:t xml:space="preserve"> </w:t>
      </w:r>
      <w:r w:rsidR="007478A2" w:rsidRPr="00581E0C">
        <w:rPr>
          <w:rFonts w:ascii="Times New Roman" w:hAnsi="Times New Roman" w:cs="Times New Roman"/>
          <w:i/>
          <w:sz w:val="24"/>
          <w:szCs w:val="24"/>
        </w:rPr>
        <w:t xml:space="preserve">Mandating a home-based </w:t>
      </w:r>
      <w:r w:rsidR="007478A2" w:rsidRPr="00581E0C">
        <w:rPr>
          <w:rFonts w:ascii="Times New Roman" w:hAnsi="Times New Roman" w:cs="Times New Roman"/>
          <w:b/>
          <w:i/>
          <w:sz w:val="24"/>
          <w:szCs w:val="24"/>
        </w:rPr>
        <w:t>defense</w:t>
      </w:r>
      <w:r w:rsidR="007478A2" w:rsidRPr="00581E0C">
        <w:rPr>
          <w:rFonts w:ascii="Times New Roman" w:hAnsi="Times New Roman" w:cs="Times New Roman"/>
          <w:i/>
          <w:sz w:val="24"/>
          <w:szCs w:val="24"/>
        </w:rPr>
        <w:t xml:space="preserve"> is a leadership forcing function.</w:t>
      </w:r>
      <w:r w:rsidR="00AD0E96">
        <w:rPr>
          <w:rFonts w:ascii="Times New Roman" w:hAnsi="Times New Roman" w:cs="Times New Roman"/>
          <w:i/>
          <w:sz w:val="24"/>
          <w:szCs w:val="24"/>
        </w:rPr>
        <w:t xml:space="preserve"> As long as our Army is based in Germany, Japan, and South Korea, it will be their Army, not ours.</w:t>
      </w:r>
    </w:p>
    <w:p w:rsidR="008376D6" w:rsidRPr="00581E0C" w:rsidRDefault="008376D6" w:rsidP="00630E5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4. What we need </w:t>
      </w:r>
      <w:r w:rsidR="00F95157" w:rsidRPr="00581E0C">
        <w:rPr>
          <w:rFonts w:ascii="Times New Roman" w:hAnsi="Times New Roman" w:cs="Times New Roman"/>
          <w:sz w:val="24"/>
          <w:szCs w:val="24"/>
        </w:rPr>
        <w:t xml:space="preserve">now </w:t>
      </w:r>
      <w:r w:rsidRPr="00581E0C">
        <w:rPr>
          <w:rFonts w:ascii="Times New Roman" w:hAnsi="Times New Roman" w:cs="Times New Roman"/>
          <w:sz w:val="24"/>
          <w:szCs w:val="24"/>
        </w:rPr>
        <w:t xml:space="preserve">that we do not have is an Army designed for </w:t>
      </w:r>
      <w:r w:rsidR="00B660E3" w:rsidRPr="00581E0C">
        <w:rPr>
          <w:rFonts w:ascii="Times New Roman" w:hAnsi="Times New Roman" w:cs="Times New Roman"/>
          <w:sz w:val="24"/>
          <w:szCs w:val="24"/>
        </w:rPr>
        <w:t xml:space="preserve">both </w:t>
      </w:r>
      <w:r w:rsidRPr="00581E0C">
        <w:rPr>
          <w:rFonts w:ascii="Times New Roman" w:hAnsi="Times New Roman" w:cs="Times New Roman"/>
          <w:sz w:val="24"/>
          <w:szCs w:val="24"/>
        </w:rPr>
        <w:t>rapid force closure via air and sea</w:t>
      </w:r>
      <w:r w:rsidR="00B660E3" w:rsidRPr="00581E0C">
        <w:rPr>
          <w:rFonts w:ascii="Times New Roman" w:hAnsi="Times New Roman" w:cs="Times New Roman"/>
          <w:sz w:val="24"/>
          <w:szCs w:val="24"/>
        </w:rPr>
        <w:t xml:space="preserve"> as well as a central role as a hub for full-spectrum and </w:t>
      </w:r>
      <w:r w:rsidR="009E27AA" w:rsidRPr="00581E0C">
        <w:rPr>
          <w:rFonts w:ascii="Times New Roman" w:hAnsi="Times New Roman" w:cs="Times New Roman"/>
          <w:sz w:val="24"/>
          <w:szCs w:val="24"/>
        </w:rPr>
        <w:t>WoG</w:t>
      </w:r>
      <w:r w:rsidR="00B660E3" w:rsidRPr="00581E0C">
        <w:rPr>
          <w:rFonts w:ascii="Times New Roman" w:hAnsi="Times New Roman" w:cs="Times New Roman"/>
          <w:sz w:val="24"/>
          <w:szCs w:val="24"/>
        </w:rPr>
        <w:t xml:space="preserve"> multinational state and non-state operations</w:t>
      </w:r>
      <w:r w:rsidR="00D82C46" w:rsidRPr="00581E0C">
        <w:rPr>
          <w:rFonts w:ascii="Times New Roman" w:hAnsi="Times New Roman" w:cs="Times New Roman"/>
          <w:sz w:val="24"/>
          <w:szCs w:val="24"/>
        </w:rPr>
        <w:t>;</w:t>
      </w:r>
      <w:r w:rsidRPr="00581E0C">
        <w:rPr>
          <w:rFonts w:ascii="Times New Roman" w:hAnsi="Times New Roman" w:cs="Times New Roman"/>
          <w:sz w:val="24"/>
          <w:szCs w:val="24"/>
        </w:rPr>
        <w:t xml:space="preserve"> an Air Force </w:t>
      </w:r>
      <w:r w:rsidR="007A67E6" w:rsidRPr="00581E0C">
        <w:rPr>
          <w:rFonts w:ascii="Times New Roman" w:hAnsi="Times New Roman" w:cs="Times New Roman"/>
          <w:sz w:val="24"/>
          <w:szCs w:val="24"/>
        </w:rPr>
        <w:t>sufficient to do</w:t>
      </w:r>
      <w:r w:rsidRPr="00581E0C">
        <w:rPr>
          <w:rFonts w:ascii="Times New Roman" w:hAnsi="Times New Roman" w:cs="Times New Roman"/>
          <w:sz w:val="24"/>
          <w:szCs w:val="24"/>
        </w:rPr>
        <w:t xml:space="preserve"> long-haul quick force closure</w:t>
      </w:r>
      <w:r w:rsidR="00EF7EA8" w:rsidRPr="00581E0C">
        <w:rPr>
          <w:rStyle w:val="EndnoteReference"/>
          <w:rFonts w:ascii="Times New Roman" w:hAnsi="Times New Roman" w:cs="Times New Roman"/>
          <w:sz w:val="24"/>
          <w:szCs w:val="24"/>
        </w:rPr>
        <w:endnoteReference w:id="71"/>
      </w:r>
      <w:r w:rsidR="007A67E6" w:rsidRPr="00581E0C">
        <w:rPr>
          <w:rFonts w:ascii="Times New Roman" w:hAnsi="Times New Roman" w:cs="Times New Roman"/>
          <w:sz w:val="24"/>
          <w:szCs w:val="24"/>
        </w:rPr>
        <w:t xml:space="preserve"> as well as</w:t>
      </w:r>
      <w:r w:rsidR="00672E9E" w:rsidRPr="00581E0C">
        <w:rPr>
          <w:rFonts w:ascii="Times New Roman" w:hAnsi="Times New Roman" w:cs="Times New Roman"/>
          <w:sz w:val="24"/>
          <w:szCs w:val="24"/>
        </w:rPr>
        <w:t>,</w:t>
      </w:r>
      <w:r w:rsidR="007A67E6" w:rsidRPr="00581E0C">
        <w:rPr>
          <w:rFonts w:ascii="Times New Roman" w:hAnsi="Times New Roman" w:cs="Times New Roman"/>
          <w:sz w:val="24"/>
          <w:szCs w:val="24"/>
        </w:rPr>
        <w:t xml:space="preserve"> aerial superiority</w:t>
      </w:r>
      <w:r w:rsidR="000709F7" w:rsidRPr="00581E0C">
        <w:rPr>
          <w:rFonts w:ascii="Times New Roman" w:hAnsi="Times New Roman" w:cs="Times New Roman"/>
          <w:sz w:val="24"/>
          <w:szCs w:val="24"/>
        </w:rPr>
        <w:t xml:space="preserve"> in expeditionary operations</w:t>
      </w:r>
      <w:r w:rsidR="00D82C46" w:rsidRPr="00581E0C">
        <w:rPr>
          <w:rFonts w:ascii="Times New Roman" w:hAnsi="Times New Roman" w:cs="Times New Roman"/>
          <w:sz w:val="24"/>
          <w:szCs w:val="24"/>
        </w:rPr>
        <w:t>;</w:t>
      </w:r>
      <w:r w:rsidRPr="00581E0C">
        <w:rPr>
          <w:rFonts w:ascii="Times New Roman" w:hAnsi="Times New Roman" w:cs="Times New Roman"/>
          <w:sz w:val="24"/>
          <w:szCs w:val="24"/>
        </w:rPr>
        <w:t xml:space="preserve"> a 450-ship Navy that is globally distributed and able to put a platoon of Marines with Cobras overhead anywhere in the world within 24 hours</w:t>
      </w:r>
      <w:r w:rsidR="00D82C46" w:rsidRPr="00581E0C">
        <w:rPr>
          <w:rFonts w:ascii="Times New Roman" w:hAnsi="Times New Roman" w:cs="Times New Roman"/>
          <w:sz w:val="24"/>
          <w:szCs w:val="24"/>
        </w:rPr>
        <w:t>;</w:t>
      </w:r>
      <w:r w:rsidR="0023117E" w:rsidRPr="00581E0C">
        <w:rPr>
          <w:rStyle w:val="EndnoteReference"/>
          <w:rFonts w:ascii="Times New Roman" w:hAnsi="Times New Roman" w:cs="Times New Roman"/>
          <w:sz w:val="24"/>
          <w:szCs w:val="24"/>
        </w:rPr>
        <w:endnoteReference w:id="72"/>
      </w:r>
      <w:r w:rsidR="001E4693" w:rsidRPr="00581E0C">
        <w:rPr>
          <w:rFonts w:ascii="Times New Roman" w:hAnsi="Times New Roman" w:cs="Times New Roman"/>
          <w:sz w:val="24"/>
          <w:szCs w:val="24"/>
        </w:rPr>
        <w:t xml:space="preserve"> and the critical complementary capabilities of a fully-funded diplomatic and development corps along with a multinational decision-support capability.</w:t>
      </w:r>
    </w:p>
    <w:p w:rsidR="006873DC" w:rsidRPr="00581E0C" w:rsidRDefault="001E4693" w:rsidP="00630E5D">
      <w:pPr>
        <w:spacing w:after="120"/>
        <w:ind w:right="7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6873DC" w:rsidRPr="00581E0C">
        <w:rPr>
          <w:rFonts w:ascii="Times New Roman" w:hAnsi="Times New Roman" w:cs="Times New Roman"/>
          <w:sz w:val="24"/>
          <w:szCs w:val="24"/>
        </w:rPr>
        <w:t xml:space="preserve">Below is a </w:t>
      </w:r>
      <w:r w:rsidR="007D5300" w:rsidRPr="00581E0C">
        <w:rPr>
          <w:rFonts w:ascii="Times New Roman" w:hAnsi="Times New Roman" w:cs="Times New Roman"/>
          <w:sz w:val="24"/>
          <w:szCs w:val="24"/>
        </w:rPr>
        <w:t xml:space="preserve">dated </w:t>
      </w:r>
      <w:r w:rsidR="006873DC" w:rsidRPr="00581E0C">
        <w:rPr>
          <w:rFonts w:ascii="Times New Roman" w:hAnsi="Times New Roman" w:cs="Times New Roman"/>
          <w:sz w:val="24"/>
          <w:szCs w:val="24"/>
        </w:rPr>
        <w:t>summary</w:t>
      </w:r>
      <w:r w:rsidR="007D5300" w:rsidRPr="00581E0C">
        <w:rPr>
          <w:rFonts w:ascii="Times New Roman" w:hAnsi="Times New Roman" w:cs="Times New Roman"/>
          <w:sz w:val="24"/>
          <w:szCs w:val="24"/>
        </w:rPr>
        <w:t xml:space="preserve"> (but still the best visual depiction available)</w:t>
      </w:r>
      <w:r w:rsidR="006873DC" w:rsidRPr="00581E0C">
        <w:rPr>
          <w:rFonts w:ascii="Times New Roman" w:hAnsi="Times New Roman" w:cs="Times New Roman"/>
          <w:sz w:val="24"/>
          <w:szCs w:val="24"/>
        </w:rPr>
        <w:t xml:space="preserve"> of how the Air Force allocates its budget core mission capabilities, all of which are nearing end-of-life: Intercontinental Ballistic Missiles (ICBMs), air-air fighters, long-haul lift and aerial tankers.</w:t>
      </w:r>
      <w:r w:rsidR="00540F9C" w:rsidRPr="00581E0C">
        <w:rPr>
          <w:rStyle w:val="EndnoteReference"/>
          <w:rFonts w:ascii="Times New Roman" w:hAnsi="Times New Roman" w:cs="Times New Roman"/>
          <w:sz w:val="24"/>
          <w:szCs w:val="24"/>
        </w:rPr>
        <w:endnoteReference w:id="73"/>
      </w:r>
    </w:p>
    <w:p w:rsidR="006873DC" w:rsidRPr="00581E0C" w:rsidRDefault="006873DC" w:rsidP="006873DC">
      <w:pPr>
        <w:ind w:left="720" w:right="720"/>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39D1244F" wp14:editId="276ACA16">
            <wp:extent cx="5212080" cy="3082066"/>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Budget Allo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082066"/>
                    </a:xfrm>
                    <a:prstGeom prst="rect">
                      <a:avLst/>
                    </a:prstGeom>
                  </pic:spPr>
                </pic:pic>
              </a:graphicData>
            </a:graphic>
          </wp:inline>
        </w:drawing>
      </w:r>
    </w:p>
    <w:p w:rsidR="006873DC" w:rsidRPr="00581E0C" w:rsidRDefault="00EF7EA8" w:rsidP="006873DC">
      <w:pPr>
        <w:ind w:right="720"/>
        <w:jc w:val="center"/>
        <w:rPr>
          <w:rFonts w:ascii="Times New Roman" w:hAnsi="Times New Roman" w:cs="Times New Roman"/>
          <w:b/>
          <w:sz w:val="24"/>
          <w:szCs w:val="24"/>
        </w:rPr>
      </w:pPr>
      <w:r w:rsidRPr="00581E0C">
        <w:rPr>
          <w:rFonts w:ascii="Times New Roman" w:hAnsi="Times New Roman" w:cs="Times New Roman"/>
          <w:b/>
          <w:sz w:val="24"/>
          <w:szCs w:val="24"/>
        </w:rPr>
        <w:t>Figure 8</w:t>
      </w:r>
      <w:r w:rsidR="006873DC" w:rsidRPr="00581E0C">
        <w:rPr>
          <w:rFonts w:ascii="Times New Roman" w:hAnsi="Times New Roman" w:cs="Times New Roman"/>
          <w:b/>
          <w:sz w:val="24"/>
          <w:szCs w:val="24"/>
        </w:rPr>
        <w:t>: USAF Spending Overview -- Out of Balance</w:t>
      </w:r>
    </w:p>
    <w:p w:rsidR="007A67E6" w:rsidRPr="00581E0C" w:rsidRDefault="002311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7303C">
        <w:rPr>
          <w:rFonts w:ascii="Times New Roman" w:hAnsi="Times New Roman" w:cs="Times New Roman"/>
          <w:sz w:val="24"/>
          <w:szCs w:val="24"/>
        </w:rPr>
        <w:t xml:space="preserve">We need not </w:t>
      </w:r>
      <w:r w:rsidR="00515CEA" w:rsidRPr="00581E0C">
        <w:rPr>
          <w:rFonts w:ascii="Times New Roman" w:hAnsi="Times New Roman" w:cs="Times New Roman"/>
          <w:sz w:val="24"/>
          <w:szCs w:val="24"/>
        </w:rPr>
        <w:t xml:space="preserve">get into the failure of the Air Force in the Space and C2ISR arena </w:t>
      </w:r>
      <w:r w:rsidR="00E70765" w:rsidRPr="00581E0C">
        <w:rPr>
          <w:rFonts w:ascii="Times New Roman" w:hAnsi="Times New Roman" w:cs="Times New Roman"/>
          <w:sz w:val="24"/>
          <w:szCs w:val="24"/>
        </w:rPr>
        <w:t>in this summary document</w:t>
      </w:r>
      <w:r w:rsidR="00515CEA" w:rsidRPr="00581E0C">
        <w:rPr>
          <w:rFonts w:ascii="Times New Roman" w:hAnsi="Times New Roman" w:cs="Times New Roman"/>
          <w:sz w:val="24"/>
          <w:szCs w:val="24"/>
        </w:rPr>
        <w:t>, but th</w:t>
      </w:r>
      <w:r w:rsidR="00F95157" w:rsidRPr="00581E0C">
        <w:rPr>
          <w:rFonts w:ascii="Times New Roman" w:hAnsi="Times New Roman" w:cs="Times New Roman"/>
          <w:sz w:val="24"/>
          <w:szCs w:val="24"/>
        </w:rPr>
        <w:t>is</w:t>
      </w:r>
      <w:r w:rsidR="00515CEA" w:rsidRPr="00581E0C">
        <w:rPr>
          <w:rFonts w:ascii="Times New Roman" w:hAnsi="Times New Roman" w:cs="Times New Roman"/>
          <w:sz w:val="24"/>
          <w:szCs w:val="24"/>
        </w:rPr>
        <w:t xml:space="preserve"> is a major problem for the Army and on balance </w:t>
      </w:r>
      <w:r w:rsidR="00F7303C">
        <w:rPr>
          <w:rFonts w:ascii="Times New Roman" w:hAnsi="Times New Roman" w:cs="Times New Roman"/>
          <w:sz w:val="24"/>
          <w:szCs w:val="24"/>
        </w:rPr>
        <w:t xml:space="preserve">there appears to be a case </w:t>
      </w:r>
      <w:r w:rsidR="00515CEA" w:rsidRPr="00581E0C">
        <w:rPr>
          <w:rFonts w:ascii="Times New Roman" w:hAnsi="Times New Roman" w:cs="Times New Roman"/>
          <w:sz w:val="24"/>
          <w:szCs w:val="24"/>
        </w:rPr>
        <w:t xml:space="preserve">toward </w:t>
      </w:r>
      <w:r w:rsidR="00F7303C">
        <w:rPr>
          <w:rFonts w:ascii="Times New Roman" w:hAnsi="Times New Roman" w:cs="Times New Roman"/>
          <w:sz w:val="24"/>
          <w:szCs w:val="24"/>
        </w:rPr>
        <w:t>taking</w:t>
      </w:r>
      <w:r w:rsidR="00515CEA" w:rsidRPr="00581E0C">
        <w:rPr>
          <w:rFonts w:ascii="Times New Roman" w:hAnsi="Times New Roman" w:cs="Times New Roman"/>
          <w:sz w:val="24"/>
          <w:szCs w:val="24"/>
        </w:rPr>
        <w:t xml:space="preserve"> satellites away from the</w:t>
      </w:r>
      <w:r w:rsidR="00E70765" w:rsidRPr="00581E0C">
        <w:rPr>
          <w:rFonts w:ascii="Times New Roman" w:hAnsi="Times New Roman" w:cs="Times New Roman"/>
          <w:sz w:val="24"/>
          <w:szCs w:val="24"/>
        </w:rPr>
        <w:t xml:space="preserve"> Air Force, refocusing them on </w:t>
      </w:r>
      <w:r w:rsidR="001E4693" w:rsidRPr="00581E0C">
        <w:rPr>
          <w:rFonts w:ascii="Times New Roman" w:hAnsi="Times New Roman" w:cs="Times New Roman"/>
          <w:sz w:val="24"/>
          <w:szCs w:val="24"/>
        </w:rPr>
        <w:t xml:space="preserve">a secondary nuclear role rooted in Intercontinental </w:t>
      </w:r>
      <w:r w:rsidR="005558E0" w:rsidRPr="00581E0C">
        <w:rPr>
          <w:rFonts w:ascii="Times New Roman" w:hAnsi="Times New Roman" w:cs="Times New Roman"/>
          <w:sz w:val="24"/>
          <w:szCs w:val="24"/>
        </w:rPr>
        <w:t>Ballistic</w:t>
      </w:r>
      <w:r w:rsidR="001E4693" w:rsidRPr="00581E0C">
        <w:rPr>
          <w:rFonts w:ascii="Times New Roman" w:hAnsi="Times New Roman" w:cs="Times New Roman"/>
          <w:sz w:val="24"/>
          <w:szCs w:val="24"/>
        </w:rPr>
        <w:t xml:space="preserve"> Missiles (</w:t>
      </w:r>
      <w:r w:rsidR="00E70765" w:rsidRPr="00581E0C">
        <w:rPr>
          <w:rFonts w:ascii="Times New Roman" w:hAnsi="Times New Roman" w:cs="Times New Roman"/>
          <w:sz w:val="24"/>
          <w:szCs w:val="24"/>
        </w:rPr>
        <w:t>I</w:t>
      </w:r>
      <w:r w:rsidR="00515CEA" w:rsidRPr="00581E0C">
        <w:rPr>
          <w:rFonts w:ascii="Times New Roman" w:hAnsi="Times New Roman" w:cs="Times New Roman"/>
          <w:sz w:val="24"/>
          <w:szCs w:val="24"/>
        </w:rPr>
        <w:t>CBM</w:t>
      </w:r>
      <w:r w:rsidR="001E4693" w:rsidRPr="00581E0C">
        <w:rPr>
          <w:rFonts w:ascii="Times New Roman" w:hAnsi="Times New Roman" w:cs="Times New Roman"/>
          <w:sz w:val="24"/>
          <w:szCs w:val="24"/>
        </w:rPr>
        <w:t>)</w:t>
      </w:r>
      <w:r w:rsidR="001279AC" w:rsidRPr="00581E0C">
        <w:rPr>
          <w:rFonts w:ascii="Times New Roman" w:hAnsi="Times New Roman" w:cs="Times New Roman"/>
          <w:sz w:val="24"/>
          <w:szCs w:val="24"/>
        </w:rPr>
        <w:t>,</w:t>
      </w:r>
      <w:r w:rsidR="00515CEA" w:rsidRPr="00581E0C">
        <w:rPr>
          <w:rFonts w:ascii="Times New Roman" w:hAnsi="Times New Roman" w:cs="Times New Roman"/>
          <w:sz w:val="24"/>
          <w:szCs w:val="24"/>
        </w:rPr>
        <w:t xml:space="preserve"> </w:t>
      </w:r>
      <w:r w:rsidR="001E4693" w:rsidRPr="00581E0C">
        <w:rPr>
          <w:rFonts w:ascii="Times New Roman" w:hAnsi="Times New Roman" w:cs="Times New Roman"/>
          <w:sz w:val="24"/>
          <w:szCs w:val="24"/>
        </w:rPr>
        <w:t>long-haul transport, and air superiority at the theater level</w:t>
      </w:r>
      <w:r w:rsidR="000709F7" w:rsidRPr="00581E0C">
        <w:rPr>
          <w:rFonts w:ascii="Times New Roman" w:hAnsi="Times New Roman" w:cs="Times New Roman"/>
          <w:sz w:val="24"/>
          <w:szCs w:val="24"/>
        </w:rPr>
        <w:t xml:space="preserve"> but without all of the gold-plated base construction</w:t>
      </w:r>
      <w:r w:rsidR="001E4693" w:rsidRPr="00581E0C">
        <w:rPr>
          <w:rFonts w:ascii="Times New Roman" w:hAnsi="Times New Roman" w:cs="Times New Roman"/>
          <w:sz w:val="24"/>
          <w:szCs w:val="24"/>
        </w:rPr>
        <w:t>.</w:t>
      </w:r>
    </w:p>
    <w:p w:rsidR="001E6C88" w:rsidRPr="00581E0C" w:rsidRDefault="002311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1E6C88" w:rsidRPr="00581E0C">
        <w:rPr>
          <w:rFonts w:ascii="Times New Roman" w:hAnsi="Times New Roman" w:cs="Times New Roman"/>
          <w:sz w:val="24"/>
          <w:szCs w:val="24"/>
        </w:rPr>
        <w:t xml:space="preserve">Although further reflection is needed in relation to the needs of the Army for rapid force closure, </w:t>
      </w:r>
      <w:r w:rsidRPr="00581E0C">
        <w:rPr>
          <w:rFonts w:ascii="Times New Roman" w:hAnsi="Times New Roman" w:cs="Times New Roman"/>
          <w:sz w:val="24"/>
          <w:szCs w:val="24"/>
        </w:rPr>
        <w:t>three</w:t>
      </w:r>
      <w:r w:rsidR="001E6C88" w:rsidRPr="00581E0C">
        <w:rPr>
          <w:rFonts w:ascii="Times New Roman" w:hAnsi="Times New Roman" w:cs="Times New Roman"/>
          <w:sz w:val="24"/>
          <w:szCs w:val="24"/>
        </w:rPr>
        <w:t xml:space="preserve"> points have become clear from the preliminary </w:t>
      </w:r>
      <w:r w:rsidR="00F95157" w:rsidRPr="00581E0C">
        <w:rPr>
          <w:rFonts w:ascii="Times New Roman" w:hAnsi="Times New Roman" w:cs="Times New Roman"/>
          <w:sz w:val="24"/>
          <w:szCs w:val="24"/>
        </w:rPr>
        <w:t>look at the Air Force</w:t>
      </w:r>
      <w:r w:rsidR="001E6C88" w:rsidRPr="00581E0C">
        <w:rPr>
          <w:rFonts w:ascii="Times New Roman" w:hAnsi="Times New Roman" w:cs="Times New Roman"/>
          <w:sz w:val="24"/>
          <w:szCs w:val="24"/>
        </w:rPr>
        <w:t>:</w:t>
      </w:r>
    </w:p>
    <w:p w:rsidR="001E6C88" w:rsidRPr="00581E0C" w:rsidRDefault="001E6C88" w:rsidP="002D0FF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01 The Air Force has plenty of tankers for long-haul support because of their original reliance on fighter escorts for long-range bombers</w:t>
      </w:r>
      <w:r w:rsidR="00D946ED" w:rsidRPr="00581E0C">
        <w:rPr>
          <w:rFonts w:ascii="Times New Roman" w:hAnsi="Times New Roman" w:cs="Times New Roman"/>
          <w:sz w:val="24"/>
          <w:szCs w:val="24"/>
        </w:rPr>
        <w:t>, both of which required</w:t>
      </w:r>
      <w:r w:rsidRPr="00581E0C">
        <w:rPr>
          <w:rFonts w:ascii="Times New Roman" w:hAnsi="Times New Roman" w:cs="Times New Roman"/>
          <w:sz w:val="24"/>
          <w:szCs w:val="24"/>
        </w:rPr>
        <w:t xml:space="preserve"> constant refueling – whatever the age issues, there is no lack of tankers</w:t>
      </w:r>
      <w:r w:rsidR="007A67E6" w:rsidRPr="00581E0C">
        <w:rPr>
          <w:rFonts w:ascii="Times New Roman" w:hAnsi="Times New Roman" w:cs="Times New Roman"/>
          <w:sz w:val="24"/>
          <w:szCs w:val="24"/>
        </w:rPr>
        <w:t xml:space="preserve"> for long-haul lift refueling enroute</w:t>
      </w:r>
      <w:r w:rsidRPr="00581E0C">
        <w:rPr>
          <w:rFonts w:ascii="Times New Roman" w:hAnsi="Times New Roman" w:cs="Times New Roman"/>
          <w:sz w:val="24"/>
          <w:szCs w:val="24"/>
        </w:rPr>
        <w:t>.</w:t>
      </w:r>
      <w:r w:rsidR="00B660E3" w:rsidRPr="00581E0C">
        <w:rPr>
          <w:rStyle w:val="EndnoteReference"/>
          <w:rFonts w:ascii="Times New Roman" w:hAnsi="Times New Roman" w:cs="Times New Roman"/>
          <w:sz w:val="24"/>
          <w:szCs w:val="24"/>
        </w:rPr>
        <w:endnoteReference w:id="74"/>
      </w:r>
    </w:p>
    <w:p w:rsidR="00263CD7" w:rsidRPr="00581E0C" w:rsidRDefault="001E6C88" w:rsidP="002D0FF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02 The real constraint on moving the Army is not Air Force cargo capacity, but rather the </w:t>
      </w:r>
      <w:r w:rsidR="001E4693" w:rsidRPr="00581E0C">
        <w:rPr>
          <w:rFonts w:ascii="Times New Roman" w:hAnsi="Times New Roman" w:cs="Times New Roman"/>
          <w:sz w:val="24"/>
          <w:szCs w:val="24"/>
        </w:rPr>
        <w:t xml:space="preserve">weight and size of existing Army systems, combined with the </w:t>
      </w:r>
      <w:r w:rsidRPr="00581E0C">
        <w:rPr>
          <w:rFonts w:ascii="Times New Roman" w:hAnsi="Times New Roman" w:cs="Times New Roman"/>
          <w:sz w:val="24"/>
          <w:szCs w:val="24"/>
        </w:rPr>
        <w:t>Maximum on Ground (MOG) limitations at the Aerial Point of Delivery (APOD).</w:t>
      </w:r>
      <w:r w:rsidR="008E35E9" w:rsidRPr="00581E0C">
        <w:rPr>
          <w:rFonts w:ascii="Times New Roman" w:hAnsi="Times New Roman" w:cs="Times New Roman"/>
          <w:sz w:val="24"/>
          <w:szCs w:val="24"/>
        </w:rPr>
        <w:t xml:space="preserve"> The Expeditionary Environment is characterized by MOGs of 1 and 2 instead of the preferred MOG used in thinking about the Interim Brigade Combat Team (IBCT) of 6-8.</w:t>
      </w:r>
      <w:r w:rsidR="00D946ED" w:rsidRPr="00581E0C">
        <w:rPr>
          <w:rStyle w:val="EndnoteReference"/>
          <w:rFonts w:ascii="Times New Roman" w:hAnsi="Times New Roman" w:cs="Times New Roman"/>
          <w:sz w:val="24"/>
          <w:szCs w:val="24"/>
        </w:rPr>
        <w:endnoteReference w:id="75"/>
      </w:r>
      <w:r w:rsidR="00263CD7" w:rsidRPr="00581E0C">
        <w:rPr>
          <w:rFonts w:ascii="Times New Roman" w:hAnsi="Times New Roman" w:cs="Times New Roman"/>
          <w:sz w:val="24"/>
          <w:szCs w:val="24"/>
        </w:rPr>
        <w:t xml:space="preserve">  </w:t>
      </w:r>
    </w:p>
    <w:p w:rsidR="001E6C88" w:rsidRPr="00581E0C" w:rsidRDefault="001E6C88" w:rsidP="002D0FF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lastRenderedPageBreak/>
        <w:t xml:space="preserve">03 The Air Force has </w:t>
      </w:r>
      <w:r w:rsidR="001E4693" w:rsidRPr="00581E0C">
        <w:rPr>
          <w:rFonts w:ascii="Times New Roman" w:hAnsi="Times New Roman" w:cs="Times New Roman"/>
          <w:sz w:val="24"/>
          <w:szCs w:val="24"/>
        </w:rPr>
        <w:t>an adequate number</w:t>
      </w:r>
      <w:r w:rsidRPr="00581E0C">
        <w:rPr>
          <w:rFonts w:ascii="Times New Roman" w:hAnsi="Times New Roman" w:cs="Times New Roman"/>
          <w:sz w:val="24"/>
          <w:szCs w:val="24"/>
        </w:rPr>
        <w:t xml:space="preserve"> of fighters for establishing air superiority, but it does not have a sufficiency of A-10 </w:t>
      </w:r>
      <w:r w:rsidR="00D946ED" w:rsidRPr="00581E0C">
        <w:rPr>
          <w:rFonts w:ascii="Times New Roman" w:hAnsi="Times New Roman" w:cs="Times New Roman"/>
          <w:sz w:val="24"/>
          <w:szCs w:val="24"/>
        </w:rPr>
        <w:t>Close Air Support (</w:t>
      </w:r>
      <w:r w:rsidRPr="00581E0C">
        <w:rPr>
          <w:rFonts w:ascii="Times New Roman" w:hAnsi="Times New Roman" w:cs="Times New Roman"/>
          <w:sz w:val="24"/>
          <w:szCs w:val="24"/>
        </w:rPr>
        <w:t>CAS</w:t>
      </w:r>
      <w:r w:rsidR="00D946ED" w:rsidRPr="00581E0C">
        <w:rPr>
          <w:rFonts w:ascii="Times New Roman" w:hAnsi="Times New Roman" w:cs="Times New Roman"/>
          <w:sz w:val="24"/>
          <w:szCs w:val="24"/>
        </w:rPr>
        <w:t>)</w:t>
      </w:r>
      <w:r w:rsidRPr="00581E0C">
        <w:rPr>
          <w:rFonts w:ascii="Times New Roman" w:hAnsi="Times New Roman" w:cs="Times New Roman"/>
          <w:sz w:val="24"/>
          <w:szCs w:val="24"/>
        </w:rPr>
        <w:t xml:space="preserve"> aircraft, </w:t>
      </w:r>
      <w:r w:rsidR="00D946ED" w:rsidRPr="00581E0C">
        <w:rPr>
          <w:rFonts w:ascii="Times New Roman" w:hAnsi="Times New Roman" w:cs="Times New Roman"/>
          <w:sz w:val="24"/>
          <w:szCs w:val="24"/>
        </w:rPr>
        <w:t>and</w:t>
      </w:r>
      <w:r w:rsidRPr="00581E0C">
        <w:rPr>
          <w:rFonts w:ascii="Times New Roman" w:hAnsi="Times New Roman" w:cs="Times New Roman"/>
          <w:sz w:val="24"/>
          <w:szCs w:val="24"/>
        </w:rPr>
        <w:t xml:space="preserve"> has been doing every</w:t>
      </w:r>
      <w:r w:rsidR="00A32CEC" w:rsidRPr="00581E0C">
        <w:rPr>
          <w:rFonts w:ascii="Times New Roman" w:hAnsi="Times New Roman" w:cs="Times New Roman"/>
          <w:sz w:val="24"/>
          <w:szCs w:val="24"/>
        </w:rPr>
        <w:t>thing possible to bury the A-10</w:t>
      </w:r>
      <w:r w:rsidR="00D946ED" w:rsidRPr="00581E0C">
        <w:rPr>
          <w:rFonts w:ascii="Times New Roman" w:hAnsi="Times New Roman" w:cs="Times New Roman"/>
          <w:sz w:val="24"/>
          <w:szCs w:val="24"/>
        </w:rPr>
        <w:t>.</w:t>
      </w:r>
      <w:r w:rsidR="00002191" w:rsidRPr="00581E0C">
        <w:rPr>
          <w:rStyle w:val="EndnoteReference"/>
          <w:rFonts w:ascii="Times New Roman" w:hAnsi="Times New Roman" w:cs="Times New Roman"/>
          <w:sz w:val="24"/>
          <w:szCs w:val="24"/>
        </w:rPr>
        <w:endnoteReference w:id="76"/>
      </w:r>
      <w:r w:rsidR="00A32CEC" w:rsidRPr="00581E0C">
        <w:rPr>
          <w:rFonts w:ascii="Times New Roman" w:hAnsi="Times New Roman" w:cs="Times New Roman"/>
          <w:sz w:val="24"/>
          <w:szCs w:val="24"/>
        </w:rPr>
        <w:t xml:space="preserve"> AC-130 gunships numbers</w:t>
      </w:r>
      <w:r w:rsidR="00D946ED" w:rsidRPr="00581E0C">
        <w:rPr>
          <w:rFonts w:ascii="Times New Roman" w:hAnsi="Times New Roman" w:cs="Times New Roman"/>
          <w:sz w:val="24"/>
          <w:szCs w:val="24"/>
        </w:rPr>
        <w:t xml:space="preserve"> appear low</w:t>
      </w:r>
      <w:r w:rsidR="00A32CEC" w:rsidRPr="00581E0C">
        <w:rPr>
          <w:rFonts w:ascii="Times New Roman" w:hAnsi="Times New Roman" w:cs="Times New Roman"/>
          <w:sz w:val="24"/>
          <w:szCs w:val="24"/>
        </w:rPr>
        <w:t xml:space="preserve"> – they are particularly essential when the Army is forced to make do without its complete artillery capabilities.</w:t>
      </w:r>
    </w:p>
    <w:p w:rsidR="001279AC" w:rsidRPr="00581E0C" w:rsidRDefault="002311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1E6C88" w:rsidRPr="00581E0C">
        <w:rPr>
          <w:rFonts w:ascii="Times New Roman" w:hAnsi="Times New Roman" w:cs="Times New Roman"/>
          <w:sz w:val="24"/>
          <w:szCs w:val="24"/>
        </w:rPr>
        <w:t>Below is a table of the Air Force inventory of key aircraft</w:t>
      </w:r>
      <w:r w:rsidR="007B2FB2" w:rsidRPr="00581E0C">
        <w:rPr>
          <w:rFonts w:ascii="Times New Roman" w:hAnsi="Times New Roman" w:cs="Times New Roman"/>
          <w:sz w:val="24"/>
          <w:szCs w:val="24"/>
        </w:rPr>
        <w:t xml:space="preserve"> as of 2000, since then such tables are not available </w:t>
      </w:r>
      <w:r w:rsidR="001E6C88" w:rsidRPr="00581E0C">
        <w:rPr>
          <w:rFonts w:ascii="Times New Roman" w:hAnsi="Times New Roman" w:cs="Times New Roman"/>
          <w:sz w:val="24"/>
          <w:szCs w:val="24"/>
        </w:rPr>
        <w:t>– for simplification the command and control and other miscellaneous aircraft have been left off this table.</w:t>
      </w:r>
      <w:r w:rsidR="00295537" w:rsidRPr="00581E0C">
        <w:rPr>
          <w:rStyle w:val="EndnoteReference"/>
          <w:rFonts w:ascii="Times New Roman" w:hAnsi="Times New Roman" w:cs="Times New Roman"/>
          <w:sz w:val="24"/>
          <w:szCs w:val="24"/>
        </w:rPr>
        <w:endnoteReference w:id="77"/>
      </w:r>
      <w:r w:rsidR="006404A1" w:rsidRPr="00581E0C">
        <w:rPr>
          <w:rFonts w:ascii="Times New Roman" w:hAnsi="Times New Roman" w:cs="Times New Roman"/>
          <w:sz w:val="24"/>
          <w:szCs w:val="24"/>
        </w:rPr>
        <w:t xml:space="preserve"> It merits emphasis that neither Congress nor the Air Force acknowledge in their budget documents that the effective operational availability of the claimed inventory is actually 60% of the force at 60% availability. This table shows that reality.</w:t>
      </w:r>
    </w:p>
    <w:p w:rsidR="001E6C88" w:rsidRPr="00581E0C" w:rsidRDefault="0085684B" w:rsidP="001E6C88">
      <w:pPr>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46D76A3C" wp14:editId="51135B22">
            <wp:extent cx="5347854" cy="3709788"/>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 Table.jpg"/>
                    <pic:cNvPicPr/>
                  </pic:nvPicPr>
                  <pic:blipFill>
                    <a:blip r:embed="rId15">
                      <a:extLst>
                        <a:ext uri="{28A0092B-C50C-407E-A947-70E740481C1C}">
                          <a14:useLocalDpi xmlns:a14="http://schemas.microsoft.com/office/drawing/2010/main" val="0"/>
                        </a:ext>
                      </a:extLst>
                    </a:blip>
                    <a:stretch>
                      <a:fillRect/>
                    </a:stretch>
                  </pic:blipFill>
                  <pic:spPr>
                    <a:xfrm>
                      <a:off x="0" y="0"/>
                      <a:ext cx="5347717" cy="3709693"/>
                    </a:xfrm>
                    <a:prstGeom prst="rect">
                      <a:avLst/>
                    </a:prstGeom>
                  </pic:spPr>
                </pic:pic>
              </a:graphicData>
            </a:graphic>
          </wp:inline>
        </w:drawing>
      </w:r>
    </w:p>
    <w:p w:rsidR="001E6C88" w:rsidRPr="00581E0C" w:rsidRDefault="00EF7EA8" w:rsidP="001E6C88">
      <w:pPr>
        <w:jc w:val="center"/>
        <w:rPr>
          <w:rFonts w:ascii="Times New Roman" w:hAnsi="Times New Roman" w:cs="Times New Roman"/>
          <w:b/>
          <w:sz w:val="24"/>
          <w:szCs w:val="24"/>
        </w:rPr>
      </w:pPr>
      <w:r w:rsidRPr="00581E0C">
        <w:rPr>
          <w:rFonts w:ascii="Times New Roman" w:hAnsi="Times New Roman" w:cs="Times New Roman"/>
          <w:b/>
          <w:sz w:val="24"/>
          <w:szCs w:val="24"/>
        </w:rPr>
        <w:t>Figure 9</w:t>
      </w:r>
      <w:r w:rsidR="001E6C88" w:rsidRPr="00581E0C">
        <w:rPr>
          <w:rFonts w:ascii="Times New Roman" w:hAnsi="Times New Roman" w:cs="Times New Roman"/>
          <w:b/>
          <w:sz w:val="24"/>
          <w:szCs w:val="24"/>
        </w:rPr>
        <w:t>:</w:t>
      </w:r>
      <w:r w:rsidR="00A32CEC" w:rsidRPr="00581E0C">
        <w:rPr>
          <w:rFonts w:ascii="Times New Roman" w:hAnsi="Times New Roman" w:cs="Times New Roman"/>
          <w:b/>
          <w:sz w:val="24"/>
          <w:szCs w:val="24"/>
        </w:rPr>
        <w:t xml:space="preserve"> USAF Attack, Cargo, Fighter, &amp;Tanker Inventory</w:t>
      </w:r>
      <w:r w:rsidR="00002191" w:rsidRPr="00581E0C">
        <w:rPr>
          <w:rStyle w:val="EndnoteReference"/>
          <w:rFonts w:ascii="Times New Roman" w:hAnsi="Times New Roman" w:cs="Times New Roman"/>
          <w:b/>
          <w:sz w:val="24"/>
          <w:szCs w:val="24"/>
        </w:rPr>
        <w:endnoteReference w:id="78"/>
      </w:r>
    </w:p>
    <w:p w:rsidR="00263CD7" w:rsidRPr="00581E0C" w:rsidRDefault="0000219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263CD7" w:rsidRPr="00581E0C">
        <w:rPr>
          <w:rFonts w:ascii="Times New Roman" w:hAnsi="Times New Roman" w:cs="Times New Roman"/>
          <w:sz w:val="24"/>
          <w:szCs w:val="24"/>
        </w:rPr>
        <w:t>The above has two implications that are touched on in the Tactical Transformation overview sections:</w:t>
      </w:r>
    </w:p>
    <w:p w:rsidR="001E4693" w:rsidRPr="00581E0C" w:rsidRDefault="00263CD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First, from an infantry perspective, the A-10 is sacrosanct</w:t>
      </w:r>
      <w:r w:rsidR="00A7107E">
        <w:rPr>
          <w:rFonts w:ascii="Times New Roman" w:hAnsi="Times New Roman" w:cs="Times New Roman"/>
          <w:sz w:val="24"/>
          <w:szCs w:val="24"/>
        </w:rPr>
        <w:t>, at least for permissive environments</w:t>
      </w:r>
      <w:r w:rsidRPr="00581E0C">
        <w:rPr>
          <w:rFonts w:ascii="Times New Roman" w:hAnsi="Times New Roman" w:cs="Times New Roman"/>
          <w:sz w:val="24"/>
          <w:szCs w:val="24"/>
        </w:rPr>
        <w:t>. Not only does the Air Force have to be told the A-10 is inviolate, but an attack follow-on is required – the F-35 will not do.</w:t>
      </w:r>
      <w:r w:rsidR="00295537" w:rsidRPr="00581E0C">
        <w:rPr>
          <w:rFonts w:ascii="Times New Roman" w:hAnsi="Times New Roman" w:cs="Times New Roman"/>
          <w:sz w:val="24"/>
          <w:szCs w:val="24"/>
        </w:rPr>
        <w:t xml:space="preserve"> If the Air Force is not prepared to</w:t>
      </w:r>
      <w:r w:rsidR="00002191" w:rsidRPr="00581E0C">
        <w:rPr>
          <w:rFonts w:ascii="Times New Roman" w:hAnsi="Times New Roman" w:cs="Times New Roman"/>
          <w:sz w:val="24"/>
          <w:szCs w:val="24"/>
        </w:rPr>
        <w:t xml:space="preserve"> meet this demand, the time has come to revisit the Key West Agreement</w:t>
      </w:r>
      <w:r w:rsidR="00002191" w:rsidRPr="00581E0C">
        <w:rPr>
          <w:rStyle w:val="EndnoteReference"/>
          <w:rFonts w:ascii="Times New Roman" w:hAnsi="Times New Roman" w:cs="Times New Roman"/>
          <w:sz w:val="24"/>
          <w:szCs w:val="24"/>
        </w:rPr>
        <w:endnoteReference w:id="79"/>
      </w:r>
      <w:r w:rsidR="00002191" w:rsidRPr="00581E0C">
        <w:rPr>
          <w:rFonts w:ascii="Times New Roman" w:hAnsi="Times New Roman" w:cs="Times New Roman"/>
          <w:sz w:val="24"/>
          <w:szCs w:val="24"/>
        </w:rPr>
        <w:t xml:space="preserve"> and </w:t>
      </w:r>
      <w:r w:rsidR="00295537" w:rsidRPr="00581E0C">
        <w:rPr>
          <w:rFonts w:ascii="Times New Roman" w:hAnsi="Times New Roman" w:cs="Times New Roman"/>
          <w:sz w:val="24"/>
          <w:szCs w:val="24"/>
        </w:rPr>
        <w:t>transfer CAS</w:t>
      </w:r>
      <w:r w:rsidR="00D946ED" w:rsidRPr="00581E0C">
        <w:rPr>
          <w:rFonts w:ascii="Times New Roman" w:hAnsi="Times New Roman" w:cs="Times New Roman"/>
          <w:sz w:val="24"/>
          <w:szCs w:val="24"/>
        </w:rPr>
        <w:t xml:space="preserve"> – both the A-10 and the AC-130 gunships – to </w:t>
      </w:r>
      <w:r w:rsidR="00C50268" w:rsidRPr="00581E0C">
        <w:rPr>
          <w:rFonts w:ascii="Times New Roman" w:hAnsi="Times New Roman" w:cs="Times New Roman"/>
          <w:sz w:val="24"/>
          <w:szCs w:val="24"/>
        </w:rPr>
        <w:t>the Army</w:t>
      </w:r>
      <w:r w:rsidR="00295537" w:rsidRPr="00581E0C">
        <w:rPr>
          <w:rFonts w:ascii="Times New Roman" w:hAnsi="Times New Roman" w:cs="Times New Roman"/>
          <w:sz w:val="24"/>
          <w:szCs w:val="24"/>
        </w:rPr>
        <w:t>.</w:t>
      </w:r>
      <w:r w:rsidR="00BF33B6" w:rsidRPr="00581E0C">
        <w:rPr>
          <w:rFonts w:ascii="Times New Roman" w:hAnsi="Times New Roman" w:cs="Times New Roman"/>
          <w:sz w:val="24"/>
          <w:szCs w:val="24"/>
        </w:rPr>
        <w:t xml:space="preserve"> The minimalist investment in the AC-130 Gunship, only 10 of which are 100% available at any given time, is also a major concern.</w:t>
      </w:r>
      <w:r w:rsidR="007B2FB2" w:rsidRPr="00581E0C">
        <w:rPr>
          <w:rFonts w:ascii="Times New Roman" w:hAnsi="Times New Roman" w:cs="Times New Roman"/>
          <w:sz w:val="24"/>
          <w:szCs w:val="24"/>
        </w:rPr>
        <w:t xml:space="preserve"> As of 2016 the USAF plans to divest the A-10 entirely between FY 2018 and FY 2022</w:t>
      </w:r>
      <w:r w:rsidR="00127739" w:rsidRPr="00581E0C">
        <w:rPr>
          <w:rStyle w:val="EndnoteReference"/>
          <w:rFonts w:ascii="Times New Roman" w:hAnsi="Times New Roman" w:cs="Times New Roman"/>
          <w:sz w:val="24"/>
          <w:szCs w:val="24"/>
        </w:rPr>
        <w:endnoteReference w:id="80"/>
      </w:r>
      <w:r w:rsidR="007B2FB2" w:rsidRPr="00581E0C">
        <w:rPr>
          <w:rFonts w:ascii="Times New Roman" w:hAnsi="Times New Roman" w:cs="Times New Roman"/>
          <w:sz w:val="24"/>
          <w:szCs w:val="24"/>
        </w:rPr>
        <w:t xml:space="preserve"> – now is the time for the US Army </w:t>
      </w:r>
      <w:r w:rsidR="007B2FB2" w:rsidRPr="00581E0C">
        <w:rPr>
          <w:rFonts w:ascii="Times New Roman" w:hAnsi="Times New Roman" w:cs="Times New Roman"/>
          <w:sz w:val="24"/>
          <w:szCs w:val="24"/>
        </w:rPr>
        <w:lastRenderedPageBreak/>
        <w:t xml:space="preserve">to work with Congress to have this precious aircraft – and all of its pilots and ground crew and other support personnel – </w:t>
      </w:r>
      <w:r w:rsidR="000709F7" w:rsidRPr="00581E0C">
        <w:rPr>
          <w:rFonts w:ascii="Times New Roman" w:hAnsi="Times New Roman" w:cs="Times New Roman"/>
          <w:sz w:val="24"/>
          <w:szCs w:val="24"/>
        </w:rPr>
        <w:t xml:space="preserve">transferred </w:t>
      </w:r>
      <w:r w:rsidR="007B2FB2" w:rsidRPr="00581E0C">
        <w:rPr>
          <w:rFonts w:ascii="Times New Roman" w:hAnsi="Times New Roman" w:cs="Times New Roman"/>
          <w:sz w:val="24"/>
          <w:szCs w:val="24"/>
        </w:rPr>
        <w:t>from the Air Force to the Army.</w:t>
      </w:r>
      <w:r w:rsidR="000709F7" w:rsidRPr="00581E0C">
        <w:rPr>
          <w:rFonts w:ascii="Times New Roman" w:hAnsi="Times New Roman" w:cs="Times New Roman"/>
          <w:sz w:val="24"/>
          <w:szCs w:val="24"/>
        </w:rPr>
        <w:t xml:space="preserve"> </w:t>
      </w:r>
      <w:r w:rsidR="001E4693" w:rsidRPr="00581E0C">
        <w:rPr>
          <w:rFonts w:ascii="Times New Roman" w:hAnsi="Times New Roman" w:cs="Times New Roman"/>
          <w:sz w:val="24"/>
          <w:szCs w:val="24"/>
        </w:rPr>
        <w:t xml:space="preserve">The time has </w:t>
      </w:r>
      <w:r w:rsidR="000709F7" w:rsidRPr="00581E0C">
        <w:rPr>
          <w:rFonts w:ascii="Times New Roman" w:hAnsi="Times New Roman" w:cs="Times New Roman"/>
          <w:sz w:val="24"/>
          <w:szCs w:val="24"/>
        </w:rPr>
        <w:t>al</w:t>
      </w:r>
      <w:r w:rsidR="00E11433" w:rsidRPr="00581E0C">
        <w:rPr>
          <w:rFonts w:ascii="Times New Roman" w:hAnsi="Times New Roman" w:cs="Times New Roman"/>
          <w:sz w:val="24"/>
          <w:szCs w:val="24"/>
        </w:rPr>
        <w:t>s</w:t>
      </w:r>
      <w:r w:rsidR="000709F7" w:rsidRPr="00581E0C">
        <w:rPr>
          <w:rFonts w:ascii="Times New Roman" w:hAnsi="Times New Roman" w:cs="Times New Roman"/>
          <w:sz w:val="24"/>
          <w:szCs w:val="24"/>
        </w:rPr>
        <w:t xml:space="preserve">o </w:t>
      </w:r>
      <w:r w:rsidR="001E4693" w:rsidRPr="00581E0C">
        <w:rPr>
          <w:rFonts w:ascii="Times New Roman" w:hAnsi="Times New Roman" w:cs="Times New Roman"/>
          <w:sz w:val="24"/>
          <w:szCs w:val="24"/>
        </w:rPr>
        <w:t xml:space="preserve">come for the Army – and the Marine Corps – to get serious about designing aircraft for expeditionary operations in hot and humid climates where dust </w:t>
      </w:r>
      <w:r w:rsidR="00E11433" w:rsidRPr="00581E0C">
        <w:rPr>
          <w:rFonts w:ascii="Times New Roman" w:hAnsi="Times New Roman" w:cs="Times New Roman"/>
          <w:sz w:val="24"/>
          <w:szCs w:val="24"/>
        </w:rPr>
        <w:t xml:space="preserve">and often rock grit </w:t>
      </w:r>
      <w:r w:rsidR="001E4693" w:rsidRPr="00581E0C">
        <w:rPr>
          <w:rFonts w:ascii="Times New Roman" w:hAnsi="Times New Roman" w:cs="Times New Roman"/>
          <w:sz w:val="24"/>
          <w:szCs w:val="24"/>
        </w:rPr>
        <w:t>is ever present.</w:t>
      </w:r>
      <w:r w:rsidR="00A7107E">
        <w:rPr>
          <w:rFonts w:ascii="Times New Roman" w:hAnsi="Times New Roman" w:cs="Times New Roman"/>
          <w:sz w:val="24"/>
          <w:szCs w:val="24"/>
        </w:rPr>
        <w:t xml:space="preserve"> There needs to be a deep study of CAS options in non-permissive environments where non-state actors armed with Russian anti-air systems can shred any aircraft flying below 15,000 feet. For non-permissive environments a mix of stealth drones impervious to electromagnetic barriers, and tracked artillery combined with current geospatial information (NGA is ten years out of date on cultural features for just about everywhere) should be considered.</w:t>
      </w:r>
    </w:p>
    <w:p w:rsidR="0051546A" w:rsidRPr="00581E0C" w:rsidRDefault="00263CD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Second, the Army has to come to grips with MOG 1-2 conditions. This is a </w:t>
      </w:r>
      <w:r w:rsidR="00BF33B6" w:rsidRPr="00581E0C">
        <w:rPr>
          <w:rFonts w:ascii="Times New Roman" w:hAnsi="Times New Roman" w:cs="Times New Roman"/>
          <w:sz w:val="24"/>
          <w:szCs w:val="24"/>
        </w:rPr>
        <w:t xml:space="preserve">size and </w:t>
      </w:r>
      <w:r w:rsidRPr="00581E0C">
        <w:rPr>
          <w:rFonts w:ascii="Times New Roman" w:hAnsi="Times New Roman" w:cs="Times New Roman"/>
          <w:sz w:val="24"/>
          <w:szCs w:val="24"/>
        </w:rPr>
        <w:t>weight issue.</w:t>
      </w:r>
      <w:r w:rsidR="0051546A" w:rsidRPr="00581E0C">
        <w:rPr>
          <w:rFonts w:ascii="Times New Roman" w:hAnsi="Times New Roman" w:cs="Times New Roman"/>
          <w:sz w:val="24"/>
          <w:szCs w:val="24"/>
        </w:rPr>
        <w:t xml:space="preserve"> The </w:t>
      </w:r>
      <w:r w:rsidR="002F27FE" w:rsidRPr="00581E0C">
        <w:rPr>
          <w:rFonts w:ascii="Times New Roman" w:hAnsi="Times New Roman" w:cs="Times New Roman"/>
          <w:sz w:val="24"/>
          <w:szCs w:val="24"/>
        </w:rPr>
        <w:t xml:space="preserve">US </w:t>
      </w:r>
      <w:r w:rsidR="0051546A" w:rsidRPr="00581E0C">
        <w:rPr>
          <w:rFonts w:ascii="Times New Roman" w:hAnsi="Times New Roman" w:cs="Times New Roman"/>
          <w:sz w:val="24"/>
          <w:szCs w:val="24"/>
        </w:rPr>
        <w:t xml:space="preserve">Army got it right on the concept for the </w:t>
      </w:r>
      <w:r w:rsidR="00531BD9" w:rsidRPr="00581E0C">
        <w:rPr>
          <w:rFonts w:ascii="Times New Roman" w:hAnsi="Times New Roman" w:cs="Times New Roman"/>
          <w:sz w:val="24"/>
          <w:szCs w:val="24"/>
        </w:rPr>
        <w:t>Stryker</w:t>
      </w:r>
      <w:r w:rsidR="0051546A" w:rsidRPr="00581E0C">
        <w:rPr>
          <w:rFonts w:ascii="Times New Roman" w:hAnsi="Times New Roman" w:cs="Times New Roman"/>
          <w:sz w:val="24"/>
          <w:szCs w:val="24"/>
        </w:rPr>
        <w:t xml:space="preserve"> Brigade – a 20 ton weight-limit – and totally wrong on the implementation – not only is the vehicle oversized so as to require a waiver from the Air Force, but it has to be broken down and transported on two C-130s instead of one.</w:t>
      </w:r>
      <w:r w:rsidR="0051546A" w:rsidRPr="00581E0C">
        <w:rPr>
          <w:rStyle w:val="EndnoteReference"/>
          <w:rFonts w:ascii="Times New Roman" w:hAnsi="Times New Roman" w:cs="Times New Roman"/>
          <w:sz w:val="24"/>
          <w:szCs w:val="24"/>
        </w:rPr>
        <w:endnoteReference w:id="81"/>
      </w:r>
      <w:r w:rsidR="0051546A" w:rsidRPr="00581E0C">
        <w:rPr>
          <w:rFonts w:ascii="Times New Roman" w:hAnsi="Times New Roman" w:cs="Times New Roman"/>
          <w:sz w:val="24"/>
          <w:szCs w:val="24"/>
        </w:rPr>
        <w:t xml:space="preserve"> The requirement should have been “consistent with USAF loading guidelines, the </w:t>
      </w:r>
      <w:r w:rsidR="00531BD9" w:rsidRPr="00581E0C">
        <w:rPr>
          <w:rFonts w:ascii="Times New Roman" w:hAnsi="Times New Roman" w:cs="Times New Roman"/>
          <w:sz w:val="24"/>
          <w:szCs w:val="24"/>
        </w:rPr>
        <w:t>Stryker</w:t>
      </w:r>
      <w:r w:rsidR="0051546A" w:rsidRPr="00581E0C">
        <w:rPr>
          <w:rFonts w:ascii="Times New Roman" w:hAnsi="Times New Roman" w:cs="Times New Roman"/>
          <w:sz w:val="24"/>
          <w:szCs w:val="24"/>
        </w:rPr>
        <w:t xml:space="preserve"> with all ammunition, fuel, water, and crew</w:t>
      </w:r>
      <w:r w:rsidR="001279AC" w:rsidRPr="00581E0C">
        <w:rPr>
          <w:rFonts w:ascii="Times New Roman" w:hAnsi="Times New Roman" w:cs="Times New Roman"/>
          <w:sz w:val="24"/>
          <w:szCs w:val="24"/>
        </w:rPr>
        <w:t xml:space="preserve"> as well as passengers</w:t>
      </w:r>
      <w:r w:rsidR="0051546A" w:rsidRPr="00581E0C">
        <w:rPr>
          <w:rFonts w:ascii="Times New Roman" w:hAnsi="Times New Roman" w:cs="Times New Roman"/>
          <w:sz w:val="24"/>
          <w:szCs w:val="24"/>
        </w:rPr>
        <w:t>, will be transportable via a C-130 taking off under hot humid conditions, and able to drive on / drive off in full combat readiness.” There is work to be done, but Army started out with the right concept.</w:t>
      </w:r>
      <w:r w:rsidR="00A7107E">
        <w:rPr>
          <w:rFonts w:ascii="Times New Roman" w:hAnsi="Times New Roman" w:cs="Times New Roman"/>
          <w:sz w:val="24"/>
          <w:szCs w:val="24"/>
        </w:rPr>
        <w:t xml:space="preserve"> Today we have to recognize the proliferation of non-permissive environments – it may be that a 32 ton tracked vehicle in the minimal necessary platform, and more C-141s are needed. The time-distance-weight challenge needs serious study.</w:t>
      </w:r>
    </w:p>
    <w:p w:rsidR="00127739" w:rsidRPr="00581E0C" w:rsidRDefault="0012773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of FY 17 the Air Force plans to begin drawing down its inventory of C-130 aircraft. These also should be considered for transfer to the US Army, and funding requested to make all US Army C-130 variants capable of being refueled while in flight.</w:t>
      </w:r>
    </w:p>
    <w:p w:rsidR="003A2595" w:rsidRPr="00581E0C" w:rsidRDefault="0051546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If the Air Force is the primary force at the strategic level (</w:t>
      </w:r>
      <w:r w:rsidR="001E4693" w:rsidRPr="00581E0C">
        <w:rPr>
          <w:rFonts w:ascii="Times New Roman" w:hAnsi="Times New Roman" w:cs="Times New Roman"/>
          <w:sz w:val="24"/>
          <w:szCs w:val="24"/>
        </w:rPr>
        <w:t>complementing</w:t>
      </w:r>
      <w:r w:rsidRPr="00581E0C">
        <w:rPr>
          <w:rFonts w:ascii="Times New Roman" w:hAnsi="Times New Roman" w:cs="Times New Roman"/>
          <w:sz w:val="24"/>
          <w:szCs w:val="24"/>
        </w:rPr>
        <w:t xml:space="preserve"> naval nuclear missiles), and the Army is the primary force at the tactical level, the Navy &amp; Marines are the operational force that bridges the gap. </w:t>
      </w:r>
      <w:r w:rsidR="003A2595" w:rsidRPr="00581E0C">
        <w:rPr>
          <w:rFonts w:ascii="Times New Roman" w:hAnsi="Times New Roman" w:cs="Times New Roman"/>
          <w:sz w:val="24"/>
          <w:szCs w:val="24"/>
        </w:rPr>
        <w:t>Below is one possible approac</w:t>
      </w:r>
      <w:r w:rsidR="00EB736C" w:rsidRPr="00581E0C">
        <w:rPr>
          <w:rFonts w:ascii="Times New Roman" w:hAnsi="Times New Roman" w:cs="Times New Roman"/>
          <w:sz w:val="24"/>
          <w:szCs w:val="24"/>
        </w:rPr>
        <w:t>h to creating the 450-ship Navy</w:t>
      </w:r>
      <w:r w:rsidR="001E4693" w:rsidRPr="00581E0C">
        <w:rPr>
          <w:rFonts w:ascii="Times New Roman" w:hAnsi="Times New Roman" w:cs="Times New Roman"/>
          <w:sz w:val="24"/>
          <w:szCs w:val="24"/>
        </w:rPr>
        <w:t xml:space="preserve">. </w:t>
      </w:r>
      <w:r w:rsidR="00F7303C">
        <w:rPr>
          <w:rFonts w:ascii="Times New Roman" w:hAnsi="Times New Roman" w:cs="Times New Roman"/>
          <w:sz w:val="24"/>
          <w:szCs w:val="24"/>
        </w:rPr>
        <w:t>This proposed fleet was developed</w:t>
      </w:r>
      <w:r w:rsidR="00EB736C" w:rsidRPr="00581E0C">
        <w:rPr>
          <w:rFonts w:ascii="Times New Roman" w:hAnsi="Times New Roman" w:cs="Times New Roman"/>
          <w:sz w:val="24"/>
          <w:szCs w:val="24"/>
        </w:rPr>
        <w:t xml:space="preserve"> in 1992</w:t>
      </w:r>
      <w:r w:rsidR="001E4693" w:rsidRPr="00581E0C">
        <w:rPr>
          <w:rFonts w:ascii="Times New Roman" w:hAnsi="Times New Roman" w:cs="Times New Roman"/>
          <w:sz w:val="24"/>
          <w:szCs w:val="24"/>
        </w:rPr>
        <w:t xml:space="preserve"> on the basis of the first-ever review of global reality</w:t>
      </w:r>
      <w:r w:rsidR="001E4693" w:rsidRPr="00581E0C">
        <w:rPr>
          <w:rStyle w:val="EndnoteReference"/>
          <w:rFonts w:ascii="Times New Roman" w:hAnsi="Times New Roman" w:cs="Times New Roman"/>
          <w:sz w:val="24"/>
          <w:szCs w:val="24"/>
        </w:rPr>
        <w:endnoteReference w:id="82"/>
      </w:r>
      <w:r w:rsidR="00EB736C" w:rsidRPr="00581E0C">
        <w:rPr>
          <w:rFonts w:ascii="Times New Roman" w:hAnsi="Times New Roman" w:cs="Times New Roman"/>
          <w:sz w:val="24"/>
          <w:szCs w:val="24"/>
        </w:rPr>
        <w:t xml:space="preserve"> – </w:t>
      </w:r>
      <w:r w:rsidR="000709F7" w:rsidRPr="00581E0C">
        <w:rPr>
          <w:rFonts w:ascii="Times New Roman" w:hAnsi="Times New Roman" w:cs="Times New Roman"/>
          <w:sz w:val="24"/>
          <w:szCs w:val="24"/>
        </w:rPr>
        <w:t xml:space="preserve">this is </w:t>
      </w:r>
      <w:r w:rsidR="00EB736C" w:rsidRPr="00581E0C">
        <w:rPr>
          <w:rFonts w:ascii="Times New Roman" w:hAnsi="Times New Roman" w:cs="Times New Roman"/>
          <w:sz w:val="24"/>
          <w:szCs w:val="24"/>
        </w:rPr>
        <w:t>a number the Chief of Naval Operations</w:t>
      </w:r>
      <w:r w:rsidR="000A46CE" w:rsidRPr="00581E0C">
        <w:rPr>
          <w:rFonts w:ascii="Times New Roman" w:hAnsi="Times New Roman" w:cs="Times New Roman"/>
          <w:sz w:val="24"/>
          <w:szCs w:val="24"/>
        </w:rPr>
        <w:t xml:space="preserve"> (CNO)</w:t>
      </w:r>
      <w:r w:rsidR="00EB736C" w:rsidRPr="00581E0C">
        <w:rPr>
          <w:rFonts w:ascii="Times New Roman" w:hAnsi="Times New Roman" w:cs="Times New Roman"/>
          <w:sz w:val="24"/>
          <w:szCs w:val="24"/>
        </w:rPr>
        <w:t xml:space="preserve"> finally embraces.</w:t>
      </w:r>
      <w:r w:rsidR="00EB736C" w:rsidRPr="00581E0C">
        <w:rPr>
          <w:rStyle w:val="EndnoteReference"/>
          <w:rFonts w:ascii="Times New Roman" w:hAnsi="Times New Roman" w:cs="Times New Roman"/>
          <w:sz w:val="24"/>
          <w:szCs w:val="24"/>
        </w:rPr>
        <w:endnoteReference w:id="83"/>
      </w:r>
    </w:p>
    <w:p w:rsidR="003A2595" w:rsidRPr="00581E0C" w:rsidRDefault="003A2595" w:rsidP="00295537">
      <w:pPr>
        <w:spacing w:after="240"/>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6E9C114C" wp14:editId="74508AAA">
            <wp:extent cx="5804728" cy="49183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 Ship Navy Table without Not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970" cy="4917722"/>
                    </a:xfrm>
                    <a:prstGeom prst="rect">
                      <a:avLst/>
                    </a:prstGeom>
                  </pic:spPr>
                </pic:pic>
              </a:graphicData>
            </a:graphic>
          </wp:inline>
        </w:drawing>
      </w:r>
    </w:p>
    <w:p w:rsidR="00CB790B" w:rsidRPr="00581E0C" w:rsidRDefault="00EF7EA8" w:rsidP="00295537">
      <w:pPr>
        <w:jc w:val="center"/>
        <w:rPr>
          <w:rFonts w:ascii="Times New Roman" w:hAnsi="Times New Roman" w:cs="Times New Roman"/>
          <w:b/>
          <w:sz w:val="24"/>
          <w:szCs w:val="24"/>
        </w:rPr>
      </w:pPr>
      <w:r w:rsidRPr="00581E0C">
        <w:rPr>
          <w:rFonts w:ascii="Times New Roman" w:hAnsi="Times New Roman" w:cs="Times New Roman"/>
          <w:b/>
          <w:sz w:val="24"/>
          <w:szCs w:val="24"/>
        </w:rPr>
        <w:t>Figure 10</w:t>
      </w:r>
      <w:r w:rsidR="00295537" w:rsidRPr="00581E0C">
        <w:rPr>
          <w:rFonts w:ascii="Times New Roman" w:hAnsi="Times New Roman" w:cs="Times New Roman"/>
          <w:b/>
          <w:sz w:val="24"/>
          <w:szCs w:val="24"/>
        </w:rPr>
        <w:t>: A 450-Ship Navy, Globally Distributed, with a Peace Fleet</w:t>
      </w:r>
      <w:r w:rsidR="0051546A" w:rsidRPr="00581E0C">
        <w:rPr>
          <w:rFonts w:ascii="Times New Roman" w:hAnsi="Times New Roman" w:cs="Times New Roman"/>
          <w:b/>
          <w:sz w:val="24"/>
          <w:szCs w:val="24"/>
          <w:vertAlign w:val="superscript"/>
        </w:rPr>
        <w:endnoteReference w:id="84"/>
      </w:r>
    </w:p>
    <w:p w:rsidR="00E70765"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E70765" w:rsidRPr="00581E0C">
        <w:rPr>
          <w:rFonts w:ascii="Times New Roman" w:hAnsi="Times New Roman" w:cs="Times New Roman"/>
          <w:sz w:val="24"/>
          <w:szCs w:val="24"/>
        </w:rPr>
        <w:t>The above Navy provides the ability to put a platoon of Marines with Cobras overhead anywhere in 24 hours; a company with Harriers overhead anywhere in 48 hours, and a Battalion Landing Team (BLT) anywhere in 72 hours – at the same time that i</w:t>
      </w:r>
      <w:r w:rsidR="00635B55" w:rsidRPr="00581E0C">
        <w:rPr>
          <w:rFonts w:ascii="Times New Roman" w:hAnsi="Times New Roman" w:cs="Times New Roman"/>
          <w:sz w:val="24"/>
          <w:szCs w:val="24"/>
        </w:rPr>
        <w:t>t maintains substantially increased and</w:t>
      </w:r>
      <w:r w:rsidR="00E70765" w:rsidRPr="00581E0C">
        <w:rPr>
          <w:rFonts w:ascii="Times New Roman" w:hAnsi="Times New Roman" w:cs="Times New Roman"/>
          <w:sz w:val="24"/>
          <w:szCs w:val="24"/>
        </w:rPr>
        <w:t xml:space="preserve"> broadly distributed humanitarian assistance capabilities. The graphic below shows one notional deployment vision.</w:t>
      </w:r>
    </w:p>
    <w:p w:rsidR="00E70765" w:rsidRPr="00581E0C" w:rsidRDefault="00E70765" w:rsidP="00E70765">
      <w:pPr>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50E497EA" wp14:editId="6CA4C518">
            <wp:extent cx="5892799" cy="441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cy 450 2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5533" cy="4421650"/>
                    </a:xfrm>
                    <a:prstGeom prst="rect">
                      <a:avLst/>
                    </a:prstGeom>
                  </pic:spPr>
                </pic:pic>
              </a:graphicData>
            </a:graphic>
          </wp:inline>
        </w:drawing>
      </w:r>
    </w:p>
    <w:p w:rsidR="00E70765" w:rsidRPr="00581E0C" w:rsidRDefault="00E70765" w:rsidP="00E70765">
      <w:pPr>
        <w:jc w:val="center"/>
        <w:rPr>
          <w:rFonts w:ascii="Times New Roman" w:hAnsi="Times New Roman" w:cs="Times New Roman"/>
          <w:b/>
          <w:sz w:val="24"/>
          <w:szCs w:val="24"/>
        </w:rPr>
      </w:pPr>
      <w:r w:rsidRPr="00581E0C">
        <w:rPr>
          <w:rFonts w:ascii="Times New Roman" w:hAnsi="Times New Roman" w:cs="Times New Roman"/>
          <w:b/>
          <w:sz w:val="24"/>
          <w:szCs w:val="24"/>
        </w:rPr>
        <w:t>Figure 11: Notional Distribution of a 450-Ship Navy with Sustained Global Presence</w:t>
      </w:r>
    </w:p>
    <w:p w:rsidR="00E65ABD" w:rsidRPr="00844DAD" w:rsidRDefault="00E65ABD" w:rsidP="00CA1EFE">
      <w:pPr>
        <w:pStyle w:val="Heading1"/>
        <w:spacing w:after="240"/>
        <w:rPr>
          <w:rFonts w:ascii="Times New Roman" w:hAnsi="Times New Roman" w:cs="Times New Roman"/>
        </w:rPr>
      </w:pPr>
      <w:bookmarkStart w:id="19" w:name="_Toc455230078"/>
      <w:r w:rsidRPr="00844DAD">
        <w:rPr>
          <w:rFonts w:ascii="Times New Roman" w:hAnsi="Times New Roman" w:cs="Times New Roman"/>
        </w:rPr>
        <w:t>Operational Transformation</w:t>
      </w:r>
      <w:bookmarkEnd w:id="19"/>
    </w:p>
    <w:p w:rsidR="00E65ABD" w:rsidRPr="00844DAD" w:rsidRDefault="00E65ABD" w:rsidP="00CA1EFE">
      <w:pPr>
        <w:pStyle w:val="Heading2"/>
        <w:spacing w:before="240" w:after="240"/>
        <w:rPr>
          <w:rFonts w:ascii="Times New Roman" w:hAnsi="Times New Roman" w:cs="Times New Roman"/>
        </w:rPr>
      </w:pPr>
      <w:bookmarkStart w:id="20" w:name="_Toc455230079"/>
      <w:r w:rsidRPr="00844DAD">
        <w:rPr>
          <w:rFonts w:ascii="Times New Roman" w:hAnsi="Times New Roman" w:cs="Times New Roman"/>
        </w:rPr>
        <w:t>White House and Congress</w:t>
      </w:r>
      <w:bookmarkEnd w:id="20"/>
    </w:p>
    <w:p w:rsidR="00E65ABD" w:rsidRPr="00581E0C" w:rsidRDefault="00635B5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At the operational level t</w:t>
      </w:r>
      <w:r w:rsidR="00E65ABD" w:rsidRPr="00581E0C">
        <w:rPr>
          <w:rFonts w:ascii="Times New Roman" w:hAnsi="Times New Roman" w:cs="Times New Roman"/>
          <w:sz w:val="24"/>
          <w:szCs w:val="24"/>
        </w:rPr>
        <w:t xml:space="preserve">here are </w:t>
      </w:r>
      <w:r w:rsidR="00DC79E4" w:rsidRPr="00581E0C">
        <w:rPr>
          <w:rFonts w:ascii="Times New Roman" w:hAnsi="Times New Roman" w:cs="Times New Roman"/>
          <w:sz w:val="24"/>
          <w:szCs w:val="24"/>
        </w:rPr>
        <w:t>two</w:t>
      </w:r>
      <w:r w:rsidR="00E65ABD" w:rsidRPr="00581E0C">
        <w:rPr>
          <w:rFonts w:ascii="Times New Roman" w:hAnsi="Times New Roman" w:cs="Times New Roman"/>
          <w:sz w:val="24"/>
          <w:szCs w:val="24"/>
        </w:rPr>
        <w:t xml:space="preserve"> things the White House and Congress can do to radically accelerate the transformation of our government, our D3 capabilities, and our home</w:t>
      </w:r>
      <w:r w:rsidR="002F6A40" w:rsidRPr="00581E0C">
        <w:rPr>
          <w:rFonts w:ascii="Times New Roman" w:hAnsi="Times New Roman" w:cs="Times New Roman"/>
          <w:sz w:val="24"/>
          <w:szCs w:val="24"/>
        </w:rPr>
        <w:t xml:space="preserve"> </w:t>
      </w:r>
      <w:r w:rsidR="00E65ABD" w:rsidRPr="00581E0C">
        <w:rPr>
          <w:rFonts w:ascii="Times New Roman" w:hAnsi="Times New Roman" w:cs="Times New Roman"/>
          <w:sz w:val="24"/>
          <w:szCs w:val="24"/>
        </w:rPr>
        <w:t>front.</w:t>
      </w:r>
    </w:p>
    <w:p w:rsidR="00CE628B" w:rsidRPr="00581E0C" w:rsidRDefault="0029553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C79E4" w:rsidRPr="00581E0C">
        <w:rPr>
          <w:rFonts w:ascii="Times New Roman" w:hAnsi="Times New Roman" w:cs="Times New Roman"/>
          <w:sz w:val="24"/>
          <w:szCs w:val="24"/>
        </w:rPr>
        <w:t>First</w:t>
      </w:r>
      <w:r w:rsidRPr="00581E0C">
        <w:rPr>
          <w:rFonts w:ascii="Times New Roman" w:hAnsi="Times New Roman" w:cs="Times New Roman"/>
          <w:sz w:val="24"/>
          <w:szCs w:val="24"/>
        </w:rPr>
        <w:t>, c</w:t>
      </w:r>
      <w:r w:rsidR="00CE628B" w:rsidRPr="00581E0C">
        <w:rPr>
          <w:rFonts w:ascii="Times New Roman" w:hAnsi="Times New Roman" w:cs="Times New Roman"/>
          <w:sz w:val="24"/>
          <w:szCs w:val="24"/>
        </w:rPr>
        <w:t xml:space="preserve">reate </w:t>
      </w:r>
      <w:r w:rsidR="00E9581A" w:rsidRPr="00581E0C">
        <w:rPr>
          <w:rFonts w:ascii="Times New Roman" w:hAnsi="Times New Roman" w:cs="Times New Roman"/>
          <w:sz w:val="24"/>
          <w:szCs w:val="24"/>
        </w:rPr>
        <w:t xml:space="preserve">the </w:t>
      </w:r>
      <w:r w:rsidR="00DC79E4" w:rsidRPr="00581E0C">
        <w:rPr>
          <w:rFonts w:ascii="Times New Roman" w:hAnsi="Times New Roman" w:cs="Times New Roman"/>
          <w:sz w:val="24"/>
          <w:szCs w:val="24"/>
        </w:rPr>
        <w:t>OSA</w:t>
      </w:r>
      <w:r w:rsidR="00CE628B" w:rsidRPr="00581E0C">
        <w:rPr>
          <w:rFonts w:ascii="Times New Roman" w:hAnsi="Times New Roman" w:cs="Times New Roman"/>
          <w:sz w:val="24"/>
          <w:szCs w:val="24"/>
        </w:rPr>
        <w:t xml:space="preserve"> that simultaneously </w:t>
      </w:r>
      <w:r w:rsidR="000A46CE" w:rsidRPr="00581E0C">
        <w:rPr>
          <w:rFonts w:ascii="Times New Roman" w:hAnsi="Times New Roman" w:cs="Times New Roman"/>
          <w:sz w:val="24"/>
          <w:szCs w:val="24"/>
        </w:rPr>
        <w:t xml:space="preserve">solves the </w:t>
      </w:r>
      <w:r w:rsidR="009E27AA" w:rsidRPr="00581E0C">
        <w:rPr>
          <w:rFonts w:ascii="Times New Roman" w:hAnsi="Times New Roman" w:cs="Times New Roman"/>
          <w:sz w:val="24"/>
          <w:szCs w:val="24"/>
        </w:rPr>
        <w:t>WoG</w:t>
      </w:r>
      <w:r w:rsidR="000A46CE" w:rsidRPr="00581E0C">
        <w:rPr>
          <w:rFonts w:ascii="Times New Roman" w:hAnsi="Times New Roman" w:cs="Times New Roman"/>
          <w:sz w:val="24"/>
          <w:szCs w:val="24"/>
        </w:rPr>
        <w:t xml:space="preserve"> and multinational information-sharing and sense-making challenge, and </w:t>
      </w:r>
      <w:r w:rsidR="00CE628B" w:rsidRPr="00581E0C">
        <w:rPr>
          <w:rFonts w:ascii="Times New Roman" w:hAnsi="Times New Roman" w:cs="Times New Roman"/>
          <w:sz w:val="24"/>
          <w:szCs w:val="24"/>
        </w:rPr>
        <w:t xml:space="preserve">serves as a foundation for D3 Innovation, and offers localities across the USA opportunities to develop localized energy, water, food, and shelter solutions, as well as digital access solutions, helpful to the re-creation of the middle class. </w:t>
      </w:r>
      <w:r w:rsidRPr="00581E0C">
        <w:rPr>
          <w:rFonts w:ascii="Times New Roman" w:hAnsi="Times New Roman" w:cs="Times New Roman"/>
          <w:sz w:val="24"/>
          <w:szCs w:val="24"/>
        </w:rPr>
        <w:t>Below is a representation of some – not all – of the open source technologies relevant to the D3 innovation imperative.</w:t>
      </w:r>
      <w:r w:rsidR="000A46CE" w:rsidRPr="00581E0C">
        <w:rPr>
          <w:rStyle w:val="EndnoteReference"/>
          <w:rFonts w:ascii="Times New Roman" w:hAnsi="Times New Roman" w:cs="Times New Roman"/>
          <w:sz w:val="24"/>
          <w:szCs w:val="24"/>
        </w:rPr>
        <w:endnoteReference w:id="85"/>
      </w:r>
    </w:p>
    <w:p w:rsidR="00295537" w:rsidRPr="00581E0C" w:rsidRDefault="00BF33B6" w:rsidP="00295537">
      <w:pPr>
        <w:spacing w:after="240"/>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082A28CD" wp14:editId="546BF658">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A515B" w:rsidRPr="00581E0C" w:rsidRDefault="00EF7EA8" w:rsidP="00CA515B">
      <w:pPr>
        <w:spacing w:after="240"/>
        <w:jc w:val="center"/>
        <w:rPr>
          <w:rFonts w:ascii="Times New Roman" w:hAnsi="Times New Roman" w:cs="Times New Roman"/>
          <w:b/>
          <w:sz w:val="24"/>
          <w:szCs w:val="24"/>
        </w:rPr>
      </w:pPr>
      <w:r w:rsidRPr="00581E0C">
        <w:rPr>
          <w:rFonts w:ascii="Times New Roman" w:hAnsi="Times New Roman" w:cs="Times New Roman"/>
          <w:b/>
          <w:sz w:val="24"/>
          <w:szCs w:val="24"/>
        </w:rPr>
        <w:t>Figure 1</w:t>
      </w:r>
      <w:r w:rsidR="00DC79E4" w:rsidRPr="00581E0C">
        <w:rPr>
          <w:rFonts w:ascii="Times New Roman" w:hAnsi="Times New Roman" w:cs="Times New Roman"/>
          <w:b/>
          <w:sz w:val="24"/>
          <w:szCs w:val="24"/>
        </w:rPr>
        <w:t>2</w:t>
      </w:r>
      <w:r w:rsidR="00CA515B" w:rsidRPr="00581E0C">
        <w:rPr>
          <w:rFonts w:ascii="Times New Roman" w:hAnsi="Times New Roman" w:cs="Times New Roman"/>
          <w:b/>
          <w:sz w:val="24"/>
          <w:szCs w:val="24"/>
        </w:rPr>
        <w:t>: Open Source (Technologies) Agency for D3 Innovation</w:t>
      </w:r>
    </w:p>
    <w:p w:rsidR="00CB790B" w:rsidRPr="00581E0C" w:rsidRDefault="00CA515B"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C79E4" w:rsidRPr="00581E0C">
        <w:rPr>
          <w:rFonts w:ascii="Times New Roman" w:hAnsi="Times New Roman" w:cs="Times New Roman"/>
          <w:sz w:val="24"/>
          <w:szCs w:val="24"/>
        </w:rPr>
        <w:t>Second</w:t>
      </w:r>
      <w:r w:rsidRPr="00581E0C">
        <w:rPr>
          <w:rFonts w:ascii="Times New Roman" w:hAnsi="Times New Roman" w:cs="Times New Roman"/>
          <w:sz w:val="24"/>
          <w:szCs w:val="24"/>
        </w:rPr>
        <w:t>, l</w:t>
      </w:r>
      <w:r w:rsidR="00CE628B" w:rsidRPr="00581E0C">
        <w:rPr>
          <w:rFonts w:ascii="Times New Roman" w:hAnsi="Times New Roman" w:cs="Times New Roman"/>
          <w:sz w:val="24"/>
          <w:szCs w:val="24"/>
        </w:rPr>
        <w:t>aunch a national transformation initiative in citizen education and citizen fitness. An honest evaluation of our education and food systems would rapidly conclude that our existing educational system does not meet our needs for citizen-</w:t>
      </w:r>
      <w:r w:rsidR="00531BD9" w:rsidRPr="00581E0C">
        <w:rPr>
          <w:rFonts w:ascii="Times New Roman" w:hAnsi="Times New Roman" w:cs="Times New Roman"/>
          <w:sz w:val="24"/>
          <w:szCs w:val="24"/>
        </w:rPr>
        <w:t>soldiers</w:t>
      </w:r>
      <w:r w:rsidR="00CE628B" w:rsidRPr="00581E0C">
        <w:rPr>
          <w:rFonts w:ascii="Times New Roman" w:hAnsi="Times New Roman" w:cs="Times New Roman"/>
          <w:sz w:val="24"/>
          <w:szCs w:val="24"/>
        </w:rPr>
        <w:t xml:space="preserve"> in the 21</w:t>
      </w:r>
      <w:r w:rsidR="00CE628B" w:rsidRPr="00581E0C">
        <w:rPr>
          <w:rFonts w:ascii="Times New Roman" w:hAnsi="Times New Roman" w:cs="Times New Roman"/>
          <w:sz w:val="24"/>
          <w:szCs w:val="24"/>
          <w:vertAlign w:val="superscript"/>
        </w:rPr>
        <w:t>st</w:t>
      </w:r>
      <w:r w:rsidR="00CE628B" w:rsidRPr="00581E0C">
        <w:rPr>
          <w:rFonts w:ascii="Times New Roman" w:hAnsi="Times New Roman" w:cs="Times New Roman"/>
          <w:sz w:val="24"/>
          <w:szCs w:val="24"/>
        </w:rPr>
        <w:t xml:space="preserve"> Century, and that </w:t>
      </w:r>
      <w:r w:rsidR="004210DA" w:rsidRPr="00581E0C">
        <w:rPr>
          <w:rFonts w:ascii="Times New Roman" w:hAnsi="Times New Roman" w:cs="Times New Roman"/>
          <w:sz w:val="24"/>
          <w:szCs w:val="24"/>
        </w:rPr>
        <w:t>7 out of 10</w:t>
      </w:r>
      <w:r w:rsidR="00CE628B" w:rsidRPr="00581E0C">
        <w:rPr>
          <w:rFonts w:ascii="Times New Roman" w:hAnsi="Times New Roman" w:cs="Times New Roman"/>
          <w:sz w:val="24"/>
          <w:szCs w:val="24"/>
        </w:rPr>
        <w:t xml:space="preserve"> of our young people are </w:t>
      </w:r>
      <w:r w:rsidR="004210DA" w:rsidRPr="00581E0C">
        <w:rPr>
          <w:rFonts w:ascii="Times New Roman" w:hAnsi="Times New Roman" w:cs="Times New Roman"/>
          <w:sz w:val="24"/>
          <w:szCs w:val="24"/>
        </w:rPr>
        <w:t xml:space="preserve">not </w:t>
      </w:r>
      <w:r w:rsidR="00CE628B" w:rsidRPr="00581E0C">
        <w:rPr>
          <w:rFonts w:ascii="Times New Roman" w:hAnsi="Times New Roman" w:cs="Times New Roman"/>
          <w:sz w:val="24"/>
          <w:szCs w:val="24"/>
        </w:rPr>
        <w:t>qualified for military service because of the prevalence of obesity and diseases stemming from decades of unhealthy foods being approved by the government for liberal sale</w:t>
      </w:r>
      <w:r w:rsidR="000A46CE" w:rsidRPr="00581E0C">
        <w:rPr>
          <w:rFonts w:ascii="Times New Roman" w:hAnsi="Times New Roman" w:cs="Times New Roman"/>
          <w:sz w:val="24"/>
          <w:szCs w:val="24"/>
        </w:rPr>
        <w:t xml:space="preserve"> as well as serving in schools</w:t>
      </w:r>
      <w:r w:rsidR="00CE628B" w:rsidRPr="00581E0C">
        <w:rPr>
          <w:rFonts w:ascii="Times New Roman" w:hAnsi="Times New Roman" w:cs="Times New Roman"/>
          <w:sz w:val="24"/>
          <w:szCs w:val="24"/>
        </w:rPr>
        <w:t>.</w:t>
      </w:r>
      <w:r w:rsidR="004210DA" w:rsidRPr="00581E0C">
        <w:rPr>
          <w:rStyle w:val="EndnoteReference"/>
          <w:rFonts w:ascii="Times New Roman" w:hAnsi="Times New Roman" w:cs="Times New Roman"/>
          <w:sz w:val="24"/>
          <w:szCs w:val="24"/>
        </w:rPr>
        <w:endnoteReference w:id="86"/>
      </w:r>
      <w:r w:rsidR="005D1D9D" w:rsidRPr="00581E0C">
        <w:rPr>
          <w:rFonts w:ascii="Times New Roman" w:hAnsi="Times New Roman" w:cs="Times New Roman"/>
          <w:sz w:val="24"/>
          <w:szCs w:val="24"/>
        </w:rPr>
        <w:t xml:space="preserve"> </w:t>
      </w:r>
      <w:r w:rsidR="00DC79E4" w:rsidRPr="00581E0C">
        <w:rPr>
          <w:rFonts w:ascii="Times New Roman" w:hAnsi="Times New Roman" w:cs="Times New Roman"/>
          <w:sz w:val="24"/>
          <w:szCs w:val="24"/>
        </w:rPr>
        <w:t>Universal Service is in my view essential and not only at the beginning of one’s adult employment career, but at mid-career also, and for a smaller group, at the senior executive level as well. The country – the public – has lost touch with the US military and vice versa. We need to get back to the military as a shared experience that underlies our belief in the equality of all without regard to race or creed or financial status.</w:t>
      </w:r>
    </w:p>
    <w:p w:rsidR="00E65ABD" w:rsidRPr="00844DAD" w:rsidRDefault="00E65ABD" w:rsidP="00CA1EFE">
      <w:pPr>
        <w:pStyle w:val="Heading2"/>
        <w:spacing w:before="240" w:after="240"/>
        <w:rPr>
          <w:rFonts w:ascii="Times New Roman" w:hAnsi="Times New Roman" w:cs="Times New Roman"/>
        </w:rPr>
      </w:pPr>
      <w:bookmarkStart w:id="21" w:name="_Toc455230080"/>
      <w:r w:rsidRPr="00844DAD">
        <w:rPr>
          <w:rFonts w:ascii="Times New Roman" w:hAnsi="Times New Roman" w:cs="Times New Roman"/>
        </w:rPr>
        <w:t>Intelligence &amp; Covert Actions</w:t>
      </w:r>
      <w:bookmarkEnd w:id="21"/>
    </w:p>
    <w:p w:rsidR="00515CEA" w:rsidRPr="00581E0C" w:rsidRDefault="0032459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E628B" w:rsidRPr="00581E0C">
        <w:rPr>
          <w:rFonts w:ascii="Times New Roman" w:hAnsi="Times New Roman" w:cs="Times New Roman"/>
          <w:sz w:val="24"/>
          <w:szCs w:val="24"/>
        </w:rPr>
        <w:t xml:space="preserve">A radical shift – which is to say a transformation – is needed in how we approach intelligence. We need to shift from an obsession with technical collection of digital secrets and </w:t>
      </w:r>
      <w:r w:rsidR="00CE628B" w:rsidRPr="00581E0C">
        <w:rPr>
          <w:rFonts w:ascii="Times New Roman" w:hAnsi="Times New Roman" w:cs="Times New Roman"/>
          <w:sz w:val="24"/>
          <w:szCs w:val="24"/>
        </w:rPr>
        <w:lastRenderedPageBreak/>
        <w:t>bi-lateral information-sharing as well as dependence on individual foreign services for HUMINT “hand-outs,” and move instead toward a robust multinational information-sharing and sense-making system that includes a Multinational Decision-Support Center</w:t>
      </w:r>
      <w:r w:rsidR="006404A1" w:rsidRPr="00581E0C">
        <w:rPr>
          <w:rFonts w:ascii="Times New Roman" w:hAnsi="Times New Roman" w:cs="Times New Roman"/>
          <w:sz w:val="24"/>
          <w:szCs w:val="24"/>
        </w:rPr>
        <w:t xml:space="preserve"> (MDSC)</w:t>
      </w:r>
      <w:r w:rsidR="00DC79E4" w:rsidRPr="00581E0C">
        <w:rPr>
          <w:rFonts w:ascii="Times New Roman" w:hAnsi="Times New Roman" w:cs="Times New Roman"/>
          <w:sz w:val="24"/>
          <w:szCs w:val="24"/>
        </w:rPr>
        <w:t xml:space="preserve"> that is part of a global to local United Nations Open-Source Decision-Support Information Network (UNODIN);</w:t>
      </w:r>
      <w:r w:rsidR="000D4474" w:rsidRPr="00581E0C">
        <w:rPr>
          <w:rStyle w:val="EndnoteReference"/>
          <w:rFonts w:ascii="Times New Roman" w:hAnsi="Times New Roman" w:cs="Times New Roman"/>
          <w:sz w:val="24"/>
          <w:szCs w:val="24"/>
        </w:rPr>
        <w:endnoteReference w:id="87"/>
      </w:r>
      <w:r w:rsidR="00DC79E4" w:rsidRPr="00581E0C">
        <w:rPr>
          <w:rFonts w:ascii="Times New Roman" w:hAnsi="Times New Roman" w:cs="Times New Roman"/>
          <w:sz w:val="24"/>
          <w:szCs w:val="24"/>
        </w:rPr>
        <w:t xml:space="preserve"> augmented by a similar MDSC integrated into</w:t>
      </w:r>
      <w:r w:rsidR="00CE628B" w:rsidRPr="00581E0C">
        <w:rPr>
          <w:rFonts w:ascii="Times New Roman" w:hAnsi="Times New Roman" w:cs="Times New Roman"/>
          <w:sz w:val="24"/>
          <w:szCs w:val="24"/>
        </w:rPr>
        <w:t xml:space="preserve"> the </w:t>
      </w:r>
      <w:r w:rsidR="00F95157" w:rsidRPr="00581E0C">
        <w:rPr>
          <w:rFonts w:ascii="Times New Roman" w:hAnsi="Times New Roman" w:cs="Times New Roman"/>
          <w:sz w:val="24"/>
          <w:szCs w:val="24"/>
        </w:rPr>
        <w:t>North Atlantic Treaty Organization (</w:t>
      </w:r>
      <w:r w:rsidR="00CE628B" w:rsidRPr="00581E0C">
        <w:rPr>
          <w:rFonts w:ascii="Times New Roman" w:hAnsi="Times New Roman" w:cs="Times New Roman"/>
          <w:sz w:val="24"/>
          <w:szCs w:val="24"/>
        </w:rPr>
        <w:t>NATO</w:t>
      </w:r>
      <w:r w:rsidR="00F95157" w:rsidRPr="00581E0C">
        <w:rPr>
          <w:rFonts w:ascii="Times New Roman" w:hAnsi="Times New Roman" w:cs="Times New Roman"/>
          <w:sz w:val="24"/>
          <w:szCs w:val="24"/>
        </w:rPr>
        <w:t>)</w:t>
      </w:r>
      <w:r w:rsidR="00CE628B" w:rsidRPr="00581E0C">
        <w:rPr>
          <w:rFonts w:ascii="Times New Roman" w:hAnsi="Times New Roman" w:cs="Times New Roman"/>
          <w:sz w:val="24"/>
          <w:szCs w:val="24"/>
        </w:rPr>
        <w:t xml:space="preserve"> Transformation Command</w:t>
      </w:r>
      <w:r w:rsidR="00DC79E4" w:rsidRPr="00581E0C">
        <w:rPr>
          <w:rFonts w:ascii="Times New Roman" w:hAnsi="Times New Roman" w:cs="Times New Roman"/>
          <w:sz w:val="24"/>
          <w:szCs w:val="24"/>
        </w:rPr>
        <w:t xml:space="preserve">; other regional centers such as Nordic Inter-Agency Intelligence Centre; </w:t>
      </w:r>
      <w:r w:rsidR="00CE628B" w:rsidRPr="00581E0C">
        <w:rPr>
          <w:rFonts w:ascii="Times New Roman" w:hAnsi="Times New Roman" w:cs="Times New Roman"/>
          <w:sz w:val="24"/>
          <w:szCs w:val="24"/>
        </w:rPr>
        <w:t>and a global open source information capture network that is able to access all information in all languages across all boundaries. Below are listed the eight “tribes” of information that we must integrate into a universal local to global system.</w:t>
      </w:r>
    </w:p>
    <w:tbl>
      <w:tblPr>
        <w:tblStyle w:val="TableGrid"/>
        <w:tblW w:w="0" w:type="auto"/>
        <w:tblInd w:w="558" w:type="dxa"/>
        <w:tblLook w:val="04A0" w:firstRow="1" w:lastRow="0" w:firstColumn="1" w:lastColumn="0" w:noHBand="0" w:noVBand="1"/>
      </w:tblPr>
      <w:tblGrid>
        <w:gridCol w:w="4500"/>
        <w:gridCol w:w="4518"/>
      </w:tblGrid>
      <w:tr w:rsidR="00CE628B" w:rsidRPr="00581E0C" w:rsidTr="00324594">
        <w:tc>
          <w:tcPr>
            <w:tcW w:w="4500" w:type="dxa"/>
            <w:tcBorders>
              <w:top w:val="nil"/>
              <w:left w:val="nil"/>
              <w:bottom w:val="nil"/>
              <w:right w:val="nil"/>
            </w:tcBorders>
          </w:tcPr>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01 Academic</w:t>
            </w:r>
            <w:r w:rsidR="00DC79E4" w:rsidRPr="00581E0C">
              <w:rPr>
                <w:rFonts w:ascii="Times New Roman" w:hAnsi="Times New Roman" w:cs="Times New Roman"/>
                <w:sz w:val="24"/>
                <w:szCs w:val="24"/>
              </w:rPr>
              <w:t>*</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02 Civil Society*</w:t>
            </w:r>
            <w:r w:rsidR="00DC79E4" w:rsidRPr="00581E0C">
              <w:rPr>
                <w:rFonts w:ascii="Times New Roman" w:hAnsi="Times New Roman" w:cs="Times New Roman"/>
                <w:sz w:val="24"/>
                <w:szCs w:val="24"/>
              </w:rPr>
              <w:t>/**</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03 Commerce especially small business</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04 Government especially local</w:t>
            </w:r>
          </w:p>
        </w:tc>
        <w:tc>
          <w:tcPr>
            <w:tcW w:w="4518" w:type="dxa"/>
            <w:tcBorders>
              <w:top w:val="nil"/>
              <w:left w:val="nil"/>
              <w:bottom w:val="nil"/>
              <w:right w:val="nil"/>
            </w:tcBorders>
          </w:tcPr>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05 Law Enforcement</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06 Media including Bloggers</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07 Military including Gendarme</w:t>
            </w:r>
          </w:p>
          <w:p w:rsidR="00CE628B" w:rsidRPr="00581E0C" w:rsidRDefault="00CE628B" w:rsidP="00293E52">
            <w:pPr>
              <w:rPr>
                <w:rFonts w:ascii="Times New Roman" w:hAnsi="Times New Roman" w:cs="Times New Roman"/>
                <w:sz w:val="24"/>
                <w:szCs w:val="24"/>
              </w:rPr>
            </w:pPr>
            <w:r w:rsidRPr="00581E0C">
              <w:rPr>
                <w:rFonts w:ascii="Times New Roman" w:hAnsi="Times New Roman" w:cs="Times New Roman"/>
                <w:sz w:val="24"/>
                <w:szCs w:val="24"/>
              </w:rPr>
              <w:t>08 Non-Government/Non-Profit</w:t>
            </w:r>
            <w:r w:rsidR="00293E52" w:rsidRPr="00581E0C">
              <w:rPr>
                <w:rFonts w:ascii="Times New Roman" w:hAnsi="Times New Roman" w:cs="Times New Roman"/>
                <w:sz w:val="24"/>
                <w:szCs w:val="24"/>
              </w:rPr>
              <w:t>*</w:t>
            </w:r>
          </w:p>
        </w:tc>
      </w:tr>
      <w:tr w:rsidR="00CE628B" w:rsidRPr="00581E0C" w:rsidTr="00324594">
        <w:tc>
          <w:tcPr>
            <w:tcW w:w="9018" w:type="dxa"/>
            <w:gridSpan w:val="2"/>
            <w:tcBorders>
              <w:top w:val="nil"/>
              <w:left w:val="nil"/>
              <w:bottom w:val="nil"/>
              <w:right w:val="nil"/>
            </w:tcBorders>
          </w:tcPr>
          <w:p w:rsidR="00CE628B" w:rsidRPr="00581E0C" w:rsidRDefault="00CE628B" w:rsidP="00DC79E4">
            <w:pPr>
              <w:rPr>
                <w:rFonts w:ascii="Times New Roman" w:hAnsi="Times New Roman" w:cs="Times New Roman"/>
                <w:sz w:val="24"/>
                <w:szCs w:val="24"/>
              </w:rPr>
            </w:pPr>
            <w:r w:rsidRPr="00581E0C">
              <w:rPr>
                <w:rFonts w:ascii="Times New Roman" w:hAnsi="Times New Roman" w:cs="Times New Roman"/>
                <w:sz w:val="24"/>
                <w:szCs w:val="24"/>
              </w:rPr>
              <w:t xml:space="preserve">* </w:t>
            </w:r>
            <w:r w:rsidRPr="00581E0C">
              <w:rPr>
                <w:rFonts w:ascii="Times New Roman" w:hAnsi="Times New Roman" w:cs="Times New Roman"/>
                <w:i/>
                <w:sz w:val="24"/>
                <w:szCs w:val="24"/>
              </w:rPr>
              <w:t xml:space="preserve">Absolutely off-limits to clandestine </w:t>
            </w:r>
            <w:r w:rsidR="00452E09" w:rsidRPr="00581E0C">
              <w:rPr>
                <w:rFonts w:ascii="Times New Roman" w:hAnsi="Times New Roman" w:cs="Times New Roman"/>
                <w:i/>
                <w:sz w:val="24"/>
                <w:szCs w:val="24"/>
              </w:rPr>
              <w:t>services</w:t>
            </w:r>
            <w:r w:rsidR="00DC79E4" w:rsidRPr="00581E0C">
              <w:rPr>
                <w:rFonts w:ascii="Times New Roman" w:hAnsi="Times New Roman" w:cs="Times New Roman"/>
                <w:sz w:val="24"/>
                <w:szCs w:val="24"/>
              </w:rPr>
              <w:t xml:space="preserve"> - ** </w:t>
            </w:r>
            <w:r w:rsidR="00DC79E4" w:rsidRPr="00581E0C">
              <w:rPr>
                <w:rFonts w:ascii="Times New Roman" w:hAnsi="Times New Roman" w:cs="Times New Roman"/>
                <w:i/>
                <w:sz w:val="24"/>
                <w:szCs w:val="24"/>
              </w:rPr>
              <w:t>Includes labor unions and religions</w:t>
            </w:r>
            <w:r w:rsidR="00DC79E4" w:rsidRPr="00581E0C">
              <w:rPr>
                <w:rFonts w:ascii="Times New Roman" w:hAnsi="Times New Roman" w:cs="Times New Roman"/>
                <w:sz w:val="24"/>
                <w:szCs w:val="24"/>
              </w:rPr>
              <w:t xml:space="preserve">  </w:t>
            </w:r>
          </w:p>
        </w:tc>
      </w:tr>
    </w:tbl>
    <w:p w:rsidR="00CE628B" w:rsidRPr="00581E0C" w:rsidRDefault="00295537" w:rsidP="00452E09">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Figure 1</w:t>
      </w:r>
      <w:r w:rsidR="001605BD">
        <w:rPr>
          <w:rFonts w:ascii="Times New Roman" w:hAnsi="Times New Roman" w:cs="Times New Roman"/>
          <w:b/>
          <w:sz w:val="24"/>
          <w:szCs w:val="24"/>
        </w:rPr>
        <w:t>3</w:t>
      </w:r>
      <w:r w:rsidR="00452E09" w:rsidRPr="00581E0C">
        <w:rPr>
          <w:rFonts w:ascii="Times New Roman" w:hAnsi="Times New Roman" w:cs="Times New Roman"/>
          <w:b/>
          <w:sz w:val="24"/>
          <w:szCs w:val="24"/>
        </w:rPr>
        <w:t>: Achieving Universal Open Source Information Access</w:t>
      </w:r>
    </w:p>
    <w:p w:rsidR="00CE628B" w:rsidRPr="00581E0C" w:rsidRDefault="00DB0C38"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Thomas Jefferson, among several Founding Fathers, understood that “A Nation’s best defense is an educated citizenry.” </w:t>
      </w:r>
      <w:r w:rsidR="00324594" w:rsidRPr="00581E0C">
        <w:rPr>
          <w:rFonts w:ascii="Times New Roman" w:hAnsi="Times New Roman" w:cs="Times New Roman"/>
          <w:sz w:val="24"/>
          <w:szCs w:val="24"/>
        </w:rPr>
        <w:t xml:space="preserve">Making the </w:t>
      </w:r>
      <w:r w:rsidR="009A4347" w:rsidRPr="00581E0C">
        <w:rPr>
          <w:rFonts w:ascii="Times New Roman" w:hAnsi="Times New Roman" w:cs="Times New Roman"/>
          <w:sz w:val="24"/>
          <w:szCs w:val="24"/>
        </w:rPr>
        <w:t>leap to free education</w:t>
      </w:r>
      <w:r w:rsidR="002918D7" w:rsidRPr="00581E0C">
        <w:rPr>
          <w:rFonts w:ascii="Times New Roman" w:hAnsi="Times New Roman" w:cs="Times New Roman"/>
          <w:sz w:val="24"/>
          <w:szCs w:val="24"/>
        </w:rPr>
        <w:t xml:space="preserve"> (as well as free energy creating clean and desalinated water) is</w:t>
      </w:r>
      <w:r w:rsidR="009A4347" w:rsidRPr="00581E0C">
        <w:rPr>
          <w:rFonts w:ascii="Times New Roman" w:hAnsi="Times New Roman" w:cs="Times New Roman"/>
          <w:sz w:val="24"/>
          <w:szCs w:val="24"/>
        </w:rPr>
        <w:t xml:space="preserve"> the li</w:t>
      </w:r>
      <w:r w:rsidR="00324594" w:rsidRPr="00581E0C">
        <w:rPr>
          <w:rFonts w:ascii="Times New Roman" w:hAnsi="Times New Roman" w:cs="Times New Roman"/>
          <w:sz w:val="24"/>
          <w:szCs w:val="24"/>
        </w:rPr>
        <w:t>nchpin for global stabilization</w:t>
      </w:r>
      <w:r w:rsidR="002918D7" w:rsidRPr="00581E0C">
        <w:rPr>
          <w:rFonts w:ascii="Times New Roman" w:hAnsi="Times New Roman" w:cs="Times New Roman"/>
          <w:sz w:val="24"/>
          <w:szCs w:val="24"/>
        </w:rPr>
        <w:t xml:space="preserve"> that</w:t>
      </w:r>
      <w:r w:rsidR="00324594" w:rsidRPr="00581E0C">
        <w:rPr>
          <w:rFonts w:ascii="Times New Roman" w:hAnsi="Times New Roman" w:cs="Times New Roman"/>
          <w:sz w:val="24"/>
          <w:szCs w:val="24"/>
        </w:rPr>
        <w:t xml:space="preserve"> </w:t>
      </w:r>
      <w:r w:rsidR="00F7303C">
        <w:rPr>
          <w:rFonts w:ascii="Times New Roman" w:hAnsi="Times New Roman" w:cs="Times New Roman"/>
          <w:sz w:val="24"/>
          <w:szCs w:val="24"/>
        </w:rPr>
        <w:t xml:space="preserve">has been posited </w:t>
      </w:r>
      <w:proofErr w:type="gramStart"/>
      <w:r w:rsidR="00F7303C">
        <w:rPr>
          <w:rFonts w:ascii="Times New Roman" w:hAnsi="Times New Roman" w:cs="Times New Roman"/>
          <w:sz w:val="24"/>
          <w:szCs w:val="24"/>
        </w:rPr>
        <w:t xml:space="preserve">in </w:t>
      </w:r>
      <w:r w:rsidRPr="00581E0C">
        <w:rPr>
          <w:rFonts w:ascii="Times New Roman" w:hAnsi="Times New Roman" w:cs="Times New Roman"/>
          <w:sz w:val="24"/>
          <w:szCs w:val="24"/>
        </w:rPr>
        <w:t xml:space="preserve"> writings</w:t>
      </w:r>
      <w:proofErr w:type="gramEnd"/>
      <w:r w:rsidRPr="00581E0C">
        <w:rPr>
          <w:rFonts w:ascii="Times New Roman" w:hAnsi="Times New Roman" w:cs="Times New Roman"/>
          <w:sz w:val="24"/>
          <w:szCs w:val="24"/>
        </w:rPr>
        <w:t xml:space="preserve"> for SSI in the 1990’s </w:t>
      </w:r>
      <w:r w:rsidR="00185D69" w:rsidRPr="00581E0C">
        <w:rPr>
          <w:rFonts w:ascii="Times New Roman" w:hAnsi="Times New Roman" w:cs="Times New Roman"/>
          <w:sz w:val="24"/>
          <w:szCs w:val="24"/>
        </w:rPr>
        <w:t xml:space="preserve">suggesting </w:t>
      </w:r>
      <w:r w:rsidRPr="00581E0C">
        <w:rPr>
          <w:rFonts w:ascii="Times New Roman" w:hAnsi="Times New Roman" w:cs="Times New Roman"/>
          <w:sz w:val="24"/>
          <w:szCs w:val="24"/>
        </w:rPr>
        <w:t>that we urgently needed a Digital Marshall Plan.</w:t>
      </w:r>
      <w:r w:rsidR="006404EE" w:rsidRPr="00581E0C">
        <w:rPr>
          <w:rStyle w:val="EndnoteReference"/>
          <w:rFonts w:ascii="Times New Roman" w:hAnsi="Times New Roman" w:cs="Times New Roman"/>
          <w:sz w:val="24"/>
          <w:szCs w:val="24"/>
        </w:rPr>
        <w:endnoteReference w:id="88"/>
      </w:r>
      <w:r w:rsidRPr="00581E0C">
        <w:rPr>
          <w:rFonts w:ascii="Times New Roman" w:hAnsi="Times New Roman" w:cs="Times New Roman"/>
          <w:sz w:val="24"/>
          <w:szCs w:val="24"/>
        </w:rPr>
        <w:t xml:space="preserve"> While some are beginning to understand this, we are still far from appreciating what I tried to put forward decades ago, to wit, information peacekeeping is the purest form of war – and how we defeat the enemy without fighting.</w:t>
      </w:r>
      <w:r w:rsidR="004210DA" w:rsidRPr="00581E0C">
        <w:rPr>
          <w:rStyle w:val="EndnoteReference"/>
          <w:rFonts w:ascii="Times New Roman" w:hAnsi="Times New Roman" w:cs="Times New Roman"/>
          <w:sz w:val="24"/>
          <w:szCs w:val="24"/>
        </w:rPr>
        <w:endnoteReference w:id="89"/>
      </w:r>
    </w:p>
    <w:p w:rsidR="00CE628B" w:rsidRPr="00581E0C" w:rsidRDefault="006404E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w:t>
      </w:r>
      <w:r w:rsidR="00E9581A" w:rsidRPr="00581E0C">
        <w:rPr>
          <w:rFonts w:ascii="Times New Roman" w:hAnsi="Times New Roman" w:cs="Times New Roman"/>
          <w:sz w:val="24"/>
          <w:szCs w:val="24"/>
        </w:rPr>
        <w:t>OSA</w:t>
      </w:r>
      <w:r w:rsidRPr="00581E0C">
        <w:rPr>
          <w:rFonts w:ascii="Times New Roman" w:hAnsi="Times New Roman" w:cs="Times New Roman"/>
          <w:sz w:val="24"/>
          <w:szCs w:val="24"/>
        </w:rPr>
        <w:t xml:space="preserve"> should fund the Digital Marshall Plan, free online education in 33 languages, and a School of Future-Oriented Hybrid Governance, perhaps to be based at the</w:t>
      </w:r>
      <w:r w:rsidR="007B2742" w:rsidRPr="00581E0C">
        <w:rPr>
          <w:rFonts w:ascii="Times New Roman" w:hAnsi="Times New Roman" w:cs="Times New Roman"/>
          <w:sz w:val="24"/>
          <w:szCs w:val="24"/>
        </w:rPr>
        <w:t xml:space="preserve"> </w:t>
      </w:r>
      <w:r w:rsidR="00324594" w:rsidRPr="00581E0C">
        <w:rPr>
          <w:rFonts w:ascii="Times New Roman" w:hAnsi="Times New Roman" w:cs="Times New Roman"/>
          <w:sz w:val="24"/>
          <w:szCs w:val="24"/>
        </w:rPr>
        <w:t>NDU</w:t>
      </w:r>
      <w:r w:rsidRPr="00581E0C">
        <w:rPr>
          <w:rFonts w:ascii="Times New Roman" w:hAnsi="Times New Roman" w:cs="Times New Roman"/>
          <w:sz w:val="24"/>
          <w:szCs w:val="24"/>
        </w:rPr>
        <w:t xml:space="preserve"> and playing a central role in a new </w:t>
      </w:r>
      <w:r w:rsidR="00324594" w:rsidRPr="00581E0C">
        <w:rPr>
          <w:rFonts w:ascii="Times New Roman" w:hAnsi="Times New Roman" w:cs="Times New Roman"/>
          <w:sz w:val="24"/>
          <w:szCs w:val="24"/>
        </w:rPr>
        <w:t xml:space="preserve">National </w:t>
      </w:r>
      <w:r w:rsidRPr="00581E0C">
        <w:rPr>
          <w:rFonts w:ascii="Times New Roman" w:hAnsi="Times New Roman" w:cs="Times New Roman"/>
          <w:sz w:val="24"/>
          <w:szCs w:val="24"/>
        </w:rPr>
        <w:t>Peace College</w:t>
      </w:r>
      <w:r w:rsidR="004657DA" w:rsidRPr="00581E0C">
        <w:rPr>
          <w:rFonts w:ascii="Times New Roman" w:hAnsi="Times New Roman" w:cs="Times New Roman"/>
          <w:sz w:val="24"/>
          <w:szCs w:val="24"/>
        </w:rPr>
        <w:t xml:space="preserve"> (NPC)</w:t>
      </w:r>
      <w:r w:rsidR="00324594" w:rsidRPr="00581E0C">
        <w:rPr>
          <w:rFonts w:ascii="Times New Roman" w:hAnsi="Times New Roman" w:cs="Times New Roman"/>
          <w:sz w:val="24"/>
          <w:szCs w:val="24"/>
        </w:rPr>
        <w:t xml:space="preserve"> that trains multinational </w:t>
      </w:r>
      <w:r w:rsidR="009E27AA" w:rsidRPr="00581E0C">
        <w:rPr>
          <w:rFonts w:ascii="Times New Roman" w:hAnsi="Times New Roman" w:cs="Times New Roman"/>
          <w:sz w:val="24"/>
          <w:szCs w:val="24"/>
        </w:rPr>
        <w:t>WoG</w:t>
      </w:r>
      <w:r w:rsidR="00324594" w:rsidRPr="00581E0C">
        <w:rPr>
          <w:rFonts w:ascii="Times New Roman" w:hAnsi="Times New Roman" w:cs="Times New Roman"/>
          <w:sz w:val="24"/>
          <w:szCs w:val="24"/>
        </w:rPr>
        <w:t xml:space="preserve"> leaders</w:t>
      </w:r>
      <w:r w:rsidR="004657DA" w:rsidRPr="00581E0C">
        <w:rPr>
          <w:rFonts w:ascii="Times New Roman" w:hAnsi="Times New Roman" w:cs="Times New Roman"/>
          <w:sz w:val="24"/>
          <w:szCs w:val="24"/>
        </w:rPr>
        <w:t xml:space="preserve"> as well as leaders from the private sector, civil society, and non-governmental organizations.</w:t>
      </w:r>
    </w:p>
    <w:p w:rsidR="00CB790B" w:rsidRPr="00581E0C" w:rsidRDefault="00D3216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7303C">
        <w:rPr>
          <w:rFonts w:ascii="Times New Roman" w:hAnsi="Times New Roman" w:cs="Times New Roman"/>
          <w:sz w:val="24"/>
          <w:szCs w:val="24"/>
        </w:rPr>
        <w:t>We need</w:t>
      </w:r>
      <w:r w:rsidR="00324594" w:rsidRPr="00581E0C">
        <w:rPr>
          <w:rFonts w:ascii="Times New Roman" w:hAnsi="Times New Roman" w:cs="Times New Roman"/>
          <w:sz w:val="24"/>
          <w:szCs w:val="24"/>
        </w:rPr>
        <w:t xml:space="preserve"> not belabor the lack of analytic models in the USG, but </w:t>
      </w:r>
      <w:r w:rsidR="00F7303C">
        <w:rPr>
          <w:rFonts w:ascii="Times New Roman" w:hAnsi="Times New Roman" w:cs="Times New Roman"/>
          <w:sz w:val="24"/>
          <w:szCs w:val="24"/>
        </w:rPr>
        <w:t xml:space="preserve">it must be noted that </w:t>
      </w:r>
      <w:r w:rsidR="00324594" w:rsidRPr="00581E0C">
        <w:rPr>
          <w:rFonts w:ascii="Times New Roman" w:hAnsi="Times New Roman" w:cs="Times New Roman"/>
          <w:sz w:val="24"/>
          <w:szCs w:val="24"/>
        </w:rPr>
        <w:t>we are frighteningly ignorant about the specific pre-conditions of revolution. This is something defined in 1976</w:t>
      </w:r>
      <w:r w:rsidR="00B6282E" w:rsidRPr="00581E0C">
        <w:rPr>
          <w:rFonts w:ascii="Times New Roman" w:hAnsi="Times New Roman" w:cs="Times New Roman"/>
          <w:sz w:val="24"/>
          <w:szCs w:val="24"/>
        </w:rPr>
        <w:t>;</w:t>
      </w:r>
      <w:r w:rsidR="00324594" w:rsidRPr="00581E0C">
        <w:rPr>
          <w:rFonts w:ascii="Times New Roman" w:hAnsi="Times New Roman" w:cs="Times New Roman"/>
          <w:sz w:val="24"/>
          <w:szCs w:val="24"/>
        </w:rPr>
        <w:t xml:space="preserve"> the USG is still severely deficient </w:t>
      </w:r>
      <w:r w:rsidR="00D37968" w:rsidRPr="00581E0C">
        <w:rPr>
          <w:rFonts w:ascii="Times New Roman" w:hAnsi="Times New Roman" w:cs="Times New Roman"/>
          <w:sz w:val="24"/>
          <w:szCs w:val="24"/>
        </w:rPr>
        <w:t xml:space="preserve">in this area. </w:t>
      </w:r>
      <w:r w:rsidR="00324594" w:rsidRPr="00581E0C">
        <w:rPr>
          <w:rStyle w:val="EndnoteReference"/>
          <w:rFonts w:ascii="Times New Roman" w:hAnsi="Times New Roman" w:cs="Times New Roman"/>
          <w:sz w:val="24"/>
          <w:szCs w:val="24"/>
        </w:rPr>
        <w:endnoteReference w:id="90"/>
      </w:r>
    </w:p>
    <w:p w:rsidR="007B2742" w:rsidRPr="00581E0C" w:rsidRDefault="007B274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 Grand Strategy that puts people – the public – first would systematically address each of the pre-</w:t>
      </w:r>
      <w:r w:rsidR="005558E0" w:rsidRPr="00581E0C">
        <w:rPr>
          <w:rFonts w:ascii="Times New Roman" w:hAnsi="Times New Roman" w:cs="Times New Roman"/>
          <w:sz w:val="24"/>
          <w:szCs w:val="24"/>
        </w:rPr>
        <w:t>conditions</w:t>
      </w:r>
      <w:r w:rsidRPr="00581E0C">
        <w:rPr>
          <w:rFonts w:ascii="Times New Roman" w:hAnsi="Times New Roman" w:cs="Times New Roman"/>
          <w:sz w:val="24"/>
          <w:szCs w:val="24"/>
        </w:rPr>
        <w:t xml:space="preserve"> </w:t>
      </w:r>
      <w:r w:rsidR="00D37968" w:rsidRPr="00581E0C">
        <w:rPr>
          <w:rFonts w:ascii="Times New Roman" w:hAnsi="Times New Roman" w:cs="Times New Roman"/>
          <w:sz w:val="24"/>
          <w:szCs w:val="24"/>
        </w:rPr>
        <w:t xml:space="preserve">for positive, </w:t>
      </w:r>
      <w:r w:rsidRPr="00581E0C">
        <w:rPr>
          <w:rFonts w:ascii="Times New Roman" w:hAnsi="Times New Roman" w:cs="Times New Roman"/>
          <w:sz w:val="24"/>
          <w:szCs w:val="24"/>
        </w:rPr>
        <w:t>revolution</w:t>
      </w:r>
      <w:r w:rsidR="00D37968" w:rsidRPr="00581E0C">
        <w:rPr>
          <w:rFonts w:ascii="Times New Roman" w:hAnsi="Times New Roman" w:cs="Times New Roman"/>
          <w:sz w:val="24"/>
          <w:szCs w:val="24"/>
        </w:rPr>
        <w:t xml:space="preserve">ary change as illustrated in the graphic below. </w:t>
      </w:r>
      <w:r w:rsidRPr="00581E0C">
        <w:rPr>
          <w:rFonts w:ascii="Times New Roman" w:hAnsi="Times New Roman" w:cs="Times New Roman"/>
          <w:sz w:val="24"/>
          <w:szCs w:val="24"/>
        </w:rPr>
        <w:t xml:space="preserve"> </w:t>
      </w:r>
      <w:r w:rsidR="00D37968" w:rsidRPr="00581E0C">
        <w:rPr>
          <w:rFonts w:ascii="Times New Roman" w:hAnsi="Times New Roman" w:cs="Times New Roman"/>
          <w:sz w:val="24"/>
          <w:szCs w:val="24"/>
        </w:rPr>
        <w:t xml:space="preserve">Actions to address these points would </w:t>
      </w:r>
      <w:r w:rsidRPr="00581E0C">
        <w:rPr>
          <w:rFonts w:ascii="Times New Roman" w:hAnsi="Times New Roman" w:cs="Times New Roman"/>
          <w:sz w:val="24"/>
          <w:szCs w:val="24"/>
        </w:rPr>
        <w:t>ensure that we are solid on the home front before we ever contemplate intervening beyond the water’s edge.</w:t>
      </w:r>
    </w:p>
    <w:p w:rsidR="00BB1BBA" w:rsidRPr="00581E0C" w:rsidRDefault="007B2742" w:rsidP="00BB1BBA">
      <w:pPr>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4CD67ECF" wp14:editId="5BCBBA2B">
            <wp:extent cx="5753100" cy="7670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19">
                      <a:extLst>
                        <a:ext uri="{28A0092B-C50C-407E-A947-70E740481C1C}">
                          <a14:useLocalDpi xmlns:a14="http://schemas.microsoft.com/office/drawing/2010/main" val="0"/>
                        </a:ext>
                      </a:extLst>
                    </a:blip>
                    <a:stretch>
                      <a:fillRect/>
                    </a:stretch>
                  </pic:blipFill>
                  <pic:spPr>
                    <a:xfrm>
                      <a:off x="0" y="0"/>
                      <a:ext cx="5753100" cy="7670800"/>
                    </a:xfrm>
                    <a:prstGeom prst="rect">
                      <a:avLst/>
                    </a:prstGeom>
                  </pic:spPr>
                </pic:pic>
              </a:graphicData>
            </a:graphic>
          </wp:inline>
        </w:drawing>
      </w:r>
    </w:p>
    <w:p w:rsidR="007B2742" w:rsidRPr="00581E0C" w:rsidRDefault="007B2742" w:rsidP="00BB1BBA">
      <w:pPr>
        <w:jc w:val="center"/>
        <w:rPr>
          <w:rFonts w:ascii="Times New Roman" w:hAnsi="Times New Roman" w:cs="Times New Roman"/>
          <w:sz w:val="24"/>
          <w:szCs w:val="24"/>
        </w:rPr>
      </w:pPr>
      <w:r w:rsidRPr="00581E0C">
        <w:rPr>
          <w:rFonts w:ascii="Times New Roman" w:hAnsi="Times New Roman" w:cs="Times New Roman"/>
          <w:b/>
          <w:sz w:val="24"/>
          <w:szCs w:val="24"/>
        </w:rPr>
        <w:t>Figure 1</w:t>
      </w:r>
      <w:r w:rsidR="001605BD">
        <w:rPr>
          <w:rFonts w:ascii="Times New Roman" w:hAnsi="Times New Roman" w:cs="Times New Roman"/>
          <w:b/>
          <w:sz w:val="24"/>
          <w:szCs w:val="24"/>
        </w:rPr>
        <w:t>4</w:t>
      </w:r>
      <w:r w:rsidRPr="00581E0C">
        <w:rPr>
          <w:rFonts w:ascii="Times New Roman" w:hAnsi="Times New Roman" w:cs="Times New Roman"/>
          <w:b/>
          <w:sz w:val="24"/>
          <w:szCs w:val="24"/>
        </w:rPr>
        <w:t xml:space="preserve">: </w:t>
      </w:r>
      <w:r w:rsidR="00B73860" w:rsidRPr="00581E0C">
        <w:rPr>
          <w:rFonts w:ascii="Times New Roman" w:hAnsi="Times New Roman" w:cs="Times New Roman"/>
          <w:b/>
          <w:sz w:val="24"/>
          <w:szCs w:val="24"/>
        </w:rPr>
        <w:t>Pre-Conditions of Revolution in the USA Today?</w:t>
      </w:r>
    </w:p>
    <w:p w:rsidR="00E65ABD" w:rsidRPr="00844DAD" w:rsidRDefault="00E65ABD" w:rsidP="00CA1EFE">
      <w:pPr>
        <w:pStyle w:val="Heading2"/>
        <w:spacing w:before="240" w:after="240"/>
        <w:rPr>
          <w:rFonts w:ascii="Times New Roman" w:hAnsi="Times New Roman" w:cs="Times New Roman"/>
        </w:rPr>
      </w:pPr>
      <w:bookmarkStart w:id="22" w:name="_Toc455230081"/>
      <w:r w:rsidRPr="00844DAD">
        <w:rPr>
          <w:rFonts w:ascii="Times New Roman" w:hAnsi="Times New Roman" w:cs="Times New Roman"/>
        </w:rPr>
        <w:lastRenderedPageBreak/>
        <w:t>Diplomacy &amp; Development</w:t>
      </w:r>
      <w:bookmarkEnd w:id="22"/>
    </w:p>
    <w:p w:rsidR="00E65ABD"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32164" w:rsidRPr="00581E0C">
        <w:rPr>
          <w:rFonts w:ascii="Times New Roman" w:hAnsi="Times New Roman" w:cs="Times New Roman"/>
          <w:sz w:val="24"/>
          <w:szCs w:val="24"/>
        </w:rPr>
        <w:t xml:space="preserve">As intelligence is transformed away from secret technical collection that is very expensive and </w:t>
      </w:r>
      <w:r w:rsidR="00155A79" w:rsidRPr="00581E0C">
        <w:rPr>
          <w:rFonts w:ascii="Times New Roman" w:hAnsi="Times New Roman" w:cs="Times New Roman"/>
          <w:sz w:val="24"/>
          <w:szCs w:val="24"/>
        </w:rPr>
        <w:t>of limited utility</w:t>
      </w:r>
      <w:r w:rsidR="00D32164" w:rsidRPr="00581E0C">
        <w:rPr>
          <w:rFonts w:ascii="Times New Roman" w:hAnsi="Times New Roman" w:cs="Times New Roman"/>
          <w:sz w:val="24"/>
          <w:szCs w:val="24"/>
        </w:rPr>
        <w:t xml:space="preserve"> to commanders and their staff,</w:t>
      </w:r>
      <w:r w:rsidR="00D507F7" w:rsidRPr="00581E0C">
        <w:rPr>
          <w:rStyle w:val="EndnoteReference"/>
          <w:rFonts w:ascii="Times New Roman" w:hAnsi="Times New Roman" w:cs="Times New Roman"/>
          <w:sz w:val="24"/>
          <w:szCs w:val="24"/>
        </w:rPr>
        <w:endnoteReference w:id="91"/>
      </w:r>
      <w:r w:rsidR="00D32164" w:rsidRPr="00581E0C">
        <w:rPr>
          <w:rFonts w:ascii="Times New Roman" w:hAnsi="Times New Roman" w:cs="Times New Roman"/>
          <w:sz w:val="24"/>
          <w:szCs w:val="24"/>
        </w:rPr>
        <w:t xml:space="preserve"> and toward open source information sharing and sense-making with multinational value, </w:t>
      </w:r>
      <w:r w:rsidRPr="00581E0C">
        <w:rPr>
          <w:rFonts w:ascii="Times New Roman" w:hAnsi="Times New Roman" w:cs="Times New Roman"/>
          <w:sz w:val="24"/>
          <w:szCs w:val="24"/>
        </w:rPr>
        <w:t>diplomacy and development become subject to transformation as well.</w:t>
      </w:r>
    </w:p>
    <w:p w:rsidR="000472FE"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9D6A84" w:rsidRPr="00581E0C">
        <w:rPr>
          <w:rFonts w:ascii="Times New Roman" w:hAnsi="Times New Roman" w:cs="Times New Roman"/>
          <w:sz w:val="24"/>
          <w:szCs w:val="24"/>
        </w:rPr>
        <w:t>H</w:t>
      </w:r>
      <w:r w:rsidRPr="00581E0C">
        <w:rPr>
          <w:rFonts w:ascii="Times New Roman" w:hAnsi="Times New Roman" w:cs="Times New Roman"/>
          <w:sz w:val="24"/>
          <w:szCs w:val="24"/>
        </w:rPr>
        <w:t>olistic intelligence that addresses all threats and can document the true costs of neglecting threats such as poverty, infectious disease, and environmental degradation will make the case for substantially increased investments in diplomacy and development.</w:t>
      </w:r>
      <w:r w:rsidR="00D75A6F" w:rsidRPr="00581E0C">
        <w:rPr>
          <w:rFonts w:ascii="Times New Roman" w:hAnsi="Times New Roman" w:cs="Times New Roman"/>
          <w:sz w:val="24"/>
          <w:szCs w:val="24"/>
        </w:rPr>
        <w:t xml:space="preserve"> This is what General Al Gray and I were saying in 1989-1990, and this is what the White House, DoD, and the secret intelligence world have </w:t>
      </w:r>
      <w:r w:rsidR="00155A79" w:rsidRPr="00581E0C">
        <w:rPr>
          <w:rFonts w:ascii="Times New Roman" w:hAnsi="Times New Roman" w:cs="Times New Roman"/>
          <w:sz w:val="24"/>
          <w:szCs w:val="24"/>
        </w:rPr>
        <w:t>chosen not to do</w:t>
      </w:r>
      <w:r w:rsidR="00D75A6F" w:rsidRPr="00581E0C">
        <w:rPr>
          <w:rFonts w:ascii="Times New Roman" w:hAnsi="Times New Roman" w:cs="Times New Roman"/>
          <w:sz w:val="24"/>
          <w:szCs w:val="24"/>
        </w:rPr>
        <w:t>, with the inevitable result: trillions in wasted spending and an inability to create an effective integrated national defense.</w:t>
      </w:r>
    </w:p>
    <w:p w:rsidR="00CB790B"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75A6F" w:rsidRPr="00581E0C">
        <w:rPr>
          <w:rFonts w:ascii="Times New Roman" w:hAnsi="Times New Roman" w:cs="Times New Roman"/>
          <w:sz w:val="24"/>
          <w:szCs w:val="24"/>
        </w:rPr>
        <w:t>One</w:t>
      </w:r>
      <w:r w:rsidRPr="00581E0C">
        <w:rPr>
          <w:rFonts w:ascii="Times New Roman" w:hAnsi="Times New Roman" w:cs="Times New Roman"/>
          <w:sz w:val="24"/>
          <w:szCs w:val="24"/>
        </w:rPr>
        <w:t xml:space="preserve"> </w:t>
      </w:r>
      <w:r w:rsidR="00D75A6F" w:rsidRPr="00581E0C">
        <w:rPr>
          <w:rFonts w:ascii="Times New Roman" w:hAnsi="Times New Roman" w:cs="Times New Roman"/>
          <w:sz w:val="24"/>
          <w:szCs w:val="24"/>
        </w:rPr>
        <w:t xml:space="preserve">additional training and human resource initiative is needed: we must </w:t>
      </w:r>
      <w:r w:rsidR="00CA515B" w:rsidRPr="00581E0C">
        <w:rPr>
          <w:rFonts w:ascii="Times New Roman" w:hAnsi="Times New Roman" w:cs="Times New Roman"/>
          <w:sz w:val="24"/>
          <w:szCs w:val="24"/>
        </w:rPr>
        <w:t>b</w:t>
      </w:r>
      <w:r w:rsidRPr="00581E0C">
        <w:rPr>
          <w:rFonts w:ascii="Times New Roman" w:hAnsi="Times New Roman" w:cs="Times New Roman"/>
          <w:sz w:val="24"/>
          <w:szCs w:val="24"/>
        </w:rPr>
        <w:t>egin training our D3 officers as an inter-agency group, at the entry-level, at mid-career, and upon entrance to the Senior Executi</w:t>
      </w:r>
      <w:r w:rsidR="00155A79" w:rsidRPr="00581E0C">
        <w:rPr>
          <w:rFonts w:ascii="Times New Roman" w:hAnsi="Times New Roman" w:cs="Times New Roman"/>
          <w:sz w:val="24"/>
          <w:szCs w:val="24"/>
        </w:rPr>
        <w:t>ve Service (SES) and flag rank, using the NPC proposed above</w:t>
      </w:r>
      <w:r w:rsidR="000F0431" w:rsidRPr="00581E0C">
        <w:rPr>
          <w:rFonts w:ascii="Times New Roman" w:hAnsi="Times New Roman" w:cs="Times New Roman"/>
          <w:sz w:val="24"/>
          <w:szCs w:val="24"/>
        </w:rPr>
        <w:t>. S</w:t>
      </w:r>
      <w:r w:rsidR="00EF7EA8" w:rsidRPr="00581E0C">
        <w:rPr>
          <w:rFonts w:ascii="Times New Roman" w:hAnsi="Times New Roman" w:cs="Times New Roman"/>
          <w:sz w:val="24"/>
          <w:szCs w:val="24"/>
        </w:rPr>
        <w:t>econd</w:t>
      </w:r>
      <w:r w:rsidR="00CA515B" w:rsidRPr="00581E0C">
        <w:rPr>
          <w:rFonts w:ascii="Times New Roman" w:hAnsi="Times New Roman" w:cs="Times New Roman"/>
          <w:sz w:val="24"/>
          <w:szCs w:val="24"/>
        </w:rPr>
        <w:t xml:space="preserve">, </w:t>
      </w:r>
      <w:r w:rsidR="00155A79" w:rsidRPr="00581E0C">
        <w:rPr>
          <w:rFonts w:ascii="Times New Roman" w:hAnsi="Times New Roman" w:cs="Times New Roman"/>
          <w:sz w:val="24"/>
          <w:szCs w:val="24"/>
        </w:rPr>
        <w:t xml:space="preserve">we must </w:t>
      </w:r>
      <w:r w:rsidR="00CA515B" w:rsidRPr="00581E0C">
        <w:rPr>
          <w:rFonts w:ascii="Times New Roman" w:hAnsi="Times New Roman" w:cs="Times New Roman"/>
          <w:sz w:val="24"/>
          <w:szCs w:val="24"/>
        </w:rPr>
        <w:t>t</w:t>
      </w:r>
      <w:r w:rsidRPr="00581E0C">
        <w:rPr>
          <w:rFonts w:ascii="Times New Roman" w:hAnsi="Times New Roman" w:cs="Times New Roman"/>
          <w:sz w:val="24"/>
          <w:szCs w:val="24"/>
        </w:rPr>
        <w:t xml:space="preserve">ransfer $150 billion a year from Program 50 to Program 150. </w:t>
      </w:r>
      <w:r w:rsidR="00CA515B" w:rsidRPr="00581E0C">
        <w:rPr>
          <w:rFonts w:ascii="Times New Roman" w:hAnsi="Times New Roman" w:cs="Times New Roman"/>
          <w:sz w:val="24"/>
          <w:szCs w:val="24"/>
        </w:rPr>
        <w:t>This has been discussed for decades.</w:t>
      </w:r>
      <w:r w:rsidR="000F0431" w:rsidRPr="00581E0C">
        <w:rPr>
          <w:rStyle w:val="EndnoteReference"/>
          <w:rFonts w:ascii="Times New Roman" w:hAnsi="Times New Roman" w:cs="Times New Roman"/>
          <w:sz w:val="24"/>
          <w:szCs w:val="24"/>
        </w:rPr>
        <w:endnoteReference w:id="92"/>
      </w:r>
      <w:r w:rsidR="00CA515B" w:rsidRPr="00581E0C">
        <w:rPr>
          <w:rFonts w:ascii="Times New Roman" w:hAnsi="Times New Roman" w:cs="Times New Roman"/>
          <w:sz w:val="24"/>
          <w:szCs w:val="24"/>
        </w:rPr>
        <w:t xml:space="preserve"> The present SecDef appears to have the vision necessary to make this happen,</w:t>
      </w:r>
      <w:r w:rsidR="000F0431" w:rsidRPr="00581E0C">
        <w:rPr>
          <w:rStyle w:val="EndnoteReference"/>
          <w:rFonts w:ascii="Times New Roman" w:hAnsi="Times New Roman" w:cs="Times New Roman"/>
          <w:sz w:val="24"/>
          <w:szCs w:val="24"/>
        </w:rPr>
        <w:endnoteReference w:id="93"/>
      </w:r>
      <w:r w:rsidR="00CA515B" w:rsidRPr="00581E0C">
        <w:rPr>
          <w:rFonts w:ascii="Times New Roman" w:hAnsi="Times New Roman" w:cs="Times New Roman"/>
          <w:sz w:val="24"/>
          <w:szCs w:val="24"/>
        </w:rPr>
        <w:t xml:space="preserve"> it will change everything about how we wage peace and war – a major legacy.</w:t>
      </w:r>
      <w:r w:rsidR="00D75A6F" w:rsidRPr="00581E0C">
        <w:rPr>
          <w:rFonts w:ascii="Times New Roman" w:hAnsi="Times New Roman" w:cs="Times New Roman"/>
          <w:sz w:val="24"/>
          <w:szCs w:val="24"/>
        </w:rPr>
        <w:t xml:space="preserve"> On balance </w:t>
      </w:r>
      <w:r w:rsidR="009D6A84" w:rsidRPr="00581E0C">
        <w:rPr>
          <w:rFonts w:ascii="Times New Roman" w:hAnsi="Times New Roman" w:cs="Times New Roman"/>
          <w:sz w:val="24"/>
          <w:szCs w:val="24"/>
        </w:rPr>
        <w:t>these</w:t>
      </w:r>
      <w:r w:rsidR="00D75A6F" w:rsidRPr="00581E0C">
        <w:rPr>
          <w:rFonts w:ascii="Times New Roman" w:hAnsi="Times New Roman" w:cs="Times New Roman"/>
          <w:sz w:val="24"/>
          <w:szCs w:val="24"/>
        </w:rPr>
        <w:t xml:space="preserve"> ideas are best developed by the J-7 in tight partnership with NDU which should be restored to a three-star billet. </w:t>
      </w:r>
      <w:r w:rsidR="00F7303C">
        <w:rPr>
          <w:rFonts w:ascii="Times New Roman" w:hAnsi="Times New Roman" w:cs="Times New Roman"/>
          <w:sz w:val="24"/>
          <w:szCs w:val="24"/>
        </w:rPr>
        <w:t xml:space="preserve">We should consider </w:t>
      </w:r>
      <w:r w:rsidR="00155A79" w:rsidRPr="00581E0C">
        <w:rPr>
          <w:rFonts w:ascii="Times New Roman" w:hAnsi="Times New Roman" w:cs="Times New Roman"/>
          <w:sz w:val="24"/>
          <w:szCs w:val="24"/>
        </w:rPr>
        <w:t xml:space="preserve">the conversion of </w:t>
      </w:r>
      <w:r w:rsidR="00D75A6F" w:rsidRPr="00581E0C">
        <w:rPr>
          <w:rFonts w:ascii="Times New Roman" w:hAnsi="Times New Roman" w:cs="Times New Roman"/>
          <w:sz w:val="24"/>
          <w:szCs w:val="24"/>
        </w:rPr>
        <w:t>USDI into an Undersecretary of Defense for Developm</w:t>
      </w:r>
      <w:r w:rsidR="00155A79" w:rsidRPr="00581E0C">
        <w:rPr>
          <w:rFonts w:ascii="Times New Roman" w:hAnsi="Times New Roman" w:cs="Times New Roman"/>
          <w:sz w:val="24"/>
          <w:szCs w:val="24"/>
        </w:rPr>
        <w:t>ent (USDD), to be complemented by the simultaneous</w:t>
      </w:r>
      <w:r w:rsidR="00D75A6F" w:rsidRPr="00581E0C">
        <w:rPr>
          <w:rFonts w:ascii="Times New Roman" w:hAnsi="Times New Roman" w:cs="Times New Roman"/>
          <w:sz w:val="24"/>
          <w:szCs w:val="24"/>
        </w:rPr>
        <w:t xml:space="preserve"> conversion of the Undersecretary of State for Public Diplomacy into an Undersecretary of Defense for Peace, and the liberation of the US Agency for International Development (USAID) from the direct oversight of the Depa</w:t>
      </w:r>
      <w:r w:rsidR="00155A79" w:rsidRPr="00581E0C">
        <w:rPr>
          <w:rFonts w:ascii="Times New Roman" w:hAnsi="Times New Roman" w:cs="Times New Roman"/>
          <w:sz w:val="24"/>
          <w:szCs w:val="24"/>
        </w:rPr>
        <w:t>rtment of State (DoS).</w:t>
      </w:r>
    </w:p>
    <w:p w:rsidR="00E65ABD" w:rsidRPr="00844DAD" w:rsidRDefault="00E65ABD" w:rsidP="00CA1EFE">
      <w:pPr>
        <w:pStyle w:val="Heading2"/>
        <w:spacing w:before="240" w:after="240"/>
        <w:rPr>
          <w:rFonts w:ascii="Times New Roman" w:hAnsi="Times New Roman" w:cs="Times New Roman"/>
        </w:rPr>
      </w:pPr>
      <w:bookmarkStart w:id="23" w:name="_Toc455230082"/>
      <w:r w:rsidRPr="00844DAD">
        <w:rPr>
          <w:rFonts w:ascii="Times New Roman" w:hAnsi="Times New Roman" w:cs="Times New Roman"/>
        </w:rPr>
        <w:t>Army, Air Force, Navy &amp; Marines</w:t>
      </w:r>
      <w:bookmarkEnd w:id="23"/>
    </w:p>
    <w:p w:rsidR="00E65ABD"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 xml:space="preserve">At the operational level, the Navy &amp; Marines become the central force for </w:t>
      </w:r>
      <w:r w:rsidRPr="00581E0C">
        <w:rPr>
          <w:rFonts w:ascii="Times New Roman" w:hAnsi="Times New Roman" w:cs="Times New Roman"/>
          <w:i/>
          <w:sz w:val="24"/>
          <w:szCs w:val="24"/>
        </w:rPr>
        <w:t>ad hoc</w:t>
      </w:r>
      <w:r w:rsidRPr="00581E0C">
        <w:rPr>
          <w:rFonts w:ascii="Times New Roman" w:hAnsi="Times New Roman" w:cs="Times New Roman"/>
          <w:sz w:val="24"/>
          <w:szCs w:val="24"/>
        </w:rPr>
        <w:t xml:space="preserve"> power projection</w:t>
      </w:r>
      <w:r w:rsidR="000F0431" w:rsidRPr="00581E0C">
        <w:rPr>
          <w:rFonts w:ascii="Times New Roman" w:hAnsi="Times New Roman" w:cs="Times New Roman"/>
          <w:sz w:val="24"/>
          <w:szCs w:val="24"/>
        </w:rPr>
        <w:t xml:space="preserve"> under the 96 hour/4 day timeline</w:t>
      </w:r>
      <w:r w:rsidRPr="00581E0C">
        <w:rPr>
          <w:rFonts w:ascii="Times New Roman" w:hAnsi="Times New Roman" w:cs="Times New Roman"/>
          <w:sz w:val="24"/>
          <w:szCs w:val="24"/>
        </w:rPr>
        <w:t>, and the Army becomes the primary force for both Operations Other than War (OOTW) and medium-weight interventions including anti-access operations</w:t>
      </w:r>
      <w:r w:rsidR="000F0431" w:rsidRPr="00581E0C">
        <w:rPr>
          <w:rFonts w:ascii="Times New Roman" w:hAnsi="Times New Roman" w:cs="Times New Roman"/>
          <w:sz w:val="24"/>
          <w:szCs w:val="24"/>
        </w:rPr>
        <w:t xml:space="preserve">, that require sustainable capability beyond 90 days, as well as direct support to D3 operations using the Army as the hub for </w:t>
      </w:r>
      <w:r w:rsidR="009E27AA" w:rsidRPr="00581E0C">
        <w:rPr>
          <w:rFonts w:ascii="Times New Roman" w:hAnsi="Times New Roman" w:cs="Times New Roman"/>
          <w:sz w:val="24"/>
          <w:szCs w:val="24"/>
        </w:rPr>
        <w:t>WoG</w:t>
      </w:r>
      <w:r w:rsidR="000F0431" w:rsidRPr="00581E0C">
        <w:rPr>
          <w:rFonts w:ascii="Times New Roman" w:hAnsi="Times New Roman" w:cs="Times New Roman"/>
          <w:sz w:val="24"/>
          <w:szCs w:val="24"/>
        </w:rPr>
        <w:t xml:space="preserve"> and multinational operations.</w:t>
      </w:r>
    </w:p>
    <w:p w:rsidR="000472FE"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While respecting our existing treaty operations, the time has come to</w:t>
      </w:r>
      <w:r w:rsidR="002918D7" w:rsidRPr="00581E0C">
        <w:rPr>
          <w:rFonts w:ascii="Times New Roman" w:hAnsi="Times New Roman" w:cs="Times New Roman"/>
          <w:sz w:val="24"/>
          <w:szCs w:val="24"/>
        </w:rPr>
        <w:t xml:space="preserve"> end the free ride we have giving</w:t>
      </w:r>
      <w:r w:rsidRPr="00581E0C">
        <w:rPr>
          <w:rFonts w:ascii="Times New Roman" w:hAnsi="Times New Roman" w:cs="Times New Roman"/>
          <w:sz w:val="24"/>
          <w:szCs w:val="24"/>
        </w:rPr>
        <w:t xml:space="preserve"> Europe and Japan. South Korea to its credit has taken its military obligations most seriously. Along with withdrawing all our forces and turning over all our bases to the host governments, we should set minimum threshold standards for host country investments in military capabilities as well as diplomacy and development.</w:t>
      </w:r>
    </w:p>
    <w:p w:rsidR="008A0875"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 xml:space="preserve">The new joint force concept of operations should emphasize a globally-distributed Navy capable of providing the sea-basing and </w:t>
      </w:r>
      <w:r w:rsidR="0067463C" w:rsidRPr="00581E0C">
        <w:rPr>
          <w:rFonts w:ascii="Times New Roman" w:hAnsi="Times New Roman" w:cs="Times New Roman"/>
          <w:sz w:val="24"/>
          <w:szCs w:val="24"/>
        </w:rPr>
        <w:t xml:space="preserve">sea-based </w:t>
      </w:r>
      <w:r w:rsidRPr="00581E0C">
        <w:rPr>
          <w:rFonts w:ascii="Times New Roman" w:hAnsi="Times New Roman" w:cs="Times New Roman"/>
          <w:sz w:val="24"/>
          <w:szCs w:val="24"/>
        </w:rPr>
        <w:t xml:space="preserve">“lily pad” functions needed to do light and medium weight </w:t>
      </w:r>
      <w:r w:rsidR="00EF0A21" w:rsidRPr="00581E0C">
        <w:rPr>
          <w:rFonts w:ascii="Times New Roman" w:hAnsi="Times New Roman" w:cs="Times New Roman"/>
          <w:sz w:val="24"/>
          <w:szCs w:val="24"/>
        </w:rPr>
        <w:t xml:space="preserve">joint, multinational, and WoG </w:t>
      </w:r>
      <w:r w:rsidRPr="00581E0C">
        <w:rPr>
          <w:rFonts w:ascii="Times New Roman" w:hAnsi="Times New Roman" w:cs="Times New Roman"/>
          <w:sz w:val="24"/>
          <w:szCs w:val="24"/>
        </w:rPr>
        <w:t>mission</w:t>
      </w:r>
      <w:r w:rsidR="00EF0A21" w:rsidRPr="00581E0C">
        <w:rPr>
          <w:rFonts w:ascii="Times New Roman" w:hAnsi="Times New Roman" w:cs="Times New Roman"/>
          <w:sz w:val="24"/>
          <w:szCs w:val="24"/>
        </w:rPr>
        <w:t xml:space="preserve"> support</w:t>
      </w:r>
      <w:r w:rsidRPr="00581E0C">
        <w:rPr>
          <w:rFonts w:ascii="Times New Roman" w:hAnsi="Times New Roman" w:cs="Times New Roman"/>
          <w:sz w:val="24"/>
          <w:szCs w:val="24"/>
        </w:rPr>
        <w:t>,</w:t>
      </w:r>
      <w:r w:rsidR="0067463C" w:rsidRPr="00581E0C">
        <w:rPr>
          <w:rStyle w:val="EndnoteReference"/>
          <w:rFonts w:ascii="Times New Roman" w:hAnsi="Times New Roman" w:cs="Times New Roman"/>
          <w:sz w:val="24"/>
          <w:szCs w:val="24"/>
        </w:rPr>
        <w:endnoteReference w:id="94"/>
      </w:r>
      <w:r w:rsidRPr="00581E0C">
        <w:rPr>
          <w:rFonts w:ascii="Times New Roman" w:hAnsi="Times New Roman" w:cs="Times New Roman"/>
          <w:sz w:val="24"/>
          <w:szCs w:val="24"/>
        </w:rPr>
        <w:t xml:space="preserve"> while the Air Force</w:t>
      </w:r>
      <w:r w:rsidR="008A0875" w:rsidRPr="00581E0C">
        <w:rPr>
          <w:rFonts w:ascii="Times New Roman" w:hAnsi="Times New Roman" w:cs="Times New Roman"/>
          <w:sz w:val="24"/>
          <w:szCs w:val="24"/>
        </w:rPr>
        <w:t xml:space="preserve"> restores its </w:t>
      </w:r>
      <w:r w:rsidR="002918D7" w:rsidRPr="00581E0C">
        <w:rPr>
          <w:rFonts w:ascii="Times New Roman" w:hAnsi="Times New Roman" w:cs="Times New Roman"/>
          <w:sz w:val="24"/>
          <w:szCs w:val="24"/>
        </w:rPr>
        <w:lastRenderedPageBreak/>
        <w:t xml:space="preserve">ICBM </w:t>
      </w:r>
      <w:r w:rsidR="008A0875" w:rsidRPr="00581E0C">
        <w:rPr>
          <w:rFonts w:ascii="Times New Roman" w:hAnsi="Times New Roman" w:cs="Times New Roman"/>
          <w:sz w:val="24"/>
          <w:szCs w:val="24"/>
        </w:rPr>
        <w:t>capabilities</w:t>
      </w:r>
      <w:r w:rsidR="002918D7" w:rsidRPr="00581E0C">
        <w:rPr>
          <w:rFonts w:ascii="Times New Roman" w:hAnsi="Times New Roman" w:cs="Times New Roman"/>
          <w:sz w:val="24"/>
          <w:szCs w:val="24"/>
        </w:rPr>
        <w:t xml:space="preserve"> and increases its long-haul capacity</w:t>
      </w:r>
      <w:r w:rsidR="008A0875" w:rsidRPr="00581E0C">
        <w:rPr>
          <w:rFonts w:ascii="Times New Roman" w:hAnsi="Times New Roman" w:cs="Times New Roman"/>
          <w:sz w:val="24"/>
          <w:szCs w:val="24"/>
        </w:rPr>
        <w:t>.</w:t>
      </w:r>
      <w:r w:rsidR="00EF7EA8" w:rsidRPr="00581E0C">
        <w:rPr>
          <w:rFonts w:ascii="Times New Roman" w:hAnsi="Times New Roman" w:cs="Times New Roman"/>
          <w:sz w:val="24"/>
          <w:szCs w:val="24"/>
        </w:rPr>
        <w:t xml:space="preserve"> </w:t>
      </w:r>
      <w:r w:rsidR="008A0875" w:rsidRPr="00581E0C">
        <w:rPr>
          <w:rFonts w:ascii="Times New Roman" w:hAnsi="Times New Roman" w:cs="Times New Roman"/>
          <w:sz w:val="24"/>
          <w:szCs w:val="24"/>
        </w:rPr>
        <w:t xml:space="preserve">Satellite vulnerability is now critical. The </w:t>
      </w:r>
      <w:r w:rsidR="002F27FE" w:rsidRPr="00581E0C">
        <w:rPr>
          <w:rFonts w:ascii="Times New Roman" w:hAnsi="Times New Roman" w:cs="Times New Roman"/>
          <w:sz w:val="24"/>
          <w:szCs w:val="24"/>
        </w:rPr>
        <w:t xml:space="preserve">US </w:t>
      </w:r>
      <w:r w:rsidR="008A0875" w:rsidRPr="00581E0C">
        <w:rPr>
          <w:rFonts w:ascii="Times New Roman" w:hAnsi="Times New Roman" w:cs="Times New Roman"/>
          <w:sz w:val="24"/>
          <w:szCs w:val="24"/>
        </w:rPr>
        <w:t>military grinds to a half – goes deaf, dumb, and blind – if the satellites are lasered</w:t>
      </w:r>
      <w:r w:rsidR="00EF7EA8" w:rsidRPr="00581E0C">
        <w:rPr>
          <w:rFonts w:ascii="Times New Roman" w:hAnsi="Times New Roman" w:cs="Times New Roman"/>
          <w:sz w:val="24"/>
          <w:szCs w:val="24"/>
        </w:rPr>
        <w:t xml:space="preserve"> out of service.</w:t>
      </w:r>
      <w:r w:rsidR="00EF7EA8" w:rsidRPr="00581E0C">
        <w:rPr>
          <w:rStyle w:val="EndnoteReference"/>
          <w:rFonts w:ascii="Times New Roman" w:hAnsi="Times New Roman" w:cs="Times New Roman"/>
          <w:sz w:val="24"/>
          <w:szCs w:val="24"/>
        </w:rPr>
        <w:endnoteReference w:id="95"/>
      </w:r>
    </w:p>
    <w:p w:rsidR="005D0190" w:rsidRPr="00581E0C" w:rsidRDefault="008A0875"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This is the point at which the Army needs to consider a transformation away from “one size fits all” full spectrum forces, toward specialized brigades or “four Armies after next” as</w:t>
      </w:r>
      <w:r w:rsidR="00F7303C">
        <w:rPr>
          <w:rFonts w:ascii="Times New Roman" w:hAnsi="Times New Roman" w:cs="Times New Roman"/>
          <w:sz w:val="24"/>
          <w:szCs w:val="24"/>
        </w:rPr>
        <w:t xml:space="preserve"> was </w:t>
      </w:r>
      <w:r w:rsidRPr="00581E0C">
        <w:rPr>
          <w:rFonts w:ascii="Times New Roman" w:hAnsi="Times New Roman" w:cs="Times New Roman"/>
          <w:sz w:val="24"/>
          <w:szCs w:val="24"/>
        </w:rPr>
        <w:t>suggested to the Marine Corps in 1992 and to the Army in 1998.</w:t>
      </w:r>
      <w:r w:rsidR="0067463C" w:rsidRPr="00581E0C">
        <w:rPr>
          <w:rStyle w:val="EndnoteReference"/>
          <w:rFonts w:ascii="Times New Roman" w:hAnsi="Times New Roman" w:cs="Times New Roman"/>
          <w:sz w:val="24"/>
          <w:szCs w:val="24"/>
        </w:rPr>
        <w:endnoteReference w:id="96"/>
      </w:r>
      <w:r w:rsidR="0067463C" w:rsidRPr="00581E0C">
        <w:rPr>
          <w:rFonts w:ascii="Times New Roman" w:hAnsi="Times New Roman" w:cs="Times New Roman"/>
          <w:sz w:val="24"/>
          <w:szCs w:val="24"/>
        </w:rPr>
        <w:t xml:space="preserve"> The</w:t>
      </w:r>
      <w:r w:rsidR="005D0190" w:rsidRPr="00581E0C">
        <w:rPr>
          <w:rFonts w:ascii="Times New Roman" w:hAnsi="Times New Roman" w:cs="Times New Roman"/>
          <w:sz w:val="24"/>
          <w:szCs w:val="24"/>
        </w:rPr>
        <w:t xml:space="preserve"> difference between </w:t>
      </w:r>
      <w:r w:rsidR="00F7303C">
        <w:rPr>
          <w:rFonts w:ascii="Times New Roman" w:hAnsi="Times New Roman" w:cs="Times New Roman"/>
          <w:sz w:val="24"/>
          <w:szCs w:val="24"/>
        </w:rPr>
        <w:t xml:space="preserve">the </w:t>
      </w:r>
      <w:r w:rsidR="005D0190" w:rsidRPr="00581E0C">
        <w:rPr>
          <w:rFonts w:ascii="Times New Roman" w:hAnsi="Times New Roman" w:cs="Times New Roman"/>
          <w:sz w:val="24"/>
          <w:szCs w:val="24"/>
        </w:rPr>
        <w:t xml:space="preserve">thinking then and now is that </w:t>
      </w:r>
      <w:r w:rsidR="00F7303C">
        <w:rPr>
          <w:rFonts w:ascii="Times New Roman" w:hAnsi="Times New Roman" w:cs="Times New Roman"/>
          <w:sz w:val="24"/>
          <w:szCs w:val="24"/>
        </w:rPr>
        <w:t xml:space="preserve">now we can </w:t>
      </w:r>
      <w:r w:rsidR="00844DAD">
        <w:rPr>
          <w:rFonts w:ascii="Times New Roman" w:hAnsi="Times New Roman" w:cs="Times New Roman"/>
          <w:sz w:val="24"/>
          <w:szCs w:val="24"/>
        </w:rPr>
        <w:t>see how vital it is to distinguish between “light” forces such as the Marine Corps represents with its wheeled vehicles incapable of cross-country engagement, and “heavy” tracked and armored vehicles that are both survivable and off-road capable</w:t>
      </w:r>
      <w:r w:rsidR="005D0190" w:rsidRPr="00581E0C">
        <w:rPr>
          <w:rFonts w:ascii="Times New Roman" w:hAnsi="Times New Roman" w:cs="Times New Roman"/>
          <w:sz w:val="24"/>
          <w:szCs w:val="24"/>
        </w:rPr>
        <w:t xml:space="preserve"> .</w:t>
      </w:r>
      <w:r w:rsidR="00DB5A25" w:rsidRPr="00581E0C">
        <w:rPr>
          <w:rStyle w:val="EndnoteReference"/>
          <w:rFonts w:ascii="Times New Roman" w:hAnsi="Times New Roman" w:cs="Times New Roman"/>
          <w:sz w:val="24"/>
          <w:szCs w:val="24"/>
        </w:rPr>
        <w:endnoteReference w:id="97"/>
      </w:r>
      <w:r w:rsidR="00D37968" w:rsidRPr="00581E0C">
        <w:rPr>
          <w:rFonts w:ascii="Times New Roman" w:hAnsi="Times New Roman" w:cs="Times New Roman"/>
          <w:sz w:val="24"/>
          <w:szCs w:val="24"/>
        </w:rPr>
        <w:t xml:space="preserve"> </w:t>
      </w:r>
    </w:p>
    <w:p w:rsidR="005D0190" w:rsidRPr="00581E0C" w:rsidRDefault="005D0190" w:rsidP="005D0190">
      <w:pPr>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31B1DDD6" wp14:editId="0F9828E5">
            <wp:extent cx="5835886" cy="30618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Armies After Next Black &amp; White.jpg"/>
                    <pic:cNvPicPr/>
                  </pic:nvPicPr>
                  <pic:blipFill>
                    <a:blip r:embed="rId20">
                      <a:extLst>
                        <a:ext uri="{28A0092B-C50C-407E-A947-70E740481C1C}">
                          <a14:useLocalDpi xmlns:a14="http://schemas.microsoft.com/office/drawing/2010/main" val="0"/>
                        </a:ext>
                      </a:extLst>
                    </a:blip>
                    <a:stretch>
                      <a:fillRect/>
                    </a:stretch>
                  </pic:blipFill>
                  <pic:spPr>
                    <a:xfrm>
                      <a:off x="0" y="0"/>
                      <a:ext cx="5832471" cy="3060063"/>
                    </a:xfrm>
                    <a:prstGeom prst="rect">
                      <a:avLst/>
                    </a:prstGeom>
                  </pic:spPr>
                </pic:pic>
              </a:graphicData>
            </a:graphic>
          </wp:inline>
        </w:drawing>
      </w:r>
    </w:p>
    <w:p w:rsidR="005D0190" w:rsidRPr="00581E0C" w:rsidRDefault="005D0190" w:rsidP="005D0190">
      <w:pPr>
        <w:jc w:val="center"/>
        <w:rPr>
          <w:rFonts w:ascii="Times New Roman" w:hAnsi="Times New Roman" w:cs="Times New Roman"/>
          <w:b/>
          <w:bCs/>
          <w:sz w:val="24"/>
          <w:szCs w:val="24"/>
        </w:rPr>
      </w:pPr>
      <w:bookmarkStart w:id="24" w:name="_Toc433618582"/>
      <w:bookmarkStart w:id="25" w:name="_Toc433722809"/>
      <w:r w:rsidRPr="00581E0C">
        <w:rPr>
          <w:rFonts w:ascii="Times New Roman" w:hAnsi="Times New Roman" w:cs="Times New Roman"/>
          <w:b/>
          <w:bCs/>
          <w:sz w:val="24"/>
          <w:szCs w:val="24"/>
        </w:rPr>
        <w:t xml:space="preserve">Figure </w:t>
      </w:r>
      <w:r w:rsidR="00295537" w:rsidRPr="00581E0C">
        <w:rPr>
          <w:rFonts w:ascii="Times New Roman" w:hAnsi="Times New Roman" w:cs="Times New Roman"/>
          <w:b/>
          <w:bCs/>
          <w:sz w:val="24"/>
          <w:szCs w:val="24"/>
        </w:rPr>
        <w:t>1</w:t>
      </w:r>
      <w:r w:rsidR="001605BD">
        <w:rPr>
          <w:rFonts w:ascii="Times New Roman" w:hAnsi="Times New Roman" w:cs="Times New Roman"/>
          <w:b/>
          <w:bCs/>
          <w:sz w:val="24"/>
          <w:szCs w:val="24"/>
        </w:rPr>
        <w:t>5</w:t>
      </w:r>
      <w:r w:rsidRPr="00581E0C">
        <w:rPr>
          <w:rFonts w:ascii="Times New Roman" w:hAnsi="Times New Roman" w:cs="Times New Roman"/>
          <w:b/>
          <w:bCs/>
          <w:sz w:val="24"/>
          <w:szCs w:val="24"/>
        </w:rPr>
        <w:t>: Four "Type" Forces Specified in 1992</w:t>
      </w:r>
      <w:bookmarkEnd w:id="24"/>
      <w:bookmarkEnd w:id="25"/>
    </w:p>
    <w:p w:rsidR="00502440" w:rsidRDefault="005D019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In the above graphic</w:t>
      </w:r>
      <w:r w:rsidR="00A12E5A" w:rsidRPr="00581E0C">
        <w:rPr>
          <w:rFonts w:ascii="Times New Roman" w:hAnsi="Times New Roman" w:cs="Times New Roman"/>
          <w:sz w:val="24"/>
          <w:szCs w:val="24"/>
        </w:rPr>
        <w:t xml:space="preserve"> created in 1992</w:t>
      </w:r>
      <w:r w:rsidRPr="00581E0C">
        <w:rPr>
          <w:rFonts w:ascii="Times New Roman" w:hAnsi="Times New Roman" w:cs="Times New Roman"/>
          <w:sz w:val="24"/>
          <w:szCs w:val="24"/>
        </w:rPr>
        <w:t>, called One Plus Triple Eye (1+iii)</w:t>
      </w:r>
      <w:r w:rsidR="00A12E5A" w:rsidRPr="00581E0C">
        <w:rPr>
          <w:rFonts w:ascii="Times New Roman" w:hAnsi="Times New Roman" w:cs="Times New Roman"/>
          <w:sz w:val="24"/>
          <w:szCs w:val="24"/>
        </w:rPr>
        <w:t xml:space="preserve">, </w:t>
      </w:r>
      <w:r w:rsidRPr="00581E0C">
        <w:rPr>
          <w:rFonts w:ascii="Times New Roman" w:hAnsi="Times New Roman" w:cs="Times New Roman"/>
          <w:sz w:val="24"/>
          <w:szCs w:val="24"/>
        </w:rPr>
        <w:t>the 50% reduction of Big War force structure includes the eradication of the waste that is now documented at between 45% in weapons acquisition toward 75% in Afghanistan.</w:t>
      </w:r>
      <w:r w:rsidRPr="00581E0C">
        <w:rPr>
          <w:rFonts w:ascii="Times New Roman" w:hAnsi="Times New Roman" w:cs="Times New Roman"/>
          <w:sz w:val="24"/>
          <w:szCs w:val="24"/>
          <w:vertAlign w:val="superscript"/>
        </w:rPr>
        <w:endnoteReference w:id="98"/>
      </w:r>
      <w:r w:rsidRPr="00581E0C">
        <w:rPr>
          <w:rFonts w:ascii="Times New Roman" w:hAnsi="Times New Roman" w:cs="Times New Roman"/>
          <w:sz w:val="24"/>
          <w:szCs w:val="24"/>
        </w:rPr>
        <w:t xml:space="preserve"> </w:t>
      </w:r>
    </w:p>
    <w:p w:rsidR="00502440" w:rsidRDefault="00502440" w:rsidP="00630E5D">
      <w:pPr>
        <w:spacing w:after="120"/>
        <w:rPr>
          <w:rFonts w:ascii="Times New Roman" w:hAnsi="Times New Roman" w:cs="Times New Roman"/>
          <w:sz w:val="24"/>
          <w:szCs w:val="24"/>
        </w:rPr>
      </w:pPr>
      <w:r>
        <w:rPr>
          <w:rFonts w:ascii="Times New Roman" w:hAnsi="Times New Roman" w:cs="Times New Roman"/>
          <w:sz w:val="24"/>
          <w:szCs w:val="24"/>
        </w:rPr>
        <w:tab/>
        <w:t>We still need an Army – the Marine Corps is too light</w:t>
      </w:r>
      <w:r w:rsidR="002D0FFD">
        <w:rPr>
          <w:rFonts w:ascii="Times New Roman" w:hAnsi="Times New Roman" w:cs="Times New Roman"/>
          <w:sz w:val="24"/>
          <w:szCs w:val="24"/>
        </w:rPr>
        <w:t>. W</w:t>
      </w:r>
      <w:r>
        <w:rPr>
          <w:rFonts w:ascii="Times New Roman" w:hAnsi="Times New Roman" w:cs="Times New Roman"/>
          <w:sz w:val="24"/>
          <w:szCs w:val="24"/>
        </w:rPr>
        <w:t>e appear to need an Army of three million soldiers w</w:t>
      </w:r>
      <w:r w:rsidR="002D0FFD">
        <w:rPr>
          <w:rFonts w:ascii="Times New Roman" w:hAnsi="Times New Roman" w:cs="Times New Roman"/>
          <w:sz w:val="24"/>
          <w:szCs w:val="24"/>
        </w:rPr>
        <w:t>ith no contractors (instead of what we have now, an Army of one</w:t>
      </w:r>
      <w:r>
        <w:rPr>
          <w:rFonts w:ascii="Times New Roman" w:hAnsi="Times New Roman" w:cs="Times New Roman"/>
          <w:sz w:val="24"/>
          <w:szCs w:val="24"/>
        </w:rPr>
        <w:t xml:space="preserve"> million soldiers and six million contractors) and we most certainly need an Army that can field a heavily-armored strike force with integrated air defense and CAS.</w:t>
      </w:r>
    </w:p>
    <w:p w:rsidR="006A5537" w:rsidRPr="00581E0C" w:rsidRDefault="002D0FFD" w:rsidP="00630E5D">
      <w:pPr>
        <w:spacing w:after="120"/>
        <w:rPr>
          <w:rFonts w:ascii="Times New Roman" w:hAnsi="Times New Roman" w:cs="Times New Roman"/>
          <w:sz w:val="24"/>
          <w:szCs w:val="24"/>
        </w:rPr>
      </w:pPr>
      <w:r>
        <w:rPr>
          <w:rFonts w:ascii="Times New Roman" w:hAnsi="Times New Roman" w:cs="Times New Roman"/>
          <w:sz w:val="24"/>
          <w:szCs w:val="24"/>
        </w:rPr>
        <w:tab/>
      </w:r>
      <w:r w:rsidR="005D0190" w:rsidRPr="00581E0C">
        <w:rPr>
          <w:rFonts w:ascii="Times New Roman" w:hAnsi="Times New Roman" w:cs="Times New Roman"/>
          <w:sz w:val="24"/>
          <w:szCs w:val="24"/>
        </w:rPr>
        <w:t>In other words, we seek to keep the same budget, but spend it more effectively across a range of complementary D3 capabilities.</w:t>
      </w:r>
      <w:r w:rsidR="00A12E5A" w:rsidRPr="00581E0C">
        <w:rPr>
          <w:rFonts w:ascii="Times New Roman" w:hAnsi="Times New Roman" w:cs="Times New Roman"/>
          <w:sz w:val="24"/>
          <w:szCs w:val="24"/>
        </w:rPr>
        <w:t xml:space="preserve"> </w:t>
      </w:r>
      <w:r w:rsidR="006A5537" w:rsidRPr="00581E0C">
        <w:rPr>
          <w:rFonts w:ascii="Times New Roman" w:hAnsi="Times New Roman" w:cs="Times New Roman"/>
          <w:sz w:val="24"/>
          <w:szCs w:val="24"/>
        </w:rPr>
        <w:t xml:space="preserve">Perhaps paradoxically, setting aside the need for a Big War Army does not reduce the importance of the Army or its need to develop new capabilities with new funding. </w:t>
      </w:r>
      <w:r w:rsidR="009D77D9" w:rsidRPr="00581E0C">
        <w:rPr>
          <w:rFonts w:ascii="Times New Roman" w:hAnsi="Times New Roman" w:cs="Times New Roman"/>
          <w:sz w:val="24"/>
          <w:szCs w:val="24"/>
        </w:rPr>
        <w:t>Below is my depiction of how important the Army can be in the 21</w:t>
      </w:r>
      <w:r w:rsidR="009D77D9" w:rsidRPr="00581E0C">
        <w:rPr>
          <w:rFonts w:ascii="Times New Roman" w:hAnsi="Times New Roman" w:cs="Times New Roman"/>
          <w:sz w:val="24"/>
          <w:szCs w:val="24"/>
          <w:vertAlign w:val="superscript"/>
        </w:rPr>
        <w:t>st</w:t>
      </w:r>
      <w:r w:rsidR="009D77D9" w:rsidRPr="00581E0C">
        <w:rPr>
          <w:rFonts w:ascii="Times New Roman" w:hAnsi="Times New Roman" w:cs="Times New Roman"/>
          <w:sz w:val="24"/>
          <w:szCs w:val="24"/>
        </w:rPr>
        <w:t xml:space="preserve"> Century.</w:t>
      </w:r>
    </w:p>
    <w:p w:rsidR="005D0190" w:rsidRPr="00581E0C" w:rsidRDefault="006A5537" w:rsidP="006A5537">
      <w:pPr>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5B659DF9" wp14:editId="646A4FEB">
            <wp:extent cx="5846619" cy="438496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orce Think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378" cy="4384783"/>
                    </a:xfrm>
                    <a:prstGeom prst="rect">
                      <a:avLst/>
                    </a:prstGeom>
                  </pic:spPr>
                </pic:pic>
              </a:graphicData>
            </a:graphic>
          </wp:inline>
        </w:drawing>
      </w:r>
    </w:p>
    <w:p w:rsidR="005D0190" w:rsidRPr="00581E0C" w:rsidRDefault="006A5537" w:rsidP="006A5537">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 xml:space="preserve">Figure </w:t>
      </w:r>
      <w:r w:rsidR="00295537" w:rsidRPr="00581E0C">
        <w:rPr>
          <w:rFonts w:ascii="Times New Roman" w:hAnsi="Times New Roman" w:cs="Times New Roman"/>
          <w:b/>
          <w:sz w:val="24"/>
          <w:szCs w:val="24"/>
        </w:rPr>
        <w:t>1</w:t>
      </w:r>
      <w:r w:rsidR="001605BD">
        <w:rPr>
          <w:rFonts w:ascii="Times New Roman" w:hAnsi="Times New Roman" w:cs="Times New Roman"/>
          <w:b/>
          <w:sz w:val="24"/>
          <w:szCs w:val="24"/>
        </w:rPr>
        <w:t>6</w:t>
      </w:r>
      <w:r w:rsidRPr="00581E0C">
        <w:rPr>
          <w:rFonts w:ascii="Times New Roman" w:hAnsi="Times New Roman" w:cs="Times New Roman"/>
          <w:b/>
          <w:sz w:val="24"/>
          <w:szCs w:val="24"/>
        </w:rPr>
        <w:t xml:space="preserve">: </w:t>
      </w:r>
      <w:r w:rsidR="002F27FE" w:rsidRPr="00581E0C">
        <w:rPr>
          <w:rFonts w:ascii="Times New Roman" w:hAnsi="Times New Roman" w:cs="Times New Roman"/>
          <w:b/>
          <w:sz w:val="24"/>
          <w:szCs w:val="24"/>
        </w:rPr>
        <w:t xml:space="preserve">US </w:t>
      </w:r>
      <w:r w:rsidRPr="00581E0C">
        <w:rPr>
          <w:rFonts w:ascii="Times New Roman" w:hAnsi="Times New Roman" w:cs="Times New Roman"/>
          <w:b/>
          <w:sz w:val="24"/>
          <w:szCs w:val="24"/>
        </w:rPr>
        <w:t>Army as Core Force at Home and Abroad</w:t>
      </w:r>
    </w:p>
    <w:p w:rsidR="00502440" w:rsidRDefault="009D77D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Army actually becomes central to a transformed D3 approach in which the Army is the hub both at home in elevating the fitness and educational maturity of our citizens, and abroad, where it becomes the hub for integrated </w:t>
      </w:r>
      <w:r w:rsidR="009E27AA" w:rsidRPr="00581E0C">
        <w:rPr>
          <w:rFonts w:ascii="Times New Roman" w:hAnsi="Times New Roman" w:cs="Times New Roman"/>
          <w:sz w:val="24"/>
          <w:szCs w:val="24"/>
        </w:rPr>
        <w:t>WoG</w:t>
      </w:r>
      <w:r w:rsidRPr="00581E0C">
        <w:rPr>
          <w:rFonts w:ascii="Times New Roman" w:hAnsi="Times New Roman" w:cs="Times New Roman"/>
          <w:sz w:val="24"/>
          <w:szCs w:val="24"/>
        </w:rPr>
        <w:t xml:space="preserve"> operations over the long-haul with very substantial “thinker” roles</w:t>
      </w:r>
      <w:r w:rsidR="002F0200" w:rsidRPr="00581E0C">
        <w:rPr>
          <w:rFonts w:ascii="Times New Roman" w:hAnsi="Times New Roman" w:cs="Times New Roman"/>
          <w:sz w:val="24"/>
          <w:szCs w:val="24"/>
        </w:rPr>
        <w:t xml:space="preserve"> as well as ground truth roles not now met by the secret intelligence world or conventional diplomatic and commercial and defense attaches</w:t>
      </w:r>
      <w:r w:rsidRPr="00581E0C">
        <w:rPr>
          <w:rFonts w:ascii="Times New Roman" w:hAnsi="Times New Roman" w:cs="Times New Roman"/>
          <w:sz w:val="24"/>
          <w:szCs w:val="24"/>
        </w:rPr>
        <w:t>.</w:t>
      </w:r>
    </w:p>
    <w:p w:rsidR="00502440" w:rsidRDefault="00502440" w:rsidP="00630E5D">
      <w:pPr>
        <w:spacing w:after="120"/>
        <w:rPr>
          <w:rFonts w:ascii="Times New Roman" w:hAnsi="Times New Roman" w:cs="Times New Roman"/>
          <w:sz w:val="24"/>
          <w:szCs w:val="24"/>
        </w:rPr>
      </w:pPr>
      <w:r>
        <w:rPr>
          <w:rFonts w:ascii="Times New Roman" w:hAnsi="Times New Roman" w:cs="Times New Roman"/>
          <w:sz w:val="24"/>
          <w:szCs w:val="24"/>
        </w:rPr>
        <w:tab/>
        <w:t>In keeping with my original four Armies after next concept, we must fund and maintain:</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t>01 A professional force in being of three million soldiers with no contractors able to go anywhere, do anything, and survive – armored, tracked, and impervious to anti-access technologies in the hands of both state and non-state actors;</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t>02 A professional peacekeeping forces able to serve as the hub for multinational and inter-agency development, stabilization, and reconstruction endeavors;</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t xml:space="preserve">03 A professional homeland defense force – the National Guard is uniquely qualified in that it can hold law enforcement credentials at the same time that it is a military force in being; and </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lastRenderedPageBreak/>
        <w:t>04 A universal educational, employment, and fitness experience for all citizens.</w:t>
      </w:r>
    </w:p>
    <w:p w:rsidR="005D0190" w:rsidRPr="00502440" w:rsidRDefault="006A5537" w:rsidP="00CA1EFE">
      <w:pPr>
        <w:pStyle w:val="Heading1"/>
        <w:spacing w:after="240"/>
        <w:rPr>
          <w:rFonts w:ascii="Times New Roman" w:hAnsi="Times New Roman" w:cs="Times New Roman"/>
        </w:rPr>
      </w:pPr>
      <w:bookmarkStart w:id="26" w:name="_Toc455230083"/>
      <w:r w:rsidRPr="00502440">
        <w:rPr>
          <w:rFonts w:ascii="Times New Roman" w:hAnsi="Times New Roman" w:cs="Times New Roman"/>
        </w:rPr>
        <w:t>Tactical Transformation</w:t>
      </w:r>
      <w:bookmarkEnd w:id="26"/>
    </w:p>
    <w:p w:rsidR="005D0190" w:rsidRPr="00502440" w:rsidRDefault="006A5537" w:rsidP="00CA1EFE">
      <w:pPr>
        <w:pStyle w:val="Heading2"/>
        <w:spacing w:before="240" w:after="240"/>
        <w:rPr>
          <w:rFonts w:ascii="Times New Roman" w:hAnsi="Times New Roman" w:cs="Times New Roman"/>
        </w:rPr>
      </w:pPr>
      <w:bookmarkStart w:id="27" w:name="_Toc455230084"/>
      <w:r w:rsidRPr="00502440">
        <w:rPr>
          <w:rFonts w:ascii="Times New Roman" w:hAnsi="Times New Roman" w:cs="Times New Roman"/>
        </w:rPr>
        <w:t>White House &amp; Congress</w:t>
      </w:r>
      <w:bookmarkEnd w:id="27"/>
    </w:p>
    <w:p w:rsidR="00EC504A" w:rsidRPr="00581E0C" w:rsidRDefault="006A553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the White House and Congress need to </w:t>
      </w:r>
      <w:r w:rsidR="00D433A1" w:rsidRPr="00581E0C">
        <w:rPr>
          <w:rFonts w:ascii="Times New Roman" w:hAnsi="Times New Roman" w:cs="Times New Roman"/>
          <w:sz w:val="24"/>
          <w:szCs w:val="24"/>
        </w:rPr>
        <w:t>acknowledge</w:t>
      </w:r>
      <w:r w:rsidRPr="00581E0C">
        <w:rPr>
          <w:rFonts w:ascii="Times New Roman" w:hAnsi="Times New Roman" w:cs="Times New Roman"/>
          <w:sz w:val="24"/>
          <w:szCs w:val="24"/>
        </w:rPr>
        <w:t xml:space="preserve"> that we have gone over the cliff and are in free-fall with respect to over-investment in technologies that deprive us of resources need</w:t>
      </w:r>
      <w:r w:rsidR="00A12E5A" w:rsidRPr="00581E0C">
        <w:rPr>
          <w:rFonts w:ascii="Times New Roman" w:hAnsi="Times New Roman" w:cs="Times New Roman"/>
          <w:sz w:val="24"/>
          <w:szCs w:val="24"/>
        </w:rPr>
        <w:t>ed for human domain development and balanced D3 operations abroad as well as home front reconstitution and strengthening.</w:t>
      </w:r>
      <w:r w:rsidR="00EC504A" w:rsidRPr="00581E0C">
        <w:rPr>
          <w:rFonts w:ascii="Times New Roman" w:hAnsi="Times New Roman" w:cs="Times New Roman"/>
          <w:sz w:val="24"/>
          <w:szCs w:val="24"/>
        </w:rPr>
        <w:t xml:space="preserve"> Our highest priority should be to avoid and resolve conflict, rather than seeking elective wars for corporate profit.</w:t>
      </w:r>
      <w:r w:rsidR="00EC504A" w:rsidRPr="00581E0C">
        <w:rPr>
          <w:rStyle w:val="EndnoteReference"/>
          <w:rFonts w:ascii="Times New Roman" w:hAnsi="Times New Roman" w:cs="Times New Roman"/>
          <w:sz w:val="24"/>
          <w:szCs w:val="24"/>
        </w:rPr>
        <w:endnoteReference w:id="99"/>
      </w:r>
    </w:p>
    <w:p w:rsidR="00EC504A" w:rsidRPr="00581E0C" w:rsidRDefault="006A553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B790B" w:rsidRPr="00581E0C">
        <w:rPr>
          <w:rFonts w:ascii="Times New Roman" w:hAnsi="Times New Roman" w:cs="Times New Roman"/>
          <w:sz w:val="24"/>
          <w:szCs w:val="24"/>
        </w:rPr>
        <w:t>John Poole, Tom Mangold, and James G. Zumwalt among others have illuminated how Third World armies with almost no technology have defeated us and will continue to defeat us if we stay on this course of substituting expensive unsustainable technology for human intelligence and willpower.</w:t>
      </w:r>
      <w:r w:rsidR="00CB790B" w:rsidRPr="00581E0C">
        <w:rPr>
          <w:rStyle w:val="EndnoteReference"/>
          <w:rFonts w:ascii="Times New Roman" w:hAnsi="Times New Roman" w:cs="Times New Roman"/>
          <w:sz w:val="24"/>
          <w:szCs w:val="24"/>
        </w:rPr>
        <w:endnoteReference w:id="100"/>
      </w:r>
      <w:r w:rsidR="00CB790B" w:rsidRPr="00581E0C">
        <w:rPr>
          <w:rFonts w:ascii="Times New Roman" w:hAnsi="Times New Roman" w:cs="Times New Roman"/>
          <w:sz w:val="24"/>
          <w:szCs w:val="24"/>
        </w:rPr>
        <w:t xml:space="preserve"> </w:t>
      </w:r>
      <w:r w:rsidR="00E50347" w:rsidRPr="00581E0C">
        <w:rPr>
          <w:rFonts w:ascii="Times New Roman" w:hAnsi="Times New Roman" w:cs="Times New Roman"/>
          <w:sz w:val="24"/>
          <w:szCs w:val="24"/>
        </w:rPr>
        <w:t xml:space="preserve">The </w:t>
      </w:r>
      <w:r w:rsidR="002F27FE" w:rsidRPr="00581E0C">
        <w:rPr>
          <w:rFonts w:ascii="Times New Roman" w:hAnsi="Times New Roman" w:cs="Times New Roman"/>
          <w:sz w:val="24"/>
          <w:szCs w:val="24"/>
        </w:rPr>
        <w:t xml:space="preserve">US </w:t>
      </w:r>
      <w:r w:rsidR="00E50347" w:rsidRPr="00581E0C">
        <w:rPr>
          <w:rFonts w:ascii="Times New Roman" w:hAnsi="Times New Roman" w:cs="Times New Roman"/>
          <w:sz w:val="24"/>
          <w:szCs w:val="24"/>
        </w:rPr>
        <w:t>Army must reach back into the Native American tradition and begin a transformation of how it ingests, trains, and nurtures humans as the central element in waging peace and war.</w:t>
      </w:r>
      <w:r w:rsidR="00653E64" w:rsidRPr="00581E0C">
        <w:rPr>
          <w:rStyle w:val="EndnoteReference"/>
          <w:rFonts w:ascii="Times New Roman" w:hAnsi="Times New Roman" w:cs="Times New Roman"/>
          <w:sz w:val="24"/>
          <w:szCs w:val="24"/>
        </w:rPr>
        <w:endnoteReference w:id="101"/>
      </w:r>
      <w:r w:rsidR="00E50347" w:rsidRPr="00581E0C">
        <w:rPr>
          <w:rFonts w:ascii="Times New Roman" w:hAnsi="Times New Roman" w:cs="Times New Roman"/>
          <w:sz w:val="24"/>
          <w:szCs w:val="24"/>
        </w:rPr>
        <w:t xml:space="preserve">  Shade</w:t>
      </w:r>
      <w:r w:rsidR="009A4347" w:rsidRPr="00581E0C">
        <w:rPr>
          <w:rFonts w:ascii="Times New Roman" w:hAnsi="Times New Roman" w:cs="Times New Roman"/>
          <w:sz w:val="24"/>
          <w:szCs w:val="24"/>
        </w:rPr>
        <w:t>s of the First Earth Battalion!</w:t>
      </w:r>
      <w:r w:rsidR="009A4347" w:rsidRPr="00581E0C">
        <w:rPr>
          <w:rStyle w:val="EndnoteReference"/>
          <w:rFonts w:ascii="Times New Roman" w:hAnsi="Times New Roman" w:cs="Times New Roman"/>
          <w:sz w:val="24"/>
          <w:szCs w:val="24"/>
        </w:rPr>
        <w:endnoteReference w:id="102"/>
      </w:r>
      <w:r w:rsidR="009D77D9" w:rsidRPr="00581E0C">
        <w:rPr>
          <w:rFonts w:ascii="Times New Roman" w:hAnsi="Times New Roman" w:cs="Times New Roman"/>
          <w:sz w:val="24"/>
          <w:szCs w:val="24"/>
        </w:rPr>
        <w:t xml:space="preserve">  </w:t>
      </w:r>
    </w:p>
    <w:p w:rsidR="00E50347"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we need to </w:t>
      </w:r>
      <w:r w:rsidR="00EF0A21" w:rsidRPr="00581E0C">
        <w:rPr>
          <w:rFonts w:ascii="Times New Roman" w:hAnsi="Times New Roman" w:cs="Times New Roman"/>
          <w:sz w:val="24"/>
          <w:szCs w:val="24"/>
        </w:rPr>
        <w:t>challenge</w:t>
      </w:r>
      <w:r w:rsidRPr="00581E0C">
        <w:rPr>
          <w:rFonts w:ascii="Times New Roman" w:hAnsi="Times New Roman" w:cs="Times New Roman"/>
          <w:sz w:val="24"/>
          <w:szCs w:val="24"/>
        </w:rPr>
        <w:t xml:space="preserve"> </w:t>
      </w:r>
      <w:r w:rsidR="00EC41A3" w:rsidRPr="00581E0C">
        <w:rPr>
          <w:rFonts w:ascii="Times New Roman" w:hAnsi="Times New Roman" w:cs="Times New Roman"/>
          <w:sz w:val="24"/>
          <w:szCs w:val="24"/>
        </w:rPr>
        <w:t xml:space="preserve">Air Force </w:t>
      </w:r>
      <w:r w:rsidRPr="00581E0C">
        <w:rPr>
          <w:rFonts w:ascii="Times New Roman" w:hAnsi="Times New Roman" w:cs="Times New Roman"/>
          <w:sz w:val="24"/>
          <w:szCs w:val="24"/>
        </w:rPr>
        <w:t>claims associated with RAPID HALT.</w:t>
      </w:r>
      <w:r w:rsidR="00D4379D" w:rsidRPr="00581E0C">
        <w:rPr>
          <w:rStyle w:val="EndnoteReference"/>
          <w:rFonts w:ascii="Times New Roman" w:hAnsi="Times New Roman" w:cs="Times New Roman"/>
          <w:sz w:val="24"/>
          <w:szCs w:val="24"/>
        </w:rPr>
        <w:endnoteReference w:id="103"/>
      </w:r>
      <w:r w:rsidRPr="00581E0C">
        <w:rPr>
          <w:rFonts w:ascii="Times New Roman" w:hAnsi="Times New Roman" w:cs="Times New Roman"/>
          <w:sz w:val="24"/>
          <w:szCs w:val="24"/>
        </w:rPr>
        <w:t xml:space="preserve"> Airpower is not going to stop anything by itself, particularly since our secret intelligence community is incapable of providing targeting information for fast-moving low-intensity conflicts.</w:t>
      </w:r>
      <w:r w:rsidR="00B35B60" w:rsidRPr="00581E0C">
        <w:rPr>
          <w:rStyle w:val="EndnoteReference"/>
          <w:rFonts w:ascii="Times New Roman" w:hAnsi="Times New Roman" w:cs="Times New Roman"/>
          <w:sz w:val="24"/>
          <w:szCs w:val="24"/>
        </w:rPr>
        <w:endnoteReference w:id="104"/>
      </w:r>
    </w:p>
    <w:p w:rsidR="00502440"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Put another way, the Air Force will be central at the strategic level, the Navy &amp; Marines will be central at the operational level, and the Army will be central at the tactical level.</w:t>
      </w:r>
      <w:r w:rsidR="00502440">
        <w:rPr>
          <w:rFonts w:ascii="Times New Roman" w:hAnsi="Times New Roman" w:cs="Times New Roman"/>
          <w:sz w:val="24"/>
          <w:szCs w:val="24"/>
        </w:rPr>
        <w:t xml:space="preserve"> In relation to permissive and non-permissive environments, the Navy and Marine Corps will excel in the permissive environments, the Air Force and the Army must gear up and train up to excel in the non-permissive environments.</w:t>
      </w:r>
    </w:p>
    <w:p w:rsidR="00EC41A3" w:rsidRPr="00581E0C" w:rsidRDefault="00EC41A3"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thinkers </w:t>
      </w:r>
      <w:r w:rsidR="00EF0A21" w:rsidRPr="00581E0C">
        <w:rPr>
          <w:rFonts w:ascii="Times New Roman" w:hAnsi="Times New Roman" w:cs="Times New Roman"/>
          <w:sz w:val="24"/>
          <w:szCs w:val="24"/>
        </w:rPr>
        <w:t>must</w:t>
      </w:r>
      <w:r w:rsidRPr="00581E0C">
        <w:rPr>
          <w:rFonts w:ascii="Times New Roman" w:hAnsi="Times New Roman" w:cs="Times New Roman"/>
          <w:sz w:val="24"/>
          <w:szCs w:val="24"/>
        </w:rPr>
        <w:t xml:space="preserve"> become co-equal with shooters. The FAO regiments, deeply immersed in culture, history, and language – with cumulative</w:t>
      </w:r>
      <w:r w:rsidR="005630EE" w:rsidRPr="00581E0C">
        <w:rPr>
          <w:rFonts w:ascii="Times New Roman" w:hAnsi="Times New Roman" w:cs="Times New Roman"/>
          <w:sz w:val="24"/>
          <w:szCs w:val="24"/>
        </w:rPr>
        <w:t xml:space="preserve"> (sustained recurring long-term)</w:t>
      </w:r>
      <w:r w:rsidRPr="00581E0C">
        <w:rPr>
          <w:rFonts w:ascii="Times New Roman" w:hAnsi="Times New Roman" w:cs="Times New Roman"/>
          <w:sz w:val="24"/>
          <w:szCs w:val="24"/>
        </w:rPr>
        <w:t xml:space="preserve"> face to face relationships of trust across all eight “tribes” of information in their region (as itemized in Figure 12 above) – will become the commander’s “continuity of operations” backbone across the full spectrum of conflict from peaceful preventive measures to total war.</w:t>
      </w:r>
    </w:p>
    <w:p w:rsidR="00B1217F" w:rsidRPr="00581E0C" w:rsidRDefault="00B1217F"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5630EE" w:rsidRPr="00581E0C">
        <w:rPr>
          <w:rFonts w:ascii="Times New Roman" w:hAnsi="Times New Roman" w:cs="Times New Roman"/>
          <w:sz w:val="24"/>
          <w:szCs w:val="24"/>
        </w:rPr>
        <w:t>I</w:t>
      </w:r>
      <w:r w:rsidRPr="00581E0C">
        <w:rPr>
          <w:rFonts w:ascii="Times New Roman" w:hAnsi="Times New Roman" w:cs="Times New Roman"/>
          <w:sz w:val="24"/>
          <w:szCs w:val="24"/>
        </w:rPr>
        <w:t>n the intelligence domain, tactical is strategic and strategic is tactical. Global Coverage – a deep appreciation of culture, history, and language -- has long known to be the most severe deficiency in national intelligence.</w:t>
      </w:r>
      <w:r w:rsidR="00D96814" w:rsidRPr="00581E0C">
        <w:rPr>
          <w:rStyle w:val="EndnoteReference"/>
          <w:rFonts w:ascii="Times New Roman" w:hAnsi="Times New Roman" w:cs="Times New Roman"/>
          <w:sz w:val="24"/>
          <w:szCs w:val="24"/>
        </w:rPr>
        <w:endnoteReference w:id="105"/>
      </w:r>
      <w:r w:rsidR="00EF0A21" w:rsidRPr="00581E0C">
        <w:rPr>
          <w:rFonts w:ascii="Times New Roman" w:hAnsi="Times New Roman" w:cs="Times New Roman"/>
          <w:sz w:val="24"/>
          <w:szCs w:val="24"/>
        </w:rPr>
        <w:t xml:space="preserve"> Th</w:t>
      </w:r>
      <w:r w:rsidRPr="00581E0C">
        <w:rPr>
          <w:rFonts w:ascii="Times New Roman" w:hAnsi="Times New Roman" w:cs="Times New Roman"/>
          <w:sz w:val="24"/>
          <w:szCs w:val="24"/>
        </w:rPr>
        <w:t>is has been the greatest failure of the US</w:t>
      </w:r>
      <w:r w:rsidR="00915547" w:rsidRPr="00581E0C">
        <w:rPr>
          <w:rFonts w:ascii="Times New Roman" w:hAnsi="Times New Roman" w:cs="Times New Roman"/>
          <w:sz w:val="24"/>
          <w:szCs w:val="24"/>
        </w:rPr>
        <w:t>G</w:t>
      </w:r>
      <w:r w:rsidRPr="00581E0C">
        <w:rPr>
          <w:rFonts w:ascii="Times New Roman" w:hAnsi="Times New Roman" w:cs="Times New Roman"/>
          <w:sz w:val="24"/>
          <w:szCs w:val="24"/>
        </w:rPr>
        <w:t xml:space="preserve"> at the strategic level – the inability to provide Global Coverage and decision-support across all Cabinet domains, compounded by a lack of professional development: the intelligence community today lacks the ability to do holistic analytics; compute true costs of every policy, behavior, product, and service; or explore the enormous possibilities of Open Source Everyth</w:t>
      </w:r>
      <w:r w:rsidR="005630EE" w:rsidRPr="00581E0C">
        <w:rPr>
          <w:rFonts w:ascii="Times New Roman" w:hAnsi="Times New Roman" w:cs="Times New Roman"/>
          <w:sz w:val="24"/>
          <w:szCs w:val="24"/>
        </w:rPr>
        <w:t xml:space="preserve">ing Engineering </w:t>
      </w:r>
      <w:r w:rsidR="005630EE" w:rsidRPr="00581E0C">
        <w:rPr>
          <w:rFonts w:ascii="Times New Roman" w:hAnsi="Times New Roman" w:cs="Times New Roman"/>
          <w:sz w:val="24"/>
          <w:szCs w:val="24"/>
        </w:rPr>
        <w:lastRenderedPageBreak/>
        <w:t>(OSEE) that</w:t>
      </w:r>
      <w:r w:rsidR="00E85F00" w:rsidRPr="00581E0C">
        <w:rPr>
          <w:rFonts w:ascii="Times New Roman" w:hAnsi="Times New Roman" w:cs="Times New Roman"/>
          <w:sz w:val="24"/>
          <w:szCs w:val="24"/>
        </w:rPr>
        <w:t xml:space="preserve"> looms large as the fastest cheapest way to achieve the Sustainable Development Goals (SDG) within a decade at 10% of the cost of all industrial era donor paradigm “solutions” that are a proven failure.</w:t>
      </w:r>
      <w:r w:rsidR="005630EE" w:rsidRPr="00581E0C">
        <w:rPr>
          <w:rFonts w:ascii="Times New Roman" w:hAnsi="Times New Roman" w:cs="Times New Roman"/>
          <w:sz w:val="24"/>
          <w:szCs w:val="24"/>
        </w:rPr>
        <w:t xml:space="preserve"> Achieving the SDG goals is the fastest way to win without fighting.</w:t>
      </w:r>
    </w:p>
    <w:p w:rsidR="005D0190" w:rsidRPr="00502440" w:rsidRDefault="00E50347" w:rsidP="00CA1EFE">
      <w:pPr>
        <w:pStyle w:val="Heading2"/>
        <w:spacing w:before="240" w:after="240"/>
        <w:rPr>
          <w:rFonts w:ascii="Times New Roman" w:hAnsi="Times New Roman" w:cs="Times New Roman"/>
        </w:rPr>
      </w:pPr>
      <w:bookmarkStart w:id="28" w:name="_Toc455230085"/>
      <w:r w:rsidRPr="00502440">
        <w:rPr>
          <w:rFonts w:ascii="Times New Roman" w:hAnsi="Times New Roman" w:cs="Times New Roman"/>
        </w:rPr>
        <w:t>Intelligence &amp; Covert Actions</w:t>
      </w:r>
      <w:bookmarkEnd w:id="28"/>
    </w:p>
    <w:p w:rsidR="005D0190"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our greatest need is for </w:t>
      </w:r>
      <w:r w:rsidR="00EC504A" w:rsidRPr="00581E0C">
        <w:rPr>
          <w:rFonts w:ascii="Times New Roman" w:hAnsi="Times New Roman" w:cs="Times New Roman"/>
          <w:sz w:val="24"/>
          <w:szCs w:val="24"/>
        </w:rPr>
        <w:t>processed all-source decision-support</w:t>
      </w:r>
      <w:r w:rsidRPr="00581E0C">
        <w:rPr>
          <w:rFonts w:ascii="Times New Roman" w:hAnsi="Times New Roman" w:cs="Times New Roman"/>
          <w:sz w:val="24"/>
          <w:szCs w:val="24"/>
        </w:rPr>
        <w:t xml:space="preserve"> on the one hand, and deep dives into culture, history, language, politics, and sociology on the other.</w:t>
      </w:r>
      <w:r w:rsidR="00470345" w:rsidRPr="00581E0C">
        <w:rPr>
          <w:rStyle w:val="EndnoteReference"/>
          <w:rFonts w:ascii="Times New Roman" w:hAnsi="Times New Roman" w:cs="Times New Roman"/>
          <w:sz w:val="24"/>
          <w:szCs w:val="24"/>
        </w:rPr>
        <w:endnoteReference w:id="106"/>
      </w:r>
    </w:p>
    <w:p w:rsidR="00E50347"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we continue to lack 1:50,000 combat charts (maps with contour lines and cultural features) for most of the world – in Somalia we are still using 1:100,000 </w:t>
      </w:r>
      <w:r w:rsidR="002F0200" w:rsidRPr="00581E0C">
        <w:rPr>
          <w:rFonts w:ascii="Times New Roman" w:hAnsi="Times New Roman" w:cs="Times New Roman"/>
          <w:sz w:val="24"/>
          <w:szCs w:val="24"/>
        </w:rPr>
        <w:t xml:space="preserve">Soviet-era </w:t>
      </w:r>
      <w:r w:rsidRPr="00581E0C">
        <w:rPr>
          <w:rFonts w:ascii="Times New Roman" w:hAnsi="Times New Roman" w:cs="Times New Roman"/>
          <w:sz w:val="24"/>
          <w:szCs w:val="24"/>
        </w:rPr>
        <w:t xml:space="preserve">military maps </w:t>
      </w:r>
      <w:r w:rsidR="002918D7" w:rsidRPr="00581E0C">
        <w:rPr>
          <w:rFonts w:ascii="Times New Roman" w:hAnsi="Times New Roman" w:cs="Times New Roman"/>
          <w:sz w:val="24"/>
          <w:szCs w:val="24"/>
        </w:rPr>
        <w:t>for our daily operations</w:t>
      </w:r>
      <w:r w:rsidRPr="00581E0C">
        <w:rPr>
          <w:rFonts w:ascii="Times New Roman" w:hAnsi="Times New Roman" w:cs="Times New Roman"/>
          <w:sz w:val="24"/>
          <w:szCs w:val="24"/>
        </w:rPr>
        <w:t>.</w:t>
      </w:r>
      <w:r w:rsidR="00470345" w:rsidRPr="00581E0C">
        <w:rPr>
          <w:rStyle w:val="EndnoteReference"/>
          <w:rFonts w:ascii="Times New Roman" w:hAnsi="Times New Roman" w:cs="Times New Roman"/>
          <w:sz w:val="24"/>
          <w:szCs w:val="24"/>
        </w:rPr>
        <w:endnoteReference w:id="107"/>
      </w:r>
    </w:p>
    <w:p w:rsidR="00E50347"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this level, and given the implicit commitment to do more with open sources and more with multinational engagement, the </w:t>
      </w:r>
      <w:r w:rsidR="00E9581A" w:rsidRPr="00581E0C">
        <w:rPr>
          <w:rFonts w:ascii="Times New Roman" w:hAnsi="Times New Roman" w:cs="Times New Roman"/>
          <w:sz w:val="24"/>
          <w:szCs w:val="24"/>
        </w:rPr>
        <w:t>OSA</w:t>
      </w:r>
      <w:r w:rsidRPr="00581E0C">
        <w:rPr>
          <w:rFonts w:ascii="Times New Roman" w:hAnsi="Times New Roman" w:cs="Times New Roman"/>
          <w:sz w:val="24"/>
          <w:szCs w:val="24"/>
        </w:rPr>
        <w:t xml:space="preserve"> becomes a central player in providing information assurance, multinational information-sharing security and sense-sense-making tools, and public information assistance including innovation blueprints helpful to Diplomacy and Development.</w:t>
      </w:r>
      <w:r w:rsidR="00EC504A" w:rsidRPr="00581E0C">
        <w:rPr>
          <w:rFonts w:ascii="Times New Roman" w:hAnsi="Times New Roman" w:cs="Times New Roman"/>
          <w:sz w:val="24"/>
          <w:szCs w:val="24"/>
        </w:rPr>
        <w:t xml:space="preserve"> Cyber-security will be </w:t>
      </w:r>
      <w:r w:rsidR="00531BD9" w:rsidRPr="00581E0C">
        <w:rPr>
          <w:rFonts w:ascii="Times New Roman" w:hAnsi="Times New Roman" w:cs="Times New Roman"/>
          <w:sz w:val="24"/>
          <w:szCs w:val="24"/>
        </w:rPr>
        <w:t>built</w:t>
      </w:r>
      <w:r w:rsidR="00EC504A" w:rsidRPr="00581E0C">
        <w:rPr>
          <w:rFonts w:ascii="Times New Roman" w:hAnsi="Times New Roman" w:cs="Times New Roman"/>
          <w:sz w:val="24"/>
          <w:szCs w:val="24"/>
        </w:rPr>
        <w:t xml:space="preserve"> in, along with the rights of anonymity, identity, and privacy.</w:t>
      </w:r>
    </w:p>
    <w:p w:rsidR="00CB790B" w:rsidRDefault="00EF0A2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Regional m</w:t>
      </w:r>
      <w:r w:rsidR="00E50347" w:rsidRPr="00581E0C">
        <w:rPr>
          <w:rFonts w:ascii="Times New Roman" w:hAnsi="Times New Roman" w:cs="Times New Roman"/>
          <w:sz w:val="24"/>
          <w:szCs w:val="24"/>
        </w:rPr>
        <w:t>ultinati</w:t>
      </w:r>
      <w:r w:rsidRPr="00581E0C">
        <w:rPr>
          <w:rFonts w:ascii="Times New Roman" w:hAnsi="Times New Roman" w:cs="Times New Roman"/>
          <w:sz w:val="24"/>
          <w:szCs w:val="24"/>
        </w:rPr>
        <w:t>onal Transportation Commands (</w:t>
      </w:r>
      <w:r w:rsidR="00E50347" w:rsidRPr="00581E0C">
        <w:rPr>
          <w:rFonts w:ascii="Times New Roman" w:hAnsi="Times New Roman" w:cs="Times New Roman"/>
          <w:sz w:val="24"/>
          <w:szCs w:val="24"/>
        </w:rPr>
        <w:t>TRANSCOM) should be established, and all information gathered to enable multiple allies to come together in any given region to manage rapid force closure including humanitarian assistance flights, such that available big airports and ports are all used to the fullest extent possible as intermediate delivery points. We need to become proficient at breaking down big cargoes into small cargoes, and doing the final miles with a mix of C-130s, landing craft, and precision parachute drops using the now relatively mature Joint Precision Airdrop System (JPADS).</w:t>
      </w:r>
      <w:r w:rsidR="00DB0DE9" w:rsidRPr="00581E0C">
        <w:rPr>
          <w:rStyle w:val="EndnoteReference"/>
          <w:rFonts w:ascii="Times New Roman" w:hAnsi="Times New Roman" w:cs="Times New Roman"/>
          <w:sz w:val="24"/>
          <w:szCs w:val="24"/>
        </w:rPr>
        <w:endnoteReference w:id="108"/>
      </w:r>
    </w:p>
    <w:p w:rsidR="00581E0C" w:rsidRPr="00581E0C" w:rsidRDefault="00704E8F"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Regional multinational Intelligence </w:t>
      </w:r>
      <w:r w:rsidR="002D0FFD">
        <w:rPr>
          <w:rFonts w:ascii="Times New Roman" w:hAnsi="Times New Roman" w:cs="Times New Roman"/>
          <w:sz w:val="24"/>
          <w:szCs w:val="24"/>
        </w:rPr>
        <w:t>Centres and networks are needed that can provide integrated air, ground, and sea intelligence – real-time intelligence – to allied inter-agency forces.</w:t>
      </w:r>
    </w:p>
    <w:p w:rsidR="00DB0DE9" w:rsidRPr="00704E8F" w:rsidRDefault="00DB0DE9" w:rsidP="00CA1EFE">
      <w:pPr>
        <w:pStyle w:val="Heading2"/>
        <w:spacing w:before="240" w:after="240"/>
        <w:rPr>
          <w:rFonts w:ascii="Times New Roman" w:hAnsi="Times New Roman" w:cs="Times New Roman"/>
        </w:rPr>
      </w:pPr>
      <w:bookmarkStart w:id="29" w:name="_Toc455230086"/>
      <w:r w:rsidRPr="00704E8F">
        <w:rPr>
          <w:rFonts w:ascii="Times New Roman" w:hAnsi="Times New Roman" w:cs="Times New Roman"/>
        </w:rPr>
        <w:t>Diplomacy &amp; Development</w:t>
      </w:r>
      <w:bookmarkEnd w:id="29"/>
    </w:p>
    <w:p w:rsidR="00EC504A" w:rsidRPr="00581E0C" w:rsidRDefault="00DB0DE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At the tactical level</w:t>
      </w:r>
      <w:r w:rsidR="00666F4F" w:rsidRPr="00581E0C">
        <w:rPr>
          <w:rFonts w:ascii="Times New Roman" w:hAnsi="Times New Roman" w:cs="Times New Roman"/>
          <w:sz w:val="24"/>
          <w:szCs w:val="24"/>
        </w:rPr>
        <w:t xml:space="preserve"> there are t</w:t>
      </w:r>
      <w:r w:rsidR="0063721C" w:rsidRPr="00581E0C">
        <w:rPr>
          <w:rFonts w:ascii="Times New Roman" w:hAnsi="Times New Roman" w:cs="Times New Roman"/>
          <w:sz w:val="24"/>
          <w:szCs w:val="24"/>
        </w:rPr>
        <w:t>wo</w:t>
      </w:r>
      <w:r w:rsidR="00666F4F" w:rsidRPr="00581E0C">
        <w:rPr>
          <w:rFonts w:ascii="Times New Roman" w:hAnsi="Times New Roman" w:cs="Times New Roman"/>
          <w:sz w:val="24"/>
          <w:szCs w:val="24"/>
        </w:rPr>
        <w:t xml:space="preserve"> implementation initiatives. </w:t>
      </w:r>
    </w:p>
    <w:p w:rsidR="00DB0DE9" w:rsidRPr="00581E0C" w:rsidRDefault="00EC504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66F4F" w:rsidRPr="00581E0C">
        <w:rPr>
          <w:rFonts w:ascii="Times New Roman" w:hAnsi="Times New Roman" w:cs="Times New Roman"/>
          <w:sz w:val="24"/>
          <w:szCs w:val="24"/>
        </w:rPr>
        <w:t xml:space="preserve">First, we need to empower the diplomats with the discretionary funding needed to harvest all open sources of information relevant to our interests. The secret world refuses to take open sources seriously, and within </w:t>
      </w:r>
      <w:proofErr w:type="gramStart"/>
      <w:r w:rsidR="00666F4F" w:rsidRPr="00581E0C">
        <w:rPr>
          <w:rFonts w:ascii="Times New Roman" w:hAnsi="Times New Roman" w:cs="Times New Roman"/>
          <w:sz w:val="24"/>
          <w:szCs w:val="24"/>
        </w:rPr>
        <w:t>DoD</w:t>
      </w:r>
      <w:proofErr w:type="gramEnd"/>
      <w:r w:rsidR="00666F4F" w:rsidRPr="00581E0C">
        <w:rPr>
          <w:rFonts w:ascii="Times New Roman" w:hAnsi="Times New Roman" w:cs="Times New Roman"/>
          <w:sz w:val="24"/>
          <w:szCs w:val="24"/>
        </w:rPr>
        <w:t xml:space="preserve">, OSINT is treated as a technical “surf the web” money hole rather than as the human face to face global scout function that is was meant to be when </w:t>
      </w:r>
      <w:r w:rsidR="00F7303C">
        <w:rPr>
          <w:rFonts w:ascii="Times New Roman" w:hAnsi="Times New Roman" w:cs="Times New Roman"/>
          <w:sz w:val="24"/>
          <w:szCs w:val="24"/>
        </w:rPr>
        <w:t xml:space="preserve">the alarm was </w:t>
      </w:r>
      <w:r w:rsidR="00666F4F" w:rsidRPr="00581E0C">
        <w:rPr>
          <w:rFonts w:ascii="Times New Roman" w:hAnsi="Times New Roman" w:cs="Times New Roman"/>
          <w:sz w:val="24"/>
          <w:szCs w:val="24"/>
        </w:rPr>
        <w:t>first sounded in 1988 out of the Marine Corps Intelligence Activity (MCIA).</w:t>
      </w:r>
      <w:r w:rsidR="00470345" w:rsidRPr="00581E0C">
        <w:rPr>
          <w:rStyle w:val="EndnoteReference"/>
          <w:rFonts w:ascii="Times New Roman" w:hAnsi="Times New Roman" w:cs="Times New Roman"/>
          <w:sz w:val="24"/>
          <w:szCs w:val="24"/>
        </w:rPr>
        <w:endnoteReference w:id="109"/>
      </w:r>
    </w:p>
    <w:p w:rsidR="00EC504A" w:rsidRPr="00581E0C" w:rsidRDefault="00666F4F"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Second, we need to see the wisdom of Ashraf Ghani, now President of Afghanistan, and his co-author Clare Lockhart, who understand that the central obstacle to fixing failed states is the fact that 80% or more of all donor funds get syphoned off by intermediaries before ever reaching the target population.</w:t>
      </w:r>
      <w:r w:rsidRPr="00581E0C">
        <w:rPr>
          <w:rStyle w:val="EndnoteReference"/>
          <w:rFonts w:ascii="Times New Roman" w:hAnsi="Times New Roman" w:cs="Times New Roman"/>
          <w:sz w:val="24"/>
          <w:szCs w:val="24"/>
        </w:rPr>
        <w:endnoteReference w:id="110"/>
      </w:r>
      <w:r w:rsidRPr="00581E0C">
        <w:rPr>
          <w:rFonts w:ascii="Times New Roman" w:hAnsi="Times New Roman" w:cs="Times New Roman"/>
          <w:sz w:val="24"/>
          <w:szCs w:val="24"/>
        </w:rPr>
        <w:t xml:space="preserve"> Their signal recommendation: electronic banking down to the village level, thus eliminating all intermediaries and exposing any corruption or misallocation. </w:t>
      </w:r>
    </w:p>
    <w:p w:rsidR="00CB790B" w:rsidRPr="00581E0C" w:rsidRDefault="00EC504A"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666F4F" w:rsidRPr="00581E0C">
        <w:rPr>
          <w:rFonts w:ascii="Times New Roman" w:hAnsi="Times New Roman" w:cs="Times New Roman"/>
          <w:sz w:val="24"/>
          <w:szCs w:val="24"/>
        </w:rPr>
        <w:t xml:space="preserve">This recommendation is best implemented within a Digital Marshall Plan organized by the </w:t>
      </w:r>
      <w:r w:rsidR="006404A1" w:rsidRPr="00581E0C">
        <w:rPr>
          <w:rFonts w:ascii="Times New Roman" w:hAnsi="Times New Roman" w:cs="Times New Roman"/>
          <w:sz w:val="24"/>
          <w:szCs w:val="24"/>
        </w:rPr>
        <w:t>OSA</w:t>
      </w:r>
      <w:r w:rsidR="00666F4F" w:rsidRPr="00581E0C">
        <w:rPr>
          <w:rFonts w:ascii="Times New Roman" w:hAnsi="Times New Roman" w:cs="Times New Roman"/>
          <w:sz w:val="24"/>
          <w:szCs w:val="24"/>
        </w:rPr>
        <w:t xml:space="preserve"> that simultaneously provides open source tools for multinational information-sharing and sense-making; open source innovation blueprints particularly for Open Source Provisioning (renewable energy, clean water, pressed brick shelter, composting, and aquaponics); and Open Source Infrastructure including open spectrum, mesh networks, and electronic banking possibly excluding conventional banks and instead creating community banks</w:t>
      </w:r>
      <w:r w:rsidR="002F0200" w:rsidRPr="00581E0C">
        <w:rPr>
          <w:rFonts w:ascii="Times New Roman" w:hAnsi="Times New Roman" w:cs="Times New Roman"/>
          <w:sz w:val="24"/>
          <w:szCs w:val="24"/>
        </w:rPr>
        <w:t xml:space="preserve"> at the village level</w:t>
      </w:r>
      <w:r w:rsidR="00666F4F" w:rsidRPr="00581E0C">
        <w:rPr>
          <w:rFonts w:ascii="Times New Roman" w:hAnsi="Times New Roman" w:cs="Times New Roman"/>
          <w:sz w:val="24"/>
          <w:szCs w:val="24"/>
        </w:rPr>
        <w:t>.</w:t>
      </w:r>
    </w:p>
    <w:p w:rsidR="00DB0DE9" w:rsidRPr="00704E8F" w:rsidRDefault="00DB0DE9" w:rsidP="00630E5D">
      <w:pPr>
        <w:pStyle w:val="Heading2"/>
        <w:spacing w:before="360" w:after="240"/>
        <w:rPr>
          <w:rFonts w:ascii="Times New Roman" w:hAnsi="Times New Roman" w:cs="Times New Roman"/>
        </w:rPr>
      </w:pPr>
      <w:bookmarkStart w:id="30" w:name="_Toc455230087"/>
      <w:r w:rsidRPr="00704E8F">
        <w:rPr>
          <w:rFonts w:ascii="Times New Roman" w:hAnsi="Times New Roman" w:cs="Times New Roman"/>
        </w:rPr>
        <w:t>Army, Air Force, Navy &amp; Marines</w:t>
      </w:r>
      <w:bookmarkEnd w:id="30"/>
    </w:p>
    <w:p w:rsidR="00030297" w:rsidRPr="00581E0C" w:rsidRDefault="00666F4F"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we have seen over and over again, most recently at Kunduz in Afghanistan,</w:t>
      </w:r>
      <w:r w:rsidR="00653E64" w:rsidRPr="00581E0C">
        <w:rPr>
          <w:rStyle w:val="EndnoteReference"/>
          <w:rFonts w:ascii="Times New Roman" w:hAnsi="Times New Roman" w:cs="Times New Roman"/>
          <w:sz w:val="24"/>
          <w:szCs w:val="24"/>
        </w:rPr>
        <w:endnoteReference w:id="111"/>
      </w:r>
      <w:r w:rsidRPr="00581E0C">
        <w:rPr>
          <w:rFonts w:ascii="Times New Roman" w:hAnsi="Times New Roman" w:cs="Times New Roman"/>
          <w:sz w:val="24"/>
          <w:szCs w:val="24"/>
        </w:rPr>
        <w:t xml:space="preserve"> the Air Force simply does not do CAS and it is </w:t>
      </w:r>
      <w:r w:rsidR="002918D7" w:rsidRPr="00581E0C">
        <w:rPr>
          <w:rFonts w:ascii="Times New Roman" w:hAnsi="Times New Roman" w:cs="Times New Roman"/>
          <w:sz w:val="24"/>
          <w:szCs w:val="24"/>
        </w:rPr>
        <w:t xml:space="preserve">culturally incapable of </w:t>
      </w:r>
      <w:r w:rsidR="00CB790B" w:rsidRPr="00581E0C">
        <w:rPr>
          <w:rFonts w:ascii="Times New Roman" w:hAnsi="Times New Roman" w:cs="Times New Roman"/>
          <w:sz w:val="24"/>
          <w:szCs w:val="24"/>
        </w:rPr>
        <w:t>meeting</w:t>
      </w:r>
      <w:r w:rsidRPr="00581E0C">
        <w:rPr>
          <w:rFonts w:ascii="Times New Roman" w:hAnsi="Times New Roman" w:cs="Times New Roman"/>
          <w:sz w:val="24"/>
          <w:szCs w:val="24"/>
        </w:rPr>
        <w:t xml:space="preserve"> Army needs. The manner in which the Air Force has sought to decommission the A-10, the one CAS platform that works as intended and is both inexpensive and reliable, should be sufficient to confirm this finding.</w:t>
      </w:r>
      <w:r w:rsidR="00AB4B13" w:rsidRPr="00581E0C">
        <w:rPr>
          <w:rStyle w:val="EndnoteReference"/>
          <w:rFonts w:ascii="Times New Roman" w:hAnsi="Times New Roman" w:cs="Times New Roman"/>
          <w:sz w:val="24"/>
          <w:szCs w:val="24"/>
        </w:rPr>
        <w:endnoteReference w:id="112"/>
      </w:r>
      <w:r w:rsidRPr="00581E0C">
        <w:rPr>
          <w:rFonts w:ascii="Times New Roman" w:hAnsi="Times New Roman" w:cs="Times New Roman"/>
          <w:sz w:val="24"/>
          <w:szCs w:val="24"/>
        </w:rPr>
        <w:t xml:space="preserve"> The A-10</w:t>
      </w:r>
      <w:r w:rsidR="00950774" w:rsidRPr="00581E0C">
        <w:rPr>
          <w:rFonts w:ascii="Times New Roman" w:hAnsi="Times New Roman" w:cs="Times New Roman"/>
          <w:sz w:val="24"/>
          <w:szCs w:val="24"/>
        </w:rPr>
        <w:t xml:space="preserve"> as well as the AC-130 gunships</w:t>
      </w:r>
      <w:r w:rsidRPr="00581E0C">
        <w:rPr>
          <w:rFonts w:ascii="Times New Roman" w:hAnsi="Times New Roman" w:cs="Times New Roman"/>
          <w:sz w:val="24"/>
          <w:szCs w:val="24"/>
        </w:rPr>
        <w:t xml:space="preserve"> should be transferred to the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Army, and the Air Force should be put on notice with well-documented Army needs for paratroop transport</w:t>
      </w:r>
      <w:r w:rsidR="00CF1B0E" w:rsidRPr="00581E0C">
        <w:rPr>
          <w:rFonts w:ascii="Times New Roman" w:hAnsi="Times New Roman" w:cs="Times New Roman"/>
          <w:sz w:val="24"/>
          <w:szCs w:val="24"/>
        </w:rPr>
        <w:t>, long-haul lift of light and medium brigades, and intra-theater transport.</w:t>
      </w:r>
    </w:p>
    <w:p w:rsidR="00614CC6" w:rsidRPr="00581E0C" w:rsidRDefault="00614CC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For its part – this is explored in the final monograph of this series – the Army needs to re-design itself from the bottom up, to including shedding as much as 50% if not more of the weight it has put on since SLA Marshall first wrote </w:t>
      </w:r>
      <w:r w:rsidRPr="00581E0C">
        <w:rPr>
          <w:rFonts w:ascii="Times New Roman" w:hAnsi="Times New Roman" w:cs="Times New Roman"/>
          <w:i/>
          <w:sz w:val="24"/>
          <w:szCs w:val="24"/>
        </w:rPr>
        <w:t>The Soldier’s Load and the Mobility of a Nation</w:t>
      </w:r>
      <w:r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113"/>
      </w:r>
      <w:r w:rsidR="0063721C" w:rsidRPr="00581E0C">
        <w:rPr>
          <w:rFonts w:ascii="Times New Roman" w:hAnsi="Times New Roman" w:cs="Times New Roman"/>
          <w:sz w:val="24"/>
          <w:szCs w:val="24"/>
        </w:rPr>
        <w:t xml:space="preserve"> </w:t>
      </w:r>
    </w:p>
    <w:p w:rsidR="0063721C" w:rsidRPr="00581E0C" w:rsidRDefault="0063721C"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The role of Special Operations Forces (SOF) requires a complete re-examination. Just as the Marines must reconnect with the Navy, so also must Special Forces reconnect with the Army. The conversion of SOF during the Global War on Terror (GWOT) into a global network of hunter-killer teams – the blackest side of SOF – has in my view radically reduced the utility and value of SOF over-all. “White” SOF, the hearts and minds and the through, with, and for aspect of SOF, has been completely marginalized. SOF needs a resurrection, and perhaps a modest restructuring to include a new Deputy CG for White SOF and a general agreement that White SOF should be at least two thirds of SOF at all times, with Black SOF sharply delimited.</w:t>
      </w:r>
    </w:p>
    <w:p w:rsidR="0063721C" w:rsidRPr="00581E0C" w:rsidRDefault="00CF1B0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3721C" w:rsidRPr="00581E0C">
        <w:rPr>
          <w:rFonts w:ascii="Times New Roman" w:hAnsi="Times New Roman" w:cs="Times New Roman"/>
          <w:sz w:val="24"/>
          <w:szCs w:val="24"/>
        </w:rPr>
        <w:t>At the tactical level, the US Navy should be able to provide missiles and naval gunfire support, at least one hospital ship, and communications and geospatial positioning “lily pad” as well as regional surveillance services (sea-based drones to piloted air breathers) if needed in the event of a loss of satellite capability, to any deployed Army brigade.</w:t>
      </w:r>
    </w:p>
    <w:p w:rsidR="0063721C" w:rsidRPr="00581E0C" w:rsidRDefault="0063721C"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It is at this level that we can also revitalize the concept of Pathfinders and develop a capability to do Reverse TPFDD (Time-Phased Force Deployment Data). In an era where we face “complex and seemingly ‘headless’ challenges,”</w:t>
      </w:r>
      <w:r w:rsidRPr="00581E0C">
        <w:rPr>
          <w:rStyle w:val="EndnoteReference"/>
          <w:rFonts w:ascii="Times New Roman" w:hAnsi="Times New Roman" w:cs="Times New Roman"/>
          <w:sz w:val="24"/>
          <w:szCs w:val="24"/>
        </w:rPr>
        <w:endnoteReference w:id="114"/>
      </w:r>
      <w:r w:rsidRPr="00581E0C">
        <w:rPr>
          <w:rFonts w:ascii="Times New Roman" w:hAnsi="Times New Roman" w:cs="Times New Roman"/>
          <w:sz w:val="24"/>
          <w:szCs w:val="24"/>
        </w:rPr>
        <w:t xml:space="preserve"> the ultimate balance and flexibility does not come from pre-planned streamed capabilities but rather from the combination of a smart human with excellent situational awareness and secure communications being able to call in “just enough, just right, just in time” capabilities delivered on 6, 12, and 24 hour cycles, generally by air inclusive of JPADS.</w:t>
      </w:r>
      <w:r w:rsidR="000C0244" w:rsidRPr="00581E0C">
        <w:rPr>
          <w:rFonts w:ascii="Times New Roman" w:hAnsi="Times New Roman" w:cs="Times New Roman"/>
          <w:sz w:val="24"/>
          <w:szCs w:val="24"/>
        </w:rPr>
        <w:t xml:space="preserve"> Reverse TPFDD is both a preventive and reactive practice.</w:t>
      </w:r>
    </w:p>
    <w:p w:rsidR="000C0244" w:rsidRPr="00581E0C" w:rsidRDefault="000C0244"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In the related D3 arena, Open Source Ecology (OSE) and Earth Intelligence Network (EIN) have been developing a “village in a box” concept that when dropped via precision parachute, opens up to provide everything needed in the way of open source technologies to set up solar energy, water desalination, pressed-brick shelters, a local mesh network with free cellular and a satellite uplink for the Internet, and everything needed for aquaponics. SOF and the FAO regiments must be tightly connected to SecDef’s larger D3 vision and practice.</w:t>
      </w:r>
    </w:p>
    <w:p w:rsidR="005D0190" w:rsidRPr="00704E8F" w:rsidRDefault="004C3A0D" w:rsidP="00CA1EFE">
      <w:pPr>
        <w:pStyle w:val="Heading1"/>
        <w:spacing w:after="240"/>
        <w:rPr>
          <w:rFonts w:ascii="Times New Roman" w:hAnsi="Times New Roman" w:cs="Times New Roman"/>
        </w:rPr>
      </w:pPr>
      <w:bookmarkStart w:id="31" w:name="_Toc455230088"/>
      <w:r w:rsidRPr="00704E8F">
        <w:rPr>
          <w:rFonts w:ascii="Times New Roman" w:hAnsi="Times New Roman" w:cs="Times New Roman"/>
        </w:rPr>
        <w:t>Technical Transformation</w:t>
      </w:r>
      <w:bookmarkEnd w:id="31"/>
    </w:p>
    <w:p w:rsidR="004C3A0D" w:rsidRPr="00581E0C" w:rsidRDefault="004C3A0D"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 xml:space="preserve">Technical transformation will be the hardest form of transformation to achieve because our entire system is “rigged” in favor of undocumented </w:t>
      </w:r>
      <w:r w:rsidR="0024569A" w:rsidRPr="00581E0C">
        <w:rPr>
          <w:rFonts w:ascii="Times New Roman" w:hAnsi="Times New Roman" w:cs="Times New Roman"/>
          <w:sz w:val="24"/>
          <w:szCs w:val="24"/>
        </w:rPr>
        <w:t xml:space="preserve">and untested </w:t>
      </w:r>
      <w:r w:rsidRPr="00581E0C">
        <w:rPr>
          <w:rFonts w:ascii="Times New Roman" w:hAnsi="Times New Roman" w:cs="Times New Roman"/>
          <w:sz w:val="24"/>
          <w:szCs w:val="24"/>
        </w:rPr>
        <w:t>investments in technologies, whose true cost has never been calculated.</w:t>
      </w:r>
      <w:r w:rsidR="0024569A" w:rsidRPr="00581E0C">
        <w:rPr>
          <w:rStyle w:val="EndnoteReference"/>
          <w:rFonts w:ascii="Times New Roman" w:hAnsi="Times New Roman" w:cs="Times New Roman"/>
          <w:sz w:val="24"/>
          <w:szCs w:val="24"/>
        </w:rPr>
        <w:endnoteReference w:id="115"/>
      </w:r>
    </w:p>
    <w:p w:rsidR="00CB790B" w:rsidRPr="00581E0C" w:rsidRDefault="0024569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Marine Corps concluded in 1987 that by their very nature the Joint Strategic Capabilities Plan (JSCAP) and the theater Operational Plans, which were supposed to be determining priorities, were always “worst case least likely” scenarios. They also tended to assume “best case” lift and logistics. This bias was pervasive within </w:t>
      </w:r>
      <w:r w:rsidR="00030297" w:rsidRPr="00581E0C">
        <w:rPr>
          <w:rFonts w:ascii="Times New Roman" w:hAnsi="Times New Roman" w:cs="Times New Roman"/>
          <w:sz w:val="24"/>
          <w:szCs w:val="24"/>
        </w:rPr>
        <w:t>both the</w:t>
      </w:r>
      <w:r w:rsidRPr="00581E0C">
        <w:rPr>
          <w:rFonts w:ascii="Times New Roman" w:hAnsi="Times New Roman" w:cs="Times New Roman"/>
          <w:sz w:val="24"/>
          <w:szCs w:val="24"/>
        </w:rPr>
        <w:t xml:space="preserve"> intelligence </w:t>
      </w:r>
      <w:r w:rsidR="00030297" w:rsidRPr="00581E0C">
        <w:rPr>
          <w:rFonts w:ascii="Times New Roman" w:hAnsi="Times New Roman" w:cs="Times New Roman"/>
          <w:sz w:val="24"/>
          <w:szCs w:val="24"/>
        </w:rPr>
        <w:t>and the planning and programming communities.</w:t>
      </w:r>
      <w:r w:rsidRPr="00581E0C">
        <w:rPr>
          <w:rFonts w:ascii="Times New Roman" w:hAnsi="Times New Roman" w:cs="Times New Roman"/>
          <w:sz w:val="24"/>
          <w:szCs w:val="24"/>
        </w:rPr>
        <w:t xml:space="preserve"> </w:t>
      </w:r>
      <w:r w:rsidR="00CE4B81">
        <w:rPr>
          <w:rFonts w:ascii="Times New Roman" w:hAnsi="Times New Roman" w:cs="Times New Roman"/>
          <w:sz w:val="24"/>
          <w:szCs w:val="24"/>
        </w:rPr>
        <w:t>T</w:t>
      </w:r>
      <w:bookmarkStart w:id="32" w:name="_GoBack"/>
      <w:bookmarkEnd w:id="32"/>
      <w:r w:rsidRPr="00581E0C">
        <w:rPr>
          <w:rFonts w:ascii="Times New Roman" w:hAnsi="Times New Roman" w:cs="Times New Roman"/>
          <w:sz w:val="24"/>
          <w:szCs w:val="24"/>
        </w:rPr>
        <w:t>hese problems persist today.</w:t>
      </w:r>
      <w:r w:rsidR="00030297" w:rsidRPr="00581E0C">
        <w:rPr>
          <w:rFonts w:ascii="Times New Roman" w:hAnsi="Times New Roman" w:cs="Times New Roman"/>
          <w:sz w:val="24"/>
          <w:szCs w:val="24"/>
        </w:rPr>
        <w:t xml:space="preserve"> We are simply not as professional as we pretend to be.</w:t>
      </w:r>
      <w:r w:rsidRPr="00581E0C">
        <w:rPr>
          <w:rFonts w:ascii="Times New Roman" w:hAnsi="Times New Roman" w:cs="Times New Roman"/>
          <w:sz w:val="24"/>
          <w:szCs w:val="24"/>
          <w:vertAlign w:val="superscript"/>
        </w:rPr>
        <w:endnoteReference w:id="116"/>
      </w:r>
    </w:p>
    <w:p w:rsidR="004C3A0D" w:rsidRPr="00704E8F" w:rsidRDefault="004C3A0D" w:rsidP="00CA1EFE">
      <w:pPr>
        <w:pStyle w:val="Heading2"/>
        <w:spacing w:before="240" w:after="240"/>
        <w:rPr>
          <w:rFonts w:ascii="Times New Roman" w:hAnsi="Times New Roman" w:cs="Times New Roman"/>
        </w:rPr>
      </w:pPr>
      <w:bookmarkStart w:id="33" w:name="_Toc455230089"/>
      <w:r w:rsidRPr="00704E8F">
        <w:rPr>
          <w:rFonts w:ascii="Times New Roman" w:hAnsi="Times New Roman" w:cs="Times New Roman"/>
        </w:rPr>
        <w:t>White House &amp; Congress</w:t>
      </w:r>
      <w:bookmarkEnd w:id="33"/>
    </w:p>
    <w:p w:rsidR="004C3A0D" w:rsidRPr="00581E0C" w:rsidRDefault="004C3A0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others have suggested</w:t>
      </w:r>
      <w:r w:rsidR="006D01CE" w:rsidRPr="00581E0C">
        <w:rPr>
          <w:rFonts w:ascii="Times New Roman" w:hAnsi="Times New Roman" w:cs="Times New Roman"/>
          <w:sz w:val="24"/>
          <w:szCs w:val="24"/>
        </w:rPr>
        <w:t xml:space="preserve"> as far back as 1997 in my own memory</w:t>
      </w:r>
      <w:r w:rsidR="004E6B4C" w:rsidRPr="00581E0C">
        <w:rPr>
          <w:rFonts w:ascii="Times New Roman" w:hAnsi="Times New Roman" w:cs="Times New Roman"/>
          <w:sz w:val="24"/>
          <w:szCs w:val="24"/>
        </w:rPr>
        <w:t>, we need to do D3 PPBSE</w:t>
      </w:r>
      <w:r w:rsidRPr="00581E0C">
        <w:rPr>
          <w:rFonts w:ascii="Times New Roman" w:hAnsi="Times New Roman" w:cs="Times New Roman"/>
          <w:sz w:val="24"/>
          <w:szCs w:val="24"/>
        </w:rPr>
        <w:t xml:space="preserve"> across </w:t>
      </w:r>
      <w:r w:rsidR="009E27AA" w:rsidRPr="00581E0C">
        <w:rPr>
          <w:rFonts w:ascii="Times New Roman" w:hAnsi="Times New Roman" w:cs="Times New Roman"/>
          <w:sz w:val="24"/>
          <w:szCs w:val="24"/>
        </w:rPr>
        <w:t>WoG</w:t>
      </w:r>
      <w:r w:rsidRPr="00581E0C">
        <w:rPr>
          <w:rFonts w:ascii="Times New Roman" w:hAnsi="Times New Roman" w:cs="Times New Roman"/>
          <w:sz w:val="24"/>
          <w:szCs w:val="24"/>
        </w:rPr>
        <w:t>, with a special emphasis on better integrating how we plan and program for defense in tandem with diplomacy and development.</w:t>
      </w:r>
      <w:r w:rsidR="006D01CE" w:rsidRPr="00581E0C">
        <w:rPr>
          <w:rStyle w:val="EndnoteReference"/>
          <w:rFonts w:ascii="Times New Roman" w:hAnsi="Times New Roman" w:cs="Times New Roman"/>
          <w:sz w:val="24"/>
          <w:szCs w:val="24"/>
        </w:rPr>
        <w:endnoteReference w:id="117"/>
      </w:r>
      <w:r w:rsidR="004E6B4C" w:rsidRPr="00581E0C">
        <w:rPr>
          <w:rFonts w:ascii="Times New Roman" w:hAnsi="Times New Roman" w:cs="Times New Roman"/>
          <w:sz w:val="24"/>
          <w:szCs w:val="24"/>
        </w:rPr>
        <w:t xml:space="preserve"> Ideally we should do </w:t>
      </w:r>
      <w:r w:rsidR="009E27AA" w:rsidRPr="00581E0C">
        <w:rPr>
          <w:rFonts w:ascii="Times New Roman" w:hAnsi="Times New Roman" w:cs="Times New Roman"/>
          <w:sz w:val="24"/>
          <w:szCs w:val="24"/>
        </w:rPr>
        <w:t>WoG</w:t>
      </w:r>
      <w:r w:rsidR="004E6B4C" w:rsidRPr="00581E0C">
        <w:rPr>
          <w:rFonts w:ascii="Times New Roman" w:hAnsi="Times New Roman" w:cs="Times New Roman"/>
          <w:sz w:val="24"/>
          <w:szCs w:val="24"/>
        </w:rPr>
        <w:t xml:space="preserve"> PPBSE.</w:t>
      </w:r>
    </w:p>
    <w:p w:rsidR="004C3A0D" w:rsidRPr="00581E0C" w:rsidRDefault="004C3A0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If the Inter-Agency Development Corps</w:t>
      </w:r>
      <w:r w:rsidR="00EA6FB7" w:rsidRPr="00581E0C">
        <w:rPr>
          <w:rFonts w:ascii="Times New Roman" w:hAnsi="Times New Roman" w:cs="Times New Roman"/>
          <w:sz w:val="24"/>
          <w:szCs w:val="24"/>
        </w:rPr>
        <w:t xml:space="preserve"> (IADC)</w:t>
      </w:r>
      <w:r w:rsidRPr="00581E0C">
        <w:rPr>
          <w:rFonts w:ascii="Times New Roman" w:hAnsi="Times New Roman" w:cs="Times New Roman"/>
          <w:sz w:val="24"/>
          <w:szCs w:val="24"/>
        </w:rPr>
        <w:t xml:space="preserve"> is funded as proposed at the operational level, then this becomes, as Army Special Operations Forces (ARSOF) has envisioned, the left hand end of the spectrum focused exclusively on human terrain</w:t>
      </w:r>
      <w:r w:rsidR="00EA6FB7" w:rsidRPr="00581E0C">
        <w:rPr>
          <w:rFonts w:ascii="Times New Roman" w:hAnsi="Times New Roman" w:cs="Times New Roman"/>
          <w:sz w:val="24"/>
          <w:szCs w:val="24"/>
        </w:rPr>
        <w:t>.</w:t>
      </w:r>
      <w:r w:rsidR="00E57E89" w:rsidRPr="00581E0C">
        <w:rPr>
          <w:rStyle w:val="EndnoteReference"/>
          <w:rFonts w:ascii="Times New Roman" w:hAnsi="Times New Roman" w:cs="Times New Roman"/>
          <w:sz w:val="24"/>
          <w:szCs w:val="24"/>
        </w:rPr>
        <w:endnoteReference w:id="118"/>
      </w:r>
      <w:r w:rsidR="00EA6FB7" w:rsidRPr="00581E0C">
        <w:rPr>
          <w:rFonts w:ascii="Times New Roman" w:hAnsi="Times New Roman" w:cs="Times New Roman"/>
          <w:sz w:val="24"/>
          <w:szCs w:val="24"/>
        </w:rPr>
        <w:t xml:space="preserve"> However, it also becomes a persistent partner across the full-spectrum of conflict, able to operate during low, medium, and high-intensity conflicts with a mix of fit, trained expeditionary civilian professionals, and multinational, non-governmental, and contractor elements as needed.</w:t>
      </w:r>
    </w:p>
    <w:tbl>
      <w:tblPr>
        <w:tblStyle w:val="TableGrid"/>
        <w:tblW w:w="0" w:type="auto"/>
        <w:tblLook w:val="04A0" w:firstRow="1" w:lastRow="0" w:firstColumn="1" w:lastColumn="0" w:noHBand="0" w:noVBand="1"/>
      </w:tblPr>
      <w:tblGrid>
        <w:gridCol w:w="1915"/>
        <w:gridCol w:w="1915"/>
        <w:gridCol w:w="1915"/>
        <w:gridCol w:w="1915"/>
        <w:gridCol w:w="1916"/>
      </w:tblGrid>
      <w:tr w:rsidR="00EA6FB7" w:rsidRPr="00581E0C" w:rsidTr="00EA6FB7">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Peace</w:t>
            </w:r>
          </w:p>
        </w:tc>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Non-State War</w:t>
            </w:r>
          </w:p>
        </w:tc>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Low War</w:t>
            </w:r>
          </w:p>
        </w:tc>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Medium War</w:t>
            </w:r>
          </w:p>
        </w:tc>
        <w:tc>
          <w:tcPr>
            <w:tcW w:w="1916"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High War</w:t>
            </w:r>
          </w:p>
        </w:tc>
      </w:tr>
      <w:tr w:rsidR="00EA6FB7" w:rsidRPr="00581E0C" w:rsidTr="00EA6FB7">
        <w:tc>
          <w:tcPr>
            <w:tcW w:w="1915" w:type="dxa"/>
          </w:tcPr>
          <w:p w:rsidR="00EA6FB7" w:rsidRPr="00581E0C" w:rsidRDefault="00F309FF" w:rsidP="00EA6FB7">
            <w:pPr>
              <w:rPr>
                <w:rFonts w:ascii="Times New Roman" w:hAnsi="Times New Roman" w:cs="Times New Roman"/>
                <w:sz w:val="24"/>
                <w:szCs w:val="24"/>
              </w:rPr>
            </w:pPr>
            <w:r w:rsidRPr="00581E0C">
              <w:rPr>
                <w:rFonts w:ascii="Times New Roman" w:hAnsi="Times New Roman" w:cs="Times New Roman"/>
                <w:sz w:val="24"/>
                <w:szCs w:val="24"/>
              </w:rPr>
              <w:t>IADC</w:t>
            </w:r>
          </w:p>
        </w:tc>
        <w:tc>
          <w:tcPr>
            <w:tcW w:w="1915" w:type="dxa"/>
          </w:tcPr>
          <w:p w:rsidR="00EA6FB7" w:rsidRPr="00581E0C" w:rsidRDefault="00EA6FB7" w:rsidP="00EA6FB7">
            <w:pPr>
              <w:rPr>
                <w:rFonts w:ascii="Times New Roman" w:hAnsi="Times New Roman" w:cs="Times New Roman"/>
                <w:b/>
                <w:i/>
                <w:sz w:val="24"/>
                <w:szCs w:val="24"/>
              </w:rPr>
            </w:pPr>
            <w:r w:rsidRPr="00581E0C">
              <w:rPr>
                <w:rFonts w:ascii="Times New Roman" w:hAnsi="Times New Roman" w:cs="Times New Roman"/>
                <w:b/>
                <w:i/>
                <w:sz w:val="24"/>
                <w:szCs w:val="24"/>
              </w:rPr>
              <w:t>Primary</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6"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r>
      <w:tr w:rsidR="00EA6FB7" w:rsidRPr="00581E0C" w:rsidTr="00EA6FB7">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SOF/FAO</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b/>
                <w:i/>
                <w:sz w:val="24"/>
                <w:szCs w:val="24"/>
              </w:rPr>
            </w:pPr>
            <w:r w:rsidRPr="00581E0C">
              <w:rPr>
                <w:rFonts w:ascii="Times New Roman" w:hAnsi="Times New Roman" w:cs="Times New Roman"/>
                <w:b/>
                <w:i/>
                <w:sz w:val="24"/>
                <w:szCs w:val="24"/>
              </w:rPr>
              <w:t>Primary</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6"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r>
      <w:tr w:rsidR="00EA6FB7" w:rsidRPr="00581E0C" w:rsidTr="00EA6FB7">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Army</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b/>
                <w:i/>
                <w:sz w:val="24"/>
                <w:szCs w:val="24"/>
              </w:rPr>
            </w:pPr>
            <w:r w:rsidRPr="00581E0C">
              <w:rPr>
                <w:rFonts w:ascii="Times New Roman" w:hAnsi="Times New Roman" w:cs="Times New Roman"/>
                <w:b/>
                <w:i/>
                <w:sz w:val="24"/>
                <w:szCs w:val="24"/>
              </w:rPr>
              <w:t>Primary</w:t>
            </w:r>
          </w:p>
        </w:tc>
        <w:tc>
          <w:tcPr>
            <w:tcW w:w="1916"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r>
    </w:tbl>
    <w:p w:rsidR="00E57E89" w:rsidRPr="00581E0C" w:rsidRDefault="00E57E89" w:rsidP="00EA6FB7">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Figure 1</w:t>
      </w:r>
      <w:r w:rsidR="004061E4">
        <w:rPr>
          <w:rFonts w:ascii="Times New Roman" w:hAnsi="Times New Roman" w:cs="Times New Roman"/>
          <w:b/>
          <w:sz w:val="24"/>
          <w:szCs w:val="24"/>
        </w:rPr>
        <w:t>8</w:t>
      </w:r>
      <w:r w:rsidRPr="00581E0C">
        <w:rPr>
          <w:rFonts w:ascii="Times New Roman" w:hAnsi="Times New Roman" w:cs="Times New Roman"/>
          <w:b/>
          <w:sz w:val="24"/>
          <w:szCs w:val="24"/>
        </w:rPr>
        <w:t xml:space="preserve">: Inter-Agency Multinational Operating Environment </w:t>
      </w:r>
    </w:p>
    <w:p w:rsidR="00EA6FB7" w:rsidRPr="00581E0C" w:rsidRDefault="00EC504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EA6FB7" w:rsidRPr="00581E0C">
        <w:rPr>
          <w:rFonts w:ascii="Times New Roman" w:hAnsi="Times New Roman" w:cs="Times New Roman"/>
          <w:sz w:val="24"/>
          <w:szCs w:val="24"/>
        </w:rPr>
        <w:t>Like it or not, the reality is that “total war” has morphed from “all in” on conventional violence and massed military forces to “all in” on cyber, cultural, and economic WoG.</w:t>
      </w:r>
      <w:r w:rsidR="00C72A19" w:rsidRPr="00581E0C">
        <w:rPr>
          <w:rFonts w:ascii="Times New Roman" w:hAnsi="Times New Roman" w:cs="Times New Roman"/>
          <w:sz w:val="24"/>
          <w:szCs w:val="24"/>
        </w:rPr>
        <w:t xml:space="preserve"> In this </w:t>
      </w:r>
      <w:r w:rsidR="00C72A19" w:rsidRPr="00581E0C">
        <w:rPr>
          <w:rFonts w:ascii="Times New Roman" w:hAnsi="Times New Roman" w:cs="Times New Roman"/>
          <w:sz w:val="24"/>
          <w:szCs w:val="24"/>
        </w:rPr>
        <w:lastRenderedPageBreak/>
        <w:t>context, a Grand Strategy and WoG PPBSE are the essential foundation for being both resilient at home and victorious abroad. This is not about soft power – this is about integrated power.</w:t>
      </w:r>
    </w:p>
    <w:p w:rsidR="004C3A0D" w:rsidRPr="00581E0C" w:rsidRDefault="00EA6FB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4C3A0D" w:rsidRPr="00581E0C">
        <w:rPr>
          <w:rFonts w:ascii="Times New Roman" w:hAnsi="Times New Roman" w:cs="Times New Roman"/>
          <w:sz w:val="24"/>
          <w:szCs w:val="24"/>
        </w:rPr>
        <w:t xml:space="preserve">The White House has </w:t>
      </w:r>
      <w:r w:rsidR="00676B48" w:rsidRPr="00581E0C">
        <w:rPr>
          <w:rFonts w:ascii="Times New Roman" w:hAnsi="Times New Roman" w:cs="Times New Roman"/>
          <w:sz w:val="24"/>
          <w:szCs w:val="24"/>
        </w:rPr>
        <w:t xml:space="preserve">sought </w:t>
      </w:r>
      <w:r w:rsidR="004C3A0D" w:rsidRPr="00581E0C">
        <w:rPr>
          <w:rFonts w:ascii="Times New Roman" w:hAnsi="Times New Roman" w:cs="Times New Roman"/>
          <w:sz w:val="24"/>
          <w:szCs w:val="24"/>
        </w:rPr>
        <w:t>a 30% cut in the defense budget.</w:t>
      </w:r>
      <w:r w:rsidR="00676B48" w:rsidRPr="00581E0C">
        <w:rPr>
          <w:rStyle w:val="EndnoteReference"/>
          <w:rFonts w:ascii="Times New Roman" w:hAnsi="Times New Roman" w:cs="Times New Roman"/>
          <w:sz w:val="24"/>
          <w:szCs w:val="24"/>
        </w:rPr>
        <w:endnoteReference w:id="119"/>
      </w:r>
      <w:r w:rsidR="004C3A0D" w:rsidRPr="00581E0C">
        <w:rPr>
          <w:rFonts w:ascii="Times New Roman" w:hAnsi="Times New Roman" w:cs="Times New Roman"/>
          <w:sz w:val="24"/>
          <w:szCs w:val="24"/>
        </w:rPr>
        <w:t xml:space="preserve"> </w:t>
      </w:r>
      <w:r w:rsidR="00EF0A21" w:rsidRPr="00581E0C">
        <w:rPr>
          <w:rFonts w:ascii="Times New Roman" w:hAnsi="Times New Roman" w:cs="Times New Roman"/>
          <w:sz w:val="24"/>
          <w:szCs w:val="24"/>
        </w:rPr>
        <w:t xml:space="preserve">A contrarian </w:t>
      </w:r>
      <w:r w:rsidR="004C3A0D" w:rsidRPr="00581E0C">
        <w:rPr>
          <w:rFonts w:ascii="Times New Roman" w:hAnsi="Times New Roman" w:cs="Times New Roman"/>
          <w:sz w:val="24"/>
          <w:szCs w:val="24"/>
        </w:rPr>
        <w:t xml:space="preserve">Congress continues to </w:t>
      </w:r>
      <w:r w:rsidR="00EF0A21" w:rsidRPr="00581E0C">
        <w:rPr>
          <w:rFonts w:ascii="Times New Roman" w:hAnsi="Times New Roman" w:cs="Times New Roman"/>
          <w:sz w:val="24"/>
          <w:szCs w:val="24"/>
        </w:rPr>
        <w:t>undermine</w:t>
      </w:r>
      <w:r w:rsidR="004C3A0D" w:rsidRPr="00581E0C">
        <w:rPr>
          <w:rFonts w:ascii="Times New Roman" w:hAnsi="Times New Roman" w:cs="Times New Roman"/>
          <w:sz w:val="24"/>
          <w:szCs w:val="24"/>
        </w:rPr>
        <w:t xml:space="preserve"> the effectiveness of the </w:t>
      </w:r>
      <w:r w:rsidR="00A43085" w:rsidRPr="00581E0C">
        <w:rPr>
          <w:rFonts w:ascii="Times New Roman" w:hAnsi="Times New Roman" w:cs="Times New Roman"/>
          <w:sz w:val="24"/>
          <w:szCs w:val="24"/>
        </w:rPr>
        <w:t xml:space="preserve">military by forcing unwanted big ticket items into the budget, and watering down if not eliminating the testing and evaluation needed </w:t>
      </w:r>
      <w:r w:rsidR="002F0200" w:rsidRPr="00581E0C">
        <w:rPr>
          <w:rFonts w:ascii="Times New Roman" w:hAnsi="Times New Roman" w:cs="Times New Roman"/>
          <w:sz w:val="24"/>
          <w:szCs w:val="24"/>
        </w:rPr>
        <w:t xml:space="preserve">to prevent </w:t>
      </w:r>
      <w:r w:rsidR="00A43085" w:rsidRPr="00581E0C">
        <w:rPr>
          <w:rFonts w:ascii="Times New Roman" w:hAnsi="Times New Roman" w:cs="Times New Roman"/>
          <w:sz w:val="24"/>
          <w:szCs w:val="24"/>
        </w:rPr>
        <w:t xml:space="preserve">dubious technologies </w:t>
      </w:r>
      <w:r w:rsidR="002F0200" w:rsidRPr="00581E0C">
        <w:rPr>
          <w:rFonts w:ascii="Times New Roman" w:hAnsi="Times New Roman" w:cs="Times New Roman"/>
          <w:sz w:val="24"/>
          <w:szCs w:val="24"/>
        </w:rPr>
        <w:t xml:space="preserve">from </w:t>
      </w:r>
      <w:r w:rsidR="00A43085" w:rsidRPr="00581E0C">
        <w:rPr>
          <w:rFonts w:ascii="Times New Roman" w:hAnsi="Times New Roman" w:cs="Times New Roman"/>
          <w:sz w:val="24"/>
          <w:szCs w:val="24"/>
        </w:rPr>
        <w:t>mov</w:t>
      </w:r>
      <w:r w:rsidR="002F0200" w:rsidRPr="00581E0C">
        <w:rPr>
          <w:rFonts w:ascii="Times New Roman" w:hAnsi="Times New Roman" w:cs="Times New Roman"/>
          <w:sz w:val="24"/>
          <w:szCs w:val="24"/>
        </w:rPr>
        <w:t>ing</w:t>
      </w:r>
      <w:r w:rsidR="00A43085" w:rsidRPr="00581E0C">
        <w:rPr>
          <w:rFonts w:ascii="Times New Roman" w:hAnsi="Times New Roman" w:cs="Times New Roman"/>
          <w:sz w:val="24"/>
          <w:szCs w:val="24"/>
        </w:rPr>
        <w:t xml:space="preserve"> forward in the </w:t>
      </w:r>
      <w:r w:rsidR="002F0200" w:rsidRPr="00581E0C">
        <w:rPr>
          <w:rFonts w:ascii="Times New Roman" w:hAnsi="Times New Roman" w:cs="Times New Roman"/>
          <w:sz w:val="24"/>
          <w:szCs w:val="24"/>
        </w:rPr>
        <w:t xml:space="preserve">acquisition </w:t>
      </w:r>
      <w:r w:rsidR="00A43085" w:rsidRPr="00581E0C">
        <w:rPr>
          <w:rFonts w:ascii="Times New Roman" w:hAnsi="Times New Roman" w:cs="Times New Roman"/>
          <w:sz w:val="24"/>
          <w:szCs w:val="24"/>
        </w:rPr>
        <w:t>milestone process.</w:t>
      </w:r>
    </w:p>
    <w:p w:rsidR="006D01CE"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4E6B4C" w:rsidRPr="00581E0C">
        <w:rPr>
          <w:rFonts w:ascii="Times New Roman" w:hAnsi="Times New Roman" w:cs="Times New Roman"/>
          <w:sz w:val="24"/>
          <w:szCs w:val="24"/>
        </w:rPr>
        <w:t>Congress can stop a strategic make-over</w:t>
      </w:r>
      <w:r w:rsidR="000553E1" w:rsidRPr="00581E0C">
        <w:rPr>
          <w:rFonts w:ascii="Times New Roman" w:hAnsi="Times New Roman" w:cs="Times New Roman"/>
          <w:sz w:val="24"/>
          <w:szCs w:val="24"/>
        </w:rPr>
        <w:t xml:space="preserve"> – or mandate such a make-over – with </w:t>
      </w:r>
      <w:r w:rsidR="004E6B4C" w:rsidRPr="00581E0C">
        <w:rPr>
          <w:rFonts w:ascii="Times New Roman" w:hAnsi="Times New Roman" w:cs="Times New Roman"/>
          <w:sz w:val="24"/>
          <w:szCs w:val="24"/>
        </w:rPr>
        <w:t>ease</w:t>
      </w:r>
      <w:r w:rsidRPr="00581E0C">
        <w:rPr>
          <w:rFonts w:ascii="Times New Roman" w:hAnsi="Times New Roman" w:cs="Times New Roman"/>
          <w:sz w:val="24"/>
          <w:szCs w:val="24"/>
        </w:rPr>
        <w:t xml:space="preserve">. One approach </w:t>
      </w:r>
      <w:r w:rsidR="004E6B4C" w:rsidRPr="00581E0C">
        <w:rPr>
          <w:rFonts w:ascii="Times New Roman" w:hAnsi="Times New Roman" w:cs="Times New Roman"/>
          <w:sz w:val="24"/>
          <w:szCs w:val="24"/>
        </w:rPr>
        <w:t xml:space="preserve">to gaining Congressional support </w:t>
      </w:r>
      <w:r w:rsidRPr="00581E0C">
        <w:rPr>
          <w:rFonts w:ascii="Times New Roman" w:hAnsi="Times New Roman" w:cs="Times New Roman"/>
          <w:sz w:val="24"/>
          <w:szCs w:val="24"/>
        </w:rPr>
        <w:t xml:space="preserve">would be to recognize that Congress has a legitimate interest in jobs and revenue, and to show specific Members of Congress how </w:t>
      </w:r>
      <w:r w:rsidR="001149B4" w:rsidRPr="00581E0C">
        <w:rPr>
          <w:rFonts w:ascii="Times New Roman" w:hAnsi="Times New Roman" w:cs="Times New Roman"/>
          <w:sz w:val="24"/>
          <w:szCs w:val="24"/>
        </w:rPr>
        <w:t>D3 as well as home</w:t>
      </w:r>
      <w:r w:rsidR="002F6A40" w:rsidRPr="00581E0C">
        <w:rPr>
          <w:rFonts w:ascii="Times New Roman" w:hAnsi="Times New Roman" w:cs="Times New Roman"/>
          <w:sz w:val="24"/>
          <w:szCs w:val="24"/>
        </w:rPr>
        <w:t xml:space="preserve"> </w:t>
      </w:r>
      <w:r w:rsidR="001149B4" w:rsidRPr="00581E0C">
        <w:rPr>
          <w:rFonts w:ascii="Times New Roman" w:hAnsi="Times New Roman" w:cs="Times New Roman"/>
          <w:sz w:val="24"/>
          <w:szCs w:val="24"/>
        </w:rPr>
        <w:t>front</w:t>
      </w:r>
      <w:r w:rsidRPr="00581E0C">
        <w:rPr>
          <w:rFonts w:ascii="Times New Roman" w:hAnsi="Times New Roman" w:cs="Times New Roman"/>
          <w:sz w:val="24"/>
          <w:szCs w:val="24"/>
        </w:rPr>
        <w:t xml:space="preserve"> needs can be met with job </w:t>
      </w:r>
      <w:r w:rsidR="00C50268" w:rsidRPr="00581E0C">
        <w:rPr>
          <w:rFonts w:ascii="Times New Roman" w:hAnsi="Times New Roman" w:cs="Times New Roman"/>
          <w:sz w:val="24"/>
          <w:szCs w:val="24"/>
        </w:rPr>
        <w:t>and revenue</w:t>
      </w:r>
      <w:r w:rsidRPr="00581E0C">
        <w:rPr>
          <w:rFonts w:ascii="Times New Roman" w:hAnsi="Times New Roman" w:cs="Times New Roman"/>
          <w:sz w:val="24"/>
          <w:szCs w:val="24"/>
        </w:rPr>
        <w:t xml:space="preserve"> neutrality from district to district. </w:t>
      </w:r>
      <w:r w:rsidR="002F6A40" w:rsidRPr="00581E0C">
        <w:rPr>
          <w:rFonts w:ascii="Times New Roman" w:hAnsi="Times New Roman" w:cs="Times New Roman"/>
          <w:sz w:val="24"/>
          <w:szCs w:val="24"/>
        </w:rPr>
        <w:t>W</w:t>
      </w:r>
      <w:r w:rsidRPr="00581E0C">
        <w:rPr>
          <w:rFonts w:ascii="Times New Roman" w:hAnsi="Times New Roman" w:cs="Times New Roman"/>
          <w:sz w:val="24"/>
          <w:szCs w:val="24"/>
        </w:rPr>
        <w:t xml:space="preserve">e should create an Industrial Base Plan and do deliberate </w:t>
      </w:r>
      <w:r w:rsidR="002F6A40" w:rsidRPr="00581E0C">
        <w:rPr>
          <w:rFonts w:ascii="Times New Roman" w:hAnsi="Times New Roman" w:cs="Times New Roman"/>
          <w:b/>
          <w:sz w:val="24"/>
          <w:szCs w:val="24"/>
        </w:rPr>
        <w:t>strategic</w:t>
      </w:r>
      <w:r w:rsidR="002F6A40" w:rsidRPr="00581E0C">
        <w:rPr>
          <w:rFonts w:ascii="Times New Roman" w:hAnsi="Times New Roman" w:cs="Times New Roman"/>
          <w:sz w:val="24"/>
          <w:szCs w:val="24"/>
        </w:rPr>
        <w:t xml:space="preserve"> PPBSE</w:t>
      </w:r>
      <w:r w:rsidRPr="00581E0C">
        <w:rPr>
          <w:rFonts w:ascii="Times New Roman" w:hAnsi="Times New Roman" w:cs="Times New Roman"/>
          <w:sz w:val="24"/>
          <w:szCs w:val="24"/>
        </w:rPr>
        <w:t xml:space="preserve"> so that specific companies and entire industries can be transform</w:t>
      </w:r>
      <w:r w:rsidR="004E6B4C" w:rsidRPr="00581E0C">
        <w:rPr>
          <w:rFonts w:ascii="Times New Roman" w:hAnsi="Times New Roman" w:cs="Times New Roman"/>
          <w:sz w:val="24"/>
          <w:szCs w:val="24"/>
        </w:rPr>
        <w:t xml:space="preserve">ed in partnership with D3 needs, assuring Congress of job and revenue neutrality </w:t>
      </w:r>
      <w:r w:rsidR="002F6A40" w:rsidRPr="00581E0C">
        <w:rPr>
          <w:rFonts w:ascii="Times New Roman" w:hAnsi="Times New Roman" w:cs="Times New Roman"/>
          <w:sz w:val="24"/>
          <w:szCs w:val="24"/>
        </w:rPr>
        <w:t>from district to dis</w:t>
      </w:r>
      <w:r w:rsidR="004E6B4C" w:rsidRPr="00581E0C">
        <w:rPr>
          <w:rFonts w:ascii="Times New Roman" w:hAnsi="Times New Roman" w:cs="Times New Roman"/>
          <w:sz w:val="24"/>
          <w:szCs w:val="24"/>
        </w:rPr>
        <w:t xml:space="preserve">trict. </w:t>
      </w:r>
      <w:r w:rsidR="006D01CE" w:rsidRPr="00581E0C">
        <w:rPr>
          <w:rFonts w:ascii="Times New Roman" w:hAnsi="Times New Roman" w:cs="Times New Roman"/>
          <w:sz w:val="24"/>
          <w:szCs w:val="24"/>
        </w:rPr>
        <w:t>Given the major investments that are required on the home front across all policy domains, an integrated national strategy should easily allow for s</w:t>
      </w:r>
      <w:r w:rsidR="004E6B4C" w:rsidRPr="00581E0C">
        <w:rPr>
          <w:rFonts w:ascii="Times New Roman" w:hAnsi="Times New Roman" w:cs="Times New Roman"/>
          <w:sz w:val="24"/>
          <w:szCs w:val="24"/>
        </w:rPr>
        <w:t>triking a balance with Congress, particularly if we emphasize the human domain and mobilize voters accordingly.</w:t>
      </w:r>
      <w:r w:rsidR="002F6A40" w:rsidRPr="00581E0C">
        <w:rPr>
          <w:rFonts w:ascii="Times New Roman" w:hAnsi="Times New Roman" w:cs="Times New Roman"/>
          <w:sz w:val="24"/>
          <w:szCs w:val="24"/>
        </w:rPr>
        <w:t xml:space="preserve"> The value of open source technology for home front innovation and development can also be pitched to Congress. The strategic elegance here is in</w:t>
      </w:r>
      <w:r w:rsidR="000553E1" w:rsidRPr="00581E0C">
        <w:rPr>
          <w:rFonts w:ascii="Times New Roman" w:hAnsi="Times New Roman" w:cs="Times New Roman"/>
          <w:sz w:val="24"/>
          <w:szCs w:val="24"/>
        </w:rPr>
        <w:t xml:space="preserve"> changing what we build and buy while achieving savings by eliminating waste – savings that can be put into domestic needs including public education, energy and water desalination projects, and infrastructure as well as full employment re-training.</w:t>
      </w:r>
    </w:p>
    <w:p w:rsidR="00CB790B"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023E1E" w:rsidRPr="00581E0C">
        <w:rPr>
          <w:rFonts w:ascii="Times New Roman" w:hAnsi="Times New Roman" w:cs="Times New Roman"/>
          <w:sz w:val="24"/>
          <w:szCs w:val="24"/>
        </w:rPr>
        <w:t xml:space="preserve">Full employment is a topic that must be considered by a Grand Strategy. Many jobs have been exported, and many other jobs have been made redundant by a combination of automation and the Internet. </w:t>
      </w:r>
      <w:r w:rsidRPr="00581E0C">
        <w:rPr>
          <w:rFonts w:ascii="Times New Roman" w:hAnsi="Times New Roman" w:cs="Times New Roman"/>
          <w:sz w:val="24"/>
          <w:szCs w:val="24"/>
        </w:rPr>
        <w:t xml:space="preserve">During the  Reagan Era a truly excellent plan was drawn up jointly by the Departments of Defense and Labor, “Building a </w:t>
      </w:r>
      <w:r w:rsidR="00531BD9" w:rsidRPr="00581E0C">
        <w:rPr>
          <w:rFonts w:ascii="Times New Roman" w:hAnsi="Times New Roman" w:cs="Times New Roman"/>
          <w:sz w:val="24"/>
          <w:szCs w:val="24"/>
        </w:rPr>
        <w:t>Post-Cold</w:t>
      </w:r>
      <w:r w:rsidRPr="00581E0C">
        <w:rPr>
          <w:rFonts w:ascii="Times New Roman" w:hAnsi="Times New Roman" w:cs="Times New Roman"/>
          <w:sz w:val="24"/>
          <w:szCs w:val="24"/>
        </w:rPr>
        <w:t xml:space="preserve"> War Workforce for the 21st Century: Our Manpower Peace Deficit.”</w:t>
      </w:r>
      <w:r w:rsidRPr="00581E0C">
        <w:rPr>
          <w:rStyle w:val="EndnoteReference"/>
          <w:rFonts w:ascii="Times New Roman" w:hAnsi="Times New Roman" w:cs="Times New Roman"/>
          <w:sz w:val="24"/>
          <w:szCs w:val="24"/>
        </w:rPr>
        <w:endnoteReference w:id="120"/>
      </w:r>
      <w:r w:rsidRPr="00581E0C">
        <w:rPr>
          <w:rFonts w:ascii="Times New Roman" w:hAnsi="Times New Roman" w:cs="Times New Roman"/>
          <w:sz w:val="24"/>
          <w:szCs w:val="24"/>
        </w:rPr>
        <w:t xml:space="preserve"> The time has come to dust off that plan, update it, and use military training facilities to retrain the American workforce, giving precedence to veterans.</w:t>
      </w:r>
    </w:p>
    <w:p w:rsidR="004C3A0D" w:rsidRPr="00704E8F" w:rsidRDefault="004C3A0D" w:rsidP="00CA1EFE">
      <w:pPr>
        <w:pStyle w:val="Heading2"/>
        <w:spacing w:before="240" w:after="240"/>
        <w:rPr>
          <w:rFonts w:ascii="Times New Roman" w:hAnsi="Times New Roman" w:cs="Times New Roman"/>
        </w:rPr>
      </w:pPr>
      <w:bookmarkStart w:id="34" w:name="_Toc455230090"/>
      <w:r w:rsidRPr="00704E8F">
        <w:rPr>
          <w:rFonts w:ascii="Times New Roman" w:hAnsi="Times New Roman" w:cs="Times New Roman"/>
        </w:rPr>
        <w:t>Intelligence &amp; Covert Actions</w:t>
      </w:r>
      <w:bookmarkEnd w:id="34"/>
    </w:p>
    <w:p w:rsidR="00CB790B"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At the technical level, we should be focusing on discovering, sharing, advancing, and implementing open source everything engineering (OSEE).</w:t>
      </w:r>
      <w:r w:rsidR="00704AFF" w:rsidRPr="00581E0C">
        <w:rPr>
          <w:rFonts w:ascii="Times New Roman" w:hAnsi="Times New Roman" w:cs="Times New Roman"/>
          <w:sz w:val="24"/>
          <w:szCs w:val="24"/>
        </w:rPr>
        <w:t xml:space="preserve"> A particular emphasis, ideally one funded by those with the most to gain, the Arab countries, should be placed on a “Manhattan Project” to establish a scalable replicable open source solution to the combination of solar energy and water desalination. Now that it is established that OSEE generally reduces costs to 10% of the existing industrial price, we should be able to build a water desalination plant producing 5 million gallons of water a day for $2.5 million instead of $25 million – and then we should rapidly build over 150 of them along all coastlines including those of the USA, where </w:t>
      </w:r>
      <w:r w:rsidR="000553E1" w:rsidRPr="00581E0C">
        <w:rPr>
          <w:rFonts w:ascii="Times New Roman" w:hAnsi="Times New Roman" w:cs="Times New Roman"/>
          <w:sz w:val="24"/>
          <w:szCs w:val="24"/>
        </w:rPr>
        <w:t>Texas has over 30 towns in imminent danger of their aquifer sources going totally dry.</w:t>
      </w:r>
      <w:r w:rsidR="00C32329" w:rsidRPr="00581E0C">
        <w:rPr>
          <w:rStyle w:val="EndnoteReference"/>
          <w:rFonts w:ascii="Times New Roman" w:hAnsi="Times New Roman" w:cs="Times New Roman"/>
          <w:sz w:val="24"/>
          <w:szCs w:val="24"/>
        </w:rPr>
        <w:endnoteReference w:id="121"/>
      </w:r>
    </w:p>
    <w:p w:rsidR="004C3A0D" w:rsidRPr="00704E8F" w:rsidRDefault="004C3A0D" w:rsidP="00CA1EFE">
      <w:pPr>
        <w:pStyle w:val="Heading2"/>
        <w:spacing w:before="240" w:after="240"/>
        <w:rPr>
          <w:rFonts w:ascii="Times New Roman" w:hAnsi="Times New Roman" w:cs="Times New Roman"/>
        </w:rPr>
      </w:pPr>
      <w:bookmarkStart w:id="35" w:name="_Toc455230091"/>
      <w:r w:rsidRPr="00704E8F">
        <w:rPr>
          <w:rFonts w:ascii="Times New Roman" w:hAnsi="Times New Roman" w:cs="Times New Roman"/>
        </w:rPr>
        <w:lastRenderedPageBreak/>
        <w:t>Diplomacy &amp; Development</w:t>
      </w:r>
      <w:bookmarkEnd w:id="35"/>
    </w:p>
    <w:p w:rsidR="00A43085"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technical level we need to recognize that in-country training, particularly in strife-torn areas, is not working. Technical training colleges are needed, and long-term plans need to be fully funded for bringing out of each country a cadre from across all eight information “tribes,” to be trained as entry-level, mid-career, and senior executive cohorts. This could even be </w:t>
      </w:r>
      <w:r w:rsidR="003A2595" w:rsidRPr="00581E0C">
        <w:rPr>
          <w:rFonts w:ascii="Times New Roman" w:hAnsi="Times New Roman" w:cs="Times New Roman"/>
          <w:sz w:val="24"/>
          <w:szCs w:val="24"/>
        </w:rPr>
        <w:t>developed as an international civil service corps with cross-fertilization among United Nations, Non-Governmental Organization (NGO) and other bodies. Especially important will be the training of military and police officials with civilian officials, building up trust over time.</w:t>
      </w:r>
    </w:p>
    <w:p w:rsidR="00CB790B" w:rsidRPr="00581E0C" w:rsidRDefault="003A259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We must finally achieve the vision so brilliantly articulated but then abandoned by the Defense Advanced Research </w:t>
      </w:r>
      <w:r w:rsidR="00C32329" w:rsidRPr="00581E0C">
        <w:rPr>
          <w:rFonts w:ascii="Times New Roman" w:hAnsi="Times New Roman" w:cs="Times New Roman"/>
          <w:sz w:val="24"/>
          <w:szCs w:val="24"/>
        </w:rPr>
        <w:t xml:space="preserve">Projects </w:t>
      </w:r>
      <w:r w:rsidRPr="00581E0C">
        <w:rPr>
          <w:rFonts w:ascii="Times New Roman" w:hAnsi="Times New Roman" w:cs="Times New Roman"/>
          <w:sz w:val="24"/>
          <w:szCs w:val="24"/>
        </w:rPr>
        <w:t>Agency (DARPA), as tested in STRONG ANGEL. More recently in Afghanistan the same team created UnityNet with support from NDU. There is an urgent need for an open source analytic tool-kit that enables secure information sharing across all boundaries, and shared sense-making across all boundaries.</w:t>
      </w:r>
      <w:r w:rsidR="003E0BAA" w:rsidRPr="00581E0C">
        <w:rPr>
          <w:rStyle w:val="EndnoteReference"/>
          <w:rFonts w:ascii="Times New Roman" w:hAnsi="Times New Roman" w:cs="Times New Roman"/>
          <w:sz w:val="24"/>
          <w:szCs w:val="24"/>
        </w:rPr>
        <w:endnoteReference w:id="122"/>
      </w:r>
    </w:p>
    <w:p w:rsidR="004C3A0D" w:rsidRPr="00704E8F" w:rsidRDefault="004C3A0D" w:rsidP="00C32329">
      <w:pPr>
        <w:pStyle w:val="Heading2"/>
        <w:spacing w:before="480" w:after="240"/>
        <w:rPr>
          <w:rFonts w:ascii="Times New Roman" w:hAnsi="Times New Roman" w:cs="Times New Roman"/>
        </w:rPr>
      </w:pPr>
      <w:bookmarkStart w:id="36" w:name="_Toc455230092"/>
      <w:r w:rsidRPr="00704E8F">
        <w:rPr>
          <w:rFonts w:ascii="Times New Roman" w:hAnsi="Times New Roman" w:cs="Times New Roman"/>
        </w:rPr>
        <w:t>Army, Air Force, Navy &amp; Marines</w:t>
      </w:r>
      <w:bookmarkEnd w:id="36"/>
    </w:p>
    <w:p w:rsidR="005D0190" w:rsidRPr="00581E0C" w:rsidRDefault="003A259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Air Force </w:t>
      </w:r>
      <w:r w:rsidR="00263CD7" w:rsidRPr="00581E0C">
        <w:rPr>
          <w:rFonts w:ascii="Times New Roman" w:hAnsi="Times New Roman" w:cs="Times New Roman"/>
          <w:sz w:val="24"/>
          <w:szCs w:val="24"/>
        </w:rPr>
        <w:t xml:space="preserve">may </w:t>
      </w:r>
      <w:r w:rsidRPr="00581E0C">
        <w:rPr>
          <w:rFonts w:ascii="Times New Roman" w:hAnsi="Times New Roman" w:cs="Times New Roman"/>
          <w:sz w:val="24"/>
          <w:szCs w:val="24"/>
        </w:rPr>
        <w:t>need to give up the idea of billion dollar long-range bombers</w:t>
      </w:r>
      <w:r w:rsidR="00263CD7" w:rsidRPr="00581E0C">
        <w:rPr>
          <w:rFonts w:ascii="Times New Roman" w:hAnsi="Times New Roman" w:cs="Times New Roman"/>
          <w:sz w:val="24"/>
          <w:szCs w:val="24"/>
        </w:rPr>
        <w:t xml:space="preserve"> and invest instead in updating its ICBMs and ensuring that they actually work</w:t>
      </w:r>
      <w:r w:rsidR="00C32329" w:rsidRPr="00581E0C">
        <w:rPr>
          <w:rFonts w:ascii="Times New Roman" w:hAnsi="Times New Roman" w:cs="Times New Roman"/>
          <w:sz w:val="24"/>
          <w:szCs w:val="24"/>
        </w:rPr>
        <w:t>. Long-haul lift suitable for moving entire Army divisions, air superiority at a regional level</w:t>
      </w:r>
      <w:r w:rsidR="00F309FF" w:rsidRPr="00581E0C">
        <w:rPr>
          <w:rFonts w:ascii="Times New Roman" w:hAnsi="Times New Roman" w:cs="Times New Roman"/>
          <w:sz w:val="24"/>
          <w:szCs w:val="24"/>
        </w:rPr>
        <w:t xml:space="preserve"> using only expeditionary airfields</w:t>
      </w:r>
      <w:r w:rsidR="00C32329" w:rsidRPr="00581E0C">
        <w:rPr>
          <w:rFonts w:ascii="Times New Roman" w:hAnsi="Times New Roman" w:cs="Times New Roman"/>
          <w:sz w:val="24"/>
          <w:szCs w:val="24"/>
        </w:rPr>
        <w:t>, and a prompt exit from the space and cyber arenas, are also recommended.</w:t>
      </w:r>
    </w:p>
    <w:p w:rsidR="006547F8" w:rsidRPr="006A52ED" w:rsidRDefault="003A2595" w:rsidP="006547F8">
      <w:pPr>
        <w:rPr>
          <w:rFonts w:ascii="Times New Roman" w:eastAsia="Times New Roman" w:hAnsi="Times New Roman" w:cs="Times New Roman"/>
          <w:color w:val="000000"/>
          <w:sz w:val="24"/>
        </w:rPr>
      </w:pPr>
      <w:r w:rsidRPr="00581E0C">
        <w:rPr>
          <w:rFonts w:ascii="Times New Roman" w:hAnsi="Times New Roman" w:cs="Times New Roman"/>
          <w:sz w:val="24"/>
          <w:szCs w:val="24"/>
        </w:rPr>
        <w:tab/>
        <w:t>The Navy &amp; Marines need to reconnect to their excellent idea, “From the Sea…” while correcting several major short-falls in naval capabilities.  The lack of naval gunfire, with the Navy 5” consistently out-gunned even in the Third World, call</w:t>
      </w:r>
      <w:r w:rsidR="00F309FF" w:rsidRPr="00581E0C">
        <w:rPr>
          <w:rFonts w:ascii="Times New Roman" w:hAnsi="Times New Roman" w:cs="Times New Roman"/>
          <w:sz w:val="24"/>
          <w:szCs w:val="24"/>
        </w:rPr>
        <w:t>s</w:t>
      </w:r>
      <w:r w:rsidRPr="00581E0C">
        <w:rPr>
          <w:rFonts w:ascii="Times New Roman" w:hAnsi="Times New Roman" w:cs="Times New Roman"/>
          <w:sz w:val="24"/>
          <w:szCs w:val="24"/>
        </w:rPr>
        <w:t xml:space="preserve"> for a new 8” standard. Missiles must be replenishable at sea.</w:t>
      </w:r>
      <w:r w:rsidR="00C32329" w:rsidRPr="00581E0C">
        <w:rPr>
          <w:rFonts w:ascii="Times New Roman" w:hAnsi="Times New Roman" w:cs="Times New Roman"/>
          <w:sz w:val="24"/>
          <w:szCs w:val="24"/>
        </w:rPr>
        <w:t xml:space="preserve"> </w:t>
      </w:r>
      <w:r w:rsidR="0063721C" w:rsidRPr="00581E0C">
        <w:rPr>
          <w:rFonts w:ascii="Times New Roman" w:hAnsi="Times New Roman" w:cs="Times New Roman"/>
          <w:sz w:val="24"/>
          <w:szCs w:val="24"/>
        </w:rPr>
        <w:t>The Marine Corps – intended to be an amphibious force rather than an expeditionary forces – should be examined in relation to its fundamental naval character.</w:t>
      </w:r>
      <w:r w:rsidR="006547F8">
        <w:rPr>
          <w:rFonts w:ascii="Times New Roman" w:hAnsi="Times New Roman" w:cs="Times New Roman"/>
          <w:sz w:val="24"/>
          <w:szCs w:val="24"/>
        </w:rPr>
        <w:t xml:space="preserve"> </w:t>
      </w:r>
      <w:r w:rsidR="006547F8" w:rsidRPr="00203E54">
        <w:rPr>
          <w:rFonts w:ascii="Times New Roman" w:eastAsia="Times New Roman" w:hAnsi="Times New Roman" w:cs="Times New Roman"/>
          <w:sz w:val="24"/>
          <w:szCs w:val="24"/>
          <w:lang w:val="en"/>
        </w:rPr>
        <w:t>Robert Work</w:t>
      </w:r>
      <w:r w:rsidR="006547F8">
        <w:rPr>
          <w:rFonts w:ascii="Times New Roman" w:eastAsia="Times New Roman" w:hAnsi="Times New Roman" w:cs="Times New Roman"/>
          <w:sz w:val="24"/>
          <w:szCs w:val="24"/>
          <w:lang w:val="en"/>
        </w:rPr>
        <w:t>, currently</w:t>
      </w:r>
      <w:r w:rsidR="006547F8" w:rsidRPr="00203E54">
        <w:rPr>
          <w:rFonts w:ascii="Times New Roman" w:eastAsia="Times New Roman" w:hAnsi="Times New Roman" w:cs="Times New Roman"/>
          <w:sz w:val="24"/>
          <w:szCs w:val="24"/>
          <w:lang w:val="en"/>
        </w:rPr>
        <w:t xml:space="preserve"> Deputy Secretary of Defense</w:t>
      </w:r>
      <w:r w:rsidR="006547F8">
        <w:rPr>
          <w:rFonts w:ascii="Times New Roman" w:eastAsia="Times New Roman" w:hAnsi="Times New Roman" w:cs="Times New Roman"/>
          <w:sz w:val="24"/>
          <w:szCs w:val="24"/>
          <w:lang w:val="en"/>
        </w:rPr>
        <w:t>,</w:t>
      </w:r>
      <w:r w:rsidR="006547F8" w:rsidRPr="00203E54">
        <w:rPr>
          <w:rFonts w:ascii="Times New Roman" w:eastAsia="Times New Roman" w:hAnsi="Times New Roman" w:cs="Times New Roman"/>
          <w:sz w:val="24"/>
          <w:szCs w:val="24"/>
          <w:lang w:val="en"/>
        </w:rPr>
        <w:t xml:space="preserve"> </w:t>
      </w:r>
      <w:r w:rsidR="006547F8">
        <w:rPr>
          <w:rFonts w:ascii="Times New Roman" w:eastAsia="Times New Roman" w:hAnsi="Times New Roman" w:cs="Times New Roman"/>
          <w:sz w:val="24"/>
          <w:szCs w:val="24"/>
          <w:lang w:val="en"/>
        </w:rPr>
        <w:t xml:space="preserve">observed </w:t>
      </w:r>
      <w:r w:rsidR="006547F8" w:rsidRPr="00203E54">
        <w:rPr>
          <w:rFonts w:ascii="Times New Roman" w:eastAsia="Times New Roman" w:hAnsi="Times New Roman" w:cs="Times New Roman"/>
          <w:sz w:val="24"/>
          <w:szCs w:val="24"/>
          <w:lang w:val="en"/>
        </w:rPr>
        <w:t>that “t</w:t>
      </w:r>
      <w:r w:rsidR="006547F8" w:rsidRPr="00203E54">
        <w:rPr>
          <w:rFonts w:ascii="Times New Roman" w:eastAsia="Times New Roman" w:hAnsi="Times New Roman" w:cs="Times New Roman"/>
          <w:sz w:val="24"/>
          <w:szCs w:val="24"/>
        </w:rPr>
        <w:t>he Navy-Marine team will never contemplate littoral maneuver until an enemy’s battle network, capable of firing dense salvos of guided weapons, is suppressed. Consequently, the initial phase of any joint theater-entry operation will require achieving air, sea, undersea, and overall battle-network superiority in the amphibious objective area</w:t>
      </w:r>
      <w:r w:rsidR="006547F8">
        <w:rPr>
          <w:rFonts w:ascii="Times New Roman" w:eastAsia="Times New Roman" w:hAnsi="Times New Roman" w:cs="Times New Roman"/>
          <w:sz w:val="24"/>
          <w:szCs w:val="24"/>
        </w:rPr>
        <w:t xml:space="preserve">. . . . </w:t>
      </w:r>
      <w:r w:rsidR="006547F8" w:rsidRPr="00203E54">
        <w:rPr>
          <w:rFonts w:ascii="Times New Roman" w:eastAsia="Times New Roman" w:hAnsi="Times New Roman" w:cs="Times New Roman"/>
          <w:sz w:val="24"/>
          <w:szCs w:val="24"/>
        </w:rPr>
        <w:t>Thus far we have only argued that some capability to conduct theater-entry operations and littoral maneuver must be retained. But it is fair to ask how much amphibious capacity is needed.”</w:t>
      </w:r>
      <w:r w:rsidR="006547F8" w:rsidRPr="00203E54">
        <w:rPr>
          <w:rFonts w:ascii="Times New Roman" w:eastAsia="Times New Roman" w:hAnsi="Times New Roman" w:cs="Times New Roman"/>
          <w:sz w:val="24"/>
          <w:szCs w:val="24"/>
          <w:vertAlign w:val="superscript"/>
        </w:rPr>
        <w:endnoteReference w:id="123"/>
      </w:r>
      <w:r w:rsidR="006547F8">
        <w:rPr>
          <w:rFonts w:ascii="Times New Roman" w:eastAsia="Times New Roman" w:hAnsi="Times New Roman" w:cs="Times New Roman"/>
          <w:sz w:val="24"/>
          <w:szCs w:val="24"/>
        </w:rPr>
        <w:t xml:space="preserve"> The question is how large a Marine Corps does the Nation really need?</w:t>
      </w:r>
    </w:p>
    <w:p w:rsidR="00CF74E2" w:rsidRPr="00581E0C" w:rsidRDefault="00CF74E2" w:rsidP="00630E5D">
      <w:pPr>
        <w:spacing w:after="120"/>
        <w:rPr>
          <w:rFonts w:ascii="Times New Roman" w:hAnsi="Times New Roman" w:cs="Times New Roman"/>
          <w:sz w:val="24"/>
          <w:szCs w:val="24"/>
        </w:rPr>
      </w:pPr>
      <w:bookmarkStart w:id="37" w:name="_Toc455230093"/>
    </w:p>
    <w:p w:rsidR="005D0190" w:rsidRPr="003C45BA" w:rsidRDefault="00CA515B" w:rsidP="00CA1EFE">
      <w:pPr>
        <w:pStyle w:val="Heading1"/>
        <w:spacing w:after="240"/>
        <w:rPr>
          <w:rFonts w:ascii="Times New Roman" w:hAnsi="Times New Roman" w:cs="Times New Roman"/>
        </w:rPr>
      </w:pPr>
      <w:r w:rsidRPr="003C45BA">
        <w:rPr>
          <w:rFonts w:ascii="Times New Roman" w:hAnsi="Times New Roman" w:cs="Times New Roman"/>
        </w:rPr>
        <w:lastRenderedPageBreak/>
        <w:t>Conclusion</w:t>
      </w:r>
      <w:bookmarkEnd w:id="37"/>
    </w:p>
    <w:p w:rsidR="00CF74E2" w:rsidRPr="00581E0C" w:rsidRDefault="00CA515B"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F74E2" w:rsidRPr="00581E0C">
        <w:rPr>
          <w:rFonts w:ascii="Times New Roman" w:hAnsi="Times New Roman" w:cs="Times New Roman"/>
          <w:sz w:val="24"/>
          <w:szCs w:val="24"/>
        </w:rPr>
        <w:t>This first monograph in the three-monograph series set out to answer – at a high level of generality, five questions:</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01 Is there a Grand Strategy that would provide for both deterrence and defeat of China, Iran, North Korea, and Russia, without the expense and political exposure of a US Army based overseas?</w:t>
      </w:r>
    </w:p>
    <w:p w:rsidR="00C72A19"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F74E2" w:rsidRPr="00581E0C">
        <w:rPr>
          <w:rFonts w:ascii="Times New Roman" w:hAnsi="Times New Roman" w:cs="Times New Roman"/>
          <w:sz w:val="24"/>
          <w:szCs w:val="24"/>
        </w:rPr>
        <w:t xml:space="preserve">Yes. Not only is a US Army widely distributed overseas less able to </w:t>
      </w:r>
      <w:r w:rsidR="003969E6" w:rsidRPr="00581E0C">
        <w:rPr>
          <w:rFonts w:ascii="Times New Roman" w:hAnsi="Times New Roman" w:cs="Times New Roman"/>
          <w:sz w:val="24"/>
          <w:szCs w:val="24"/>
        </w:rPr>
        <w:t xml:space="preserve">maneuver and </w:t>
      </w:r>
      <w:r w:rsidR="00CF74E2" w:rsidRPr="00581E0C">
        <w:rPr>
          <w:rFonts w:ascii="Times New Roman" w:hAnsi="Times New Roman" w:cs="Times New Roman"/>
          <w:sz w:val="24"/>
          <w:szCs w:val="24"/>
        </w:rPr>
        <w:t xml:space="preserve">mass its capabilities as needed to augment allies being threatened by these countries, but the existing bases – over 1,000 of them including 44 around Iran alone – seem unnecessarily expensive and provocative. </w:t>
      </w:r>
      <w:r w:rsidR="00C72A19" w:rsidRPr="00581E0C">
        <w:rPr>
          <w:rFonts w:ascii="Times New Roman" w:hAnsi="Times New Roman" w:cs="Times New Roman"/>
          <w:sz w:val="24"/>
          <w:szCs w:val="24"/>
        </w:rPr>
        <w:t xml:space="preserve">Intended to reduce the time/distance challenge and allow for the pre-positioning of heavy military systems, they have become an Achilles’ heel that a blinds us to unfair and unsustainable treaties in which we bear most of the burden, and that leave our forces broadly distributed and less able to </w:t>
      </w:r>
      <w:r w:rsidR="003969E6" w:rsidRPr="00581E0C">
        <w:rPr>
          <w:rFonts w:ascii="Times New Roman" w:hAnsi="Times New Roman" w:cs="Times New Roman"/>
          <w:sz w:val="24"/>
          <w:szCs w:val="24"/>
        </w:rPr>
        <w:t>be employed</w:t>
      </w:r>
      <w:r w:rsidR="00C72A19" w:rsidRPr="00581E0C">
        <w:rPr>
          <w:rFonts w:ascii="Times New Roman" w:hAnsi="Times New Roman" w:cs="Times New Roman"/>
          <w:sz w:val="24"/>
          <w:szCs w:val="24"/>
        </w:rPr>
        <w:t xml:space="preserve"> with the precision and in the order needed. </w:t>
      </w:r>
    </w:p>
    <w:p w:rsidR="00CF74E2" w:rsidRPr="00581E0C" w:rsidRDefault="00C72A1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F74E2" w:rsidRPr="00581E0C">
        <w:rPr>
          <w:rFonts w:ascii="Times New Roman" w:hAnsi="Times New Roman" w:cs="Times New Roman"/>
          <w:sz w:val="24"/>
          <w:szCs w:val="24"/>
        </w:rPr>
        <w:t>A strategy that mixes a</w:t>
      </w:r>
      <w:r w:rsidR="00CA70BF" w:rsidRPr="00581E0C">
        <w:rPr>
          <w:rFonts w:ascii="Times New Roman" w:hAnsi="Times New Roman" w:cs="Times New Roman"/>
          <w:sz w:val="24"/>
          <w:szCs w:val="24"/>
        </w:rPr>
        <w:t xml:space="preserve"> strong naval submarine capability that can deliver both nuclear and convention munitions (ideally at hypersonic speeds) with allies who take responsibility for their own defense and can be reinforced by an air-mobile Army, is the best complement to a grand strategy of what Congressman Ron Paul calls </w:t>
      </w:r>
      <w:r w:rsidR="00CA70BF" w:rsidRPr="00581E0C">
        <w:rPr>
          <w:rFonts w:ascii="Times New Roman" w:hAnsi="Times New Roman" w:cs="Times New Roman"/>
          <w:i/>
          <w:sz w:val="24"/>
          <w:szCs w:val="24"/>
        </w:rPr>
        <w:t>A Foreign Policy of Freedom: Peace, Commerce, and Honest Friendship</w:t>
      </w:r>
      <w:r w:rsidR="00CA70BF" w:rsidRPr="00581E0C">
        <w:rPr>
          <w:rFonts w:ascii="Times New Roman" w:hAnsi="Times New Roman" w:cs="Times New Roman"/>
          <w:sz w:val="24"/>
          <w:szCs w:val="24"/>
        </w:rPr>
        <w:t>.</w:t>
      </w:r>
    </w:p>
    <w:p w:rsidR="00C72A19" w:rsidRPr="00581E0C" w:rsidRDefault="00C72A1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The “defeat” of peer competitors is a political, cultural, and economic challenge, not a military challenge. A Grand Strategy review will make that clear, and show that the Return on Investment (RoI) for creating a coherent political, cultural, and economic “Order of Battle” or OOB, is substantially greater than our present strategy of spending 16% of the entire federal budget – 6</w:t>
      </w:r>
      <w:r w:rsidR="002064CD" w:rsidRPr="00581E0C">
        <w:rPr>
          <w:rFonts w:ascii="Times New Roman" w:hAnsi="Times New Roman" w:cs="Times New Roman"/>
          <w:sz w:val="24"/>
          <w:szCs w:val="24"/>
        </w:rPr>
        <w:t>1</w:t>
      </w:r>
      <w:r w:rsidRPr="00581E0C">
        <w:rPr>
          <w:rFonts w:ascii="Times New Roman" w:hAnsi="Times New Roman" w:cs="Times New Roman"/>
          <w:sz w:val="24"/>
          <w:szCs w:val="24"/>
        </w:rPr>
        <w:t>% of the disposable federal budget – on a heavy metal military.</w:t>
      </w:r>
      <w:r w:rsidR="002064CD" w:rsidRPr="00581E0C">
        <w:rPr>
          <w:rStyle w:val="EndnoteReference"/>
          <w:rFonts w:ascii="Times New Roman" w:hAnsi="Times New Roman" w:cs="Times New Roman"/>
          <w:sz w:val="24"/>
          <w:szCs w:val="24"/>
        </w:rPr>
        <w:endnoteReference w:id="124"/>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 xml:space="preserve">02 Is there a Grand Strategy that would put an end to the proposition that the US Army is the </w:t>
      </w:r>
      <w:r w:rsidR="00CF74E2" w:rsidRPr="00581E0C">
        <w:rPr>
          <w:rFonts w:ascii="Times New Roman" w:hAnsi="Times New Roman" w:cs="Times New Roman"/>
          <w:b/>
          <w:i/>
          <w:sz w:val="24"/>
          <w:szCs w:val="24"/>
        </w:rPr>
        <w:t>de facto</w:t>
      </w:r>
      <w:r w:rsidR="00CF74E2" w:rsidRPr="00581E0C">
        <w:rPr>
          <w:rFonts w:ascii="Times New Roman" w:hAnsi="Times New Roman" w:cs="Times New Roman"/>
          <w:b/>
          <w:sz w:val="24"/>
          <w:szCs w:val="24"/>
        </w:rPr>
        <w:t xml:space="preserve"> first line of defense for each of our allies in Europe and Asia?</w:t>
      </w:r>
    </w:p>
    <w:p w:rsidR="00CA70BF"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A70BF" w:rsidRPr="00581E0C">
        <w:rPr>
          <w:rFonts w:ascii="Times New Roman" w:hAnsi="Times New Roman" w:cs="Times New Roman"/>
          <w:sz w:val="24"/>
          <w:szCs w:val="24"/>
        </w:rPr>
        <w:t xml:space="preserve">Yes. </w:t>
      </w:r>
      <w:r w:rsidR="008D618B" w:rsidRPr="00581E0C">
        <w:rPr>
          <w:rFonts w:ascii="Times New Roman" w:hAnsi="Times New Roman" w:cs="Times New Roman"/>
          <w:sz w:val="24"/>
          <w:szCs w:val="24"/>
        </w:rPr>
        <w:t>The existing military force structure and overseas basis are serving the interests of the MICC, not of the public. It is possible to cut the Pentagon budget by at least a third while demanding off-setting investments from all other countries, against a cancellation of mutual self-defense treaties if they refuse to bear their own defense burden.</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03 Is there a Grand Strategy that would balance a globally-dispersed Navy with naval infantry (the Marine Corps) with a home-based Army, a long-haul Air Force, and a mix of preventive and post-stabilization development investments</w:t>
      </w:r>
      <w:r w:rsidR="002D0FFD">
        <w:rPr>
          <w:rFonts w:ascii="Times New Roman" w:hAnsi="Times New Roman" w:cs="Times New Roman"/>
          <w:b/>
          <w:sz w:val="24"/>
          <w:szCs w:val="24"/>
        </w:rPr>
        <w:t>?</w:t>
      </w:r>
    </w:p>
    <w:p w:rsidR="008D618B"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D618B" w:rsidRPr="00581E0C">
        <w:rPr>
          <w:rFonts w:ascii="Times New Roman" w:hAnsi="Times New Roman" w:cs="Times New Roman"/>
          <w:sz w:val="24"/>
          <w:szCs w:val="24"/>
        </w:rPr>
        <w:t xml:space="preserve">Yes. A 450-ship Navy with embarked Marines is the minimum necessary force structure to be able to reach a US Embassy or vessel anywhere in the world within 24 hours; in combination with a long-haul Air Force that can deliver air-mobile Army units of any size anywhere in the world within 24-72 hours, this is all the force projection we need. The focus of effort within the new Grand Strategy should be on a $150 billion a year diplomacy and </w:t>
      </w:r>
      <w:r w:rsidR="008D618B" w:rsidRPr="00581E0C">
        <w:rPr>
          <w:rFonts w:ascii="Times New Roman" w:hAnsi="Times New Roman" w:cs="Times New Roman"/>
          <w:sz w:val="24"/>
          <w:szCs w:val="24"/>
        </w:rPr>
        <w:lastRenderedPageBreak/>
        <w:t>development program that demands matching investment from all allies, and strives to achieve the SDG goals within a decade using OSEE at one tenth the cost of the dysfunctional industrial-era donor “solutions.”</w:t>
      </w:r>
      <w:r w:rsidR="003969E6" w:rsidRPr="00581E0C">
        <w:rPr>
          <w:rFonts w:ascii="Times New Roman" w:hAnsi="Times New Roman" w:cs="Times New Roman"/>
          <w:sz w:val="24"/>
          <w:szCs w:val="24"/>
        </w:rPr>
        <w:t xml:space="preserve"> Achieving the SDG goals is how we win wars without fighting.</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04 Is there a Grand Strategy that would allow the modernization of all elements of the Department of Defense; a rebalancing of roles and missions among the five services (inclusive of the US Coast Guard the USA being in a virtual state of perpetual war), such that the US Army can be air mobile while also assuming responsibility for Close Air Support (CAS)?</w:t>
      </w:r>
    </w:p>
    <w:p w:rsidR="008D618B"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D618B" w:rsidRPr="00581E0C">
        <w:rPr>
          <w:rFonts w:ascii="Times New Roman" w:hAnsi="Times New Roman" w:cs="Times New Roman"/>
          <w:sz w:val="24"/>
          <w:szCs w:val="24"/>
        </w:rPr>
        <w:t>Yes. This monograph did not seek to review alternative strategy propositions such as have been offered by Colin Gray, Richard Bailey et al,</w:t>
      </w:r>
      <w:r w:rsidR="00345B58" w:rsidRPr="00581E0C">
        <w:rPr>
          <w:rStyle w:val="EndnoteReference"/>
          <w:rFonts w:ascii="Times New Roman" w:hAnsi="Times New Roman" w:cs="Times New Roman"/>
          <w:sz w:val="24"/>
          <w:szCs w:val="24"/>
        </w:rPr>
        <w:endnoteReference w:id="125"/>
      </w:r>
      <w:r w:rsidR="008D618B" w:rsidRPr="00581E0C">
        <w:rPr>
          <w:rFonts w:ascii="Times New Roman" w:hAnsi="Times New Roman" w:cs="Times New Roman"/>
          <w:sz w:val="24"/>
          <w:szCs w:val="24"/>
        </w:rPr>
        <w:t xml:space="preserve"> </w:t>
      </w:r>
      <w:r w:rsidRPr="00581E0C">
        <w:rPr>
          <w:rFonts w:ascii="Times New Roman" w:hAnsi="Times New Roman" w:cs="Times New Roman"/>
          <w:sz w:val="24"/>
          <w:szCs w:val="24"/>
        </w:rPr>
        <w:t>so much as to suggest that the US desperately needs to have a Grand Strategy summit and sort out all these issues. In the context of a balanced budget and a refreshed appreciation for human-technical and military-civilian, unilateral-multilateral trade-offs, everything should be on the table.</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05 Finally, and quite important in the political and financial domains, is there a Grand Strategy that can overcome Congressional resistance to change by devising a transformation program that is home-based and job as well as revenue neutral from district to district and state to state?</w:t>
      </w:r>
    </w:p>
    <w:p w:rsidR="00CF74E2"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Yes. The idea of making all changes to our military and civilian programs job and revenue neutral from district to district and state to state is a huge step forward in dealing with Congress. If combined with the closure of all overseas bases such that all our people – and their wallets</w:t>
      </w:r>
      <w:r w:rsidR="00252C10" w:rsidRPr="00581E0C">
        <w:rPr>
          <w:rFonts w:ascii="Times New Roman" w:hAnsi="Times New Roman" w:cs="Times New Roman"/>
          <w:sz w:val="24"/>
          <w:szCs w:val="24"/>
        </w:rPr>
        <w:t xml:space="preserve"> and the infrastructure spending that has been invested overseas</w:t>
      </w:r>
      <w:r w:rsidRPr="00581E0C">
        <w:rPr>
          <w:rFonts w:ascii="Times New Roman" w:hAnsi="Times New Roman" w:cs="Times New Roman"/>
          <w:sz w:val="24"/>
          <w:szCs w:val="24"/>
        </w:rPr>
        <w:t xml:space="preserve"> – come home, the benefits at the state and local levels increase even more. The same concept can be used with contractors that pay for lobbying – the major companies can be told in a very straight-forward manner that they can adjust and continue to receive commensurate levels of investment less the eliminated waste, or not.</w:t>
      </w:r>
    </w:p>
    <w:p w:rsidR="00CB790B" w:rsidRPr="00581E0C" w:rsidRDefault="00CF74E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A515B" w:rsidRPr="00581E0C">
        <w:rPr>
          <w:rFonts w:ascii="Times New Roman" w:hAnsi="Times New Roman" w:cs="Times New Roman"/>
          <w:sz w:val="24"/>
          <w:szCs w:val="24"/>
        </w:rPr>
        <w:t xml:space="preserve">The above is nothing more than a starting point for a broader discussion. The time/distance challenge must be joined by the weight/energy challenge, with the lethality challenge and the fiscal challenge always </w:t>
      </w:r>
      <w:r w:rsidR="003E0BAA" w:rsidRPr="00581E0C">
        <w:rPr>
          <w:rFonts w:ascii="Times New Roman" w:hAnsi="Times New Roman" w:cs="Times New Roman"/>
          <w:sz w:val="24"/>
          <w:szCs w:val="24"/>
        </w:rPr>
        <w:t>present</w:t>
      </w:r>
      <w:r w:rsidR="00CA515B" w:rsidRPr="00581E0C">
        <w:rPr>
          <w:rFonts w:ascii="Times New Roman" w:hAnsi="Times New Roman" w:cs="Times New Roman"/>
          <w:sz w:val="24"/>
          <w:szCs w:val="24"/>
        </w:rPr>
        <w:t>.</w:t>
      </w:r>
      <w:r w:rsidR="00402FCC" w:rsidRPr="00581E0C">
        <w:rPr>
          <w:rFonts w:ascii="Times New Roman" w:hAnsi="Times New Roman" w:cs="Times New Roman"/>
          <w:sz w:val="24"/>
          <w:szCs w:val="24"/>
        </w:rPr>
        <w:t xml:space="preserve"> </w:t>
      </w:r>
      <w:r w:rsidR="00CA515B" w:rsidRPr="00581E0C">
        <w:rPr>
          <w:rFonts w:ascii="Times New Roman" w:hAnsi="Times New Roman" w:cs="Times New Roman"/>
          <w:sz w:val="24"/>
          <w:szCs w:val="24"/>
        </w:rPr>
        <w:t xml:space="preserve">We can no longer afford to pretend to be strong. We can no longer afford to accept Congressional largesse that detracts from our ability to create real capabilities needed in the real world. We can </w:t>
      </w:r>
      <w:r w:rsidR="003E0BAA" w:rsidRPr="00581E0C">
        <w:rPr>
          <w:rFonts w:ascii="Times New Roman" w:hAnsi="Times New Roman" w:cs="Times New Roman"/>
          <w:sz w:val="24"/>
          <w:szCs w:val="24"/>
        </w:rPr>
        <w:t xml:space="preserve">no </w:t>
      </w:r>
      <w:r w:rsidR="00CA515B" w:rsidRPr="00581E0C">
        <w:rPr>
          <w:rFonts w:ascii="Times New Roman" w:hAnsi="Times New Roman" w:cs="Times New Roman"/>
          <w:sz w:val="24"/>
          <w:szCs w:val="24"/>
        </w:rPr>
        <w:t>longer accept “budget share” as the foundation for defense allocations.</w:t>
      </w:r>
      <w:r w:rsidR="00402FCC" w:rsidRPr="00581E0C">
        <w:rPr>
          <w:rFonts w:ascii="Times New Roman" w:hAnsi="Times New Roman" w:cs="Times New Roman"/>
          <w:sz w:val="24"/>
          <w:szCs w:val="24"/>
        </w:rPr>
        <w:t xml:space="preserve"> </w:t>
      </w:r>
      <w:r w:rsidR="00CA515B" w:rsidRPr="00581E0C">
        <w:rPr>
          <w:rFonts w:ascii="Times New Roman" w:hAnsi="Times New Roman" w:cs="Times New Roman"/>
          <w:sz w:val="24"/>
          <w:szCs w:val="24"/>
        </w:rPr>
        <w:t xml:space="preserve">We can </w:t>
      </w:r>
      <w:r w:rsidR="00C50268" w:rsidRPr="00581E0C">
        <w:rPr>
          <w:rFonts w:ascii="Times New Roman" w:hAnsi="Times New Roman" w:cs="Times New Roman"/>
          <w:sz w:val="24"/>
          <w:szCs w:val="24"/>
        </w:rPr>
        <w:t xml:space="preserve">no </w:t>
      </w:r>
      <w:r w:rsidR="00CA515B" w:rsidRPr="00581E0C">
        <w:rPr>
          <w:rFonts w:ascii="Times New Roman" w:hAnsi="Times New Roman" w:cs="Times New Roman"/>
          <w:sz w:val="24"/>
          <w:szCs w:val="24"/>
        </w:rPr>
        <w:t>longer afford to short-change diplomacy and development.</w:t>
      </w:r>
      <w:r w:rsidR="00C431F3" w:rsidRPr="00581E0C">
        <w:rPr>
          <w:rFonts w:ascii="Times New Roman" w:hAnsi="Times New Roman" w:cs="Times New Roman"/>
          <w:sz w:val="24"/>
          <w:szCs w:val="24"/>
        </w:rPr>
        <w:t xml:space="preserve"> </w:t>
      </w:r>
      <w:r w:rsidR="00CA515B" w:rsidRPr="00581E0C">
        <w:rPr>
          <w:rFonts w:ascii="Times New Roman" w:hAnsi="Times New Roman" w:cs="Times New Roman"/>
          <w:sz w:val="24"/>
          <w:szCs w:val="24"/>
        </w:rPr>
        <w:t>We can no longer afford to make decisions lacking in intelligence and integrity.</w:t>
      </w:r>
    </w:p>
    <w:p w:rsidR="003C45BA" w:rsidRDefault="008A1424" w:rsidP="006547F8">
      <w:pPr>
        <w:rPr>
          <w:rFonts w:ascii="Times New Roman" w:hAnsi="Times New Roman" w:cs="Times New Roman"/>
          <w:sz w:val="24"/>
          <w:szCs w:val="24"/>
        </w:rPr>
      </w:pPr>
      <w:r w:rsidRPr="00581E0C">
        <w:rPr>
          <w:rFonts w:ascii="Times New Roman" w:hAnsi="Times New Roman" w:cs="Times New Roman"/>
          <w:sz w:val="24"/>
          <w:szCs w:val="24"/>
        </w:rPr>
        <w:tab/>
        <w:t>We need an American Grand Strategy that is affordable, evidence-based, flexible, and sustainable. In my view, the US military should not wait for the election – DoD J-7 should sponsor a D3 Grand Strategy Summit at NDU, and we should get our own house in order in full partnership with the Senate and House Armed Service Committees a</w:t>
      </w:r>
      <w:bookmarkStart w:id="38" w:name="_Toc455230094"/>
      <w:r w:rsidR="00057E3D" w:rsidRPr="00581E0C">
        <w:rPr>
          <w:rFonts w:ascii="Times New Roman" w:hAnsi="Times New Roman" w:cs="Times New Roman"/>
          <w:sz w:val="24"/>
          <w:szCs w:val="24"/>
        </w:rPr>
        <w:t>nd their distinguished Members.</w:t>
      </w:r>
    </w:p>
    <w:p w:rsidR="006547F8" w:rsidRPr="001932F9" w:rsidRDefault="003C45BA" w:rsidP="006547F8">
      <w:pPr>
        <w:rPr>
          <w:rFonts w:ascii="Times New Roman" w:hAnsi="Times New Roman" w:cs="Times New Roman"/>
          <w:sz w:val="24"/>
        </w:rPr>
      </w:pPr>
      <w:r>
        <w:rPr>
          <w:rFonts w:ascii="Times New Roman" w:hAnsi="Times New Roman" w:cs="Times New Roman"/>
          <w:sz w:val="24"/>
          <w:szCs w:val="24"/>
        </w:rPr>
        <w:lastRenderedPageBreak/>
        <w:tab/>
        <w:t>Part of our problem is that</w:t>
      </w:r>
      <w:r w:rsidR="006547F8">
        <w:rPr>
          <w:rFonts w:ascii="Times New Roman" w:hAnsi="Times New Roman" w:cs="Times New Roman"/>
          <w:sz w:val="24"/>
          <w:szCs w:val="24"/>
        </w:rPr>
        <w:t xml:space="preserve"> </w:t>
      </w:r>
      <w:r w:rsidR="006547F8" w:rsidRPr="001932F9">
        <w:rPr>
          <w:rFonts w:ascii="Times New Roman" w:hAnsi="Times New Roman" w:cs="Times New Roman"/>
          <w:sz w:val="24"/>
        </w:rPr>
        <w:t xml:space="preserve">OSD has never thought it was responsible for determining the need for a new weapon system just as it has never thought it was responsible for determining the need for any particular force structure or mix of forces.  They have always deferred to the services or the joint staff. </w:t>
      </w:r>
      <w:r w:rsidR="006547F8">
        <w:rPr>
          <w:rFonts w:ascii="Times New Roman" w:hAnsi="Times New Roman" w:cs="Times New Roman"/>
          <w:sz w:val="24"/>
        </w:rPr>
        <w:t>In effect, informed and responsible civilian oversight is lacking.</w:t>
      </w:r>
      <w:r w:rsidR="006547F8" w:rsidRPr="001932F9">
        <w:rPr>
          <w:rFonts w:ascii="Times New Roman" w:hAnsi="Times New Roman" w:cs="Times New Roman"/>
          <w:sz w:val="24"/>
        </w:rPr>
        <w:t> </w:t>
      </w:r>
      <w:r>
        <w:rPr>
          <w:rFonts w:ascii="Times New Roman" w:hAnsi="Times New Roman" w:cs="Times New Roman"/>
          <w:sz w:val="24"/>
        </w:rPr>
        <w:t xml:space="preserve"> We desperately need a functional military command and staff structure that subordinates the services to strategic coherent leadership – unity of command.</w:t>
      </w:r>
    </w:p>
    <w:p w:rsidR="00CA515B" w:rsidRPr="003C45BA" w:rsidRDefault="00C431F3" w:rsidP="00CA1EFE">
      <w:pPr>
        <w:pStyle w:val="Heading1"/>
        <w:spacing w:after="240"/>
        <w:rPr>
          <w:rFonts w:ascii="Times New Roman" w:hAnsi="Times New Roman" w:cs="Times New Roman"/>
        </w:rPr>
      </w:pPr>
      <w:r w:rsidRPr="003C45BA">
        <w:rPr>
          <w:rFonts w:ascii="Times New Roman" w:hAnsi="Times New Roman" w:cs="Times New Roman"/>
        </w:rPr>
        <w:t>Epilogue</w:t>
      </w:r>
      <w:bookmarkEnd w:id="38"/>
      <w:r w:rsidR="00CA515B" w:rsidRPr="003C45BA">
        <w:rPr>
          <w:rFonts w:ascii="Times New Roman" w:hAnsi="Times New Roman" w:cs="Times New Roman"/>
        </w:rPr>
        <w:tab/>
      </w:r>
    </w:p>
    <w:p w:rsidR="00C50268" w:rsidRPr="00581E0C" w:rsidRDefault="0011293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431F3" w:rsidRPr="00581E0C">
        <w:rPr>
          <w:rFonts w:ascii="Times New Roman" w:hAnsi="Times New Roman" w:cs="Times New Roman"/>
          <w:sz w:val="24"/>
          <w:szCs w:val="24"/>
        </w:rPr>
        <w:t>I have not addressed the severe burden the military places on both the discretionary budget and the total budget. We know that military spending is 54% of discretionary spending in 2015, 6</w:t>
      </w:r>
      <w:r w:rsidR="003969E6" w:rsidRPr="00581E0C">
        <w:rPr>
          <w:rFonts w:ascii="Times New Roman" w:hAnsi="Times New Roman" w:cs="Times New Roman"/>
          <w:sz w:val="24"/>
          <w:szCs w:val="24"/>
        </w:rPr>
        <w:t>1</w:t>
      </w:r>
      <w:r w:rsidR="00C431F3" w:rsidRPr="00581E0C">
        <w:rPr>
          <w:rFonts w:ascii="Times New Roman" w:hAnsi="Times New Roman" w:cs="Times New Roman"/>
          <w:sz w:val="24"/>
          <w:szCs w:val="24"/>
        </w:rPr>
        <w:t>% if counting Veterans’ Benefits. Within the total budget the military is</w:t>
      </w:r>
      <w:r w:rsidR="00402FCC" w:rsidRPr="00581E0C">
        <w:rPr>
          <w:rFonts w:ascii="Times New Roman" w:hAnsi="Times New Roman" w:cs="Times New Roman"/>
          <w:sz w:val="24"/>
          <w:szCs w:val="24"/>
        </w:rPr>
        <w:t xml:space="preserve"> 16%, roughly four times the percentage characteristic of China and Russia, and eight times that of other nations.</w:t>
      </w:r>
      <w:r w:rsidR="003E0BAA" w:rsidRPr="00581E0C">
        <w:rPr>
          <w:rStyle w:val="EndnoteReference"/>
          <w:rFonts w:ascii="Times New Roman" w:hAnsi="Times New Roman" w:cs="Times New Roman"/>
          <w:sz w:val="24"/>
          <w:szCs w:val="24"/>
        </w:rPr>
        <w:endnoteReference w:id="126"/>
      </w:r>
      <w:r w:rsidR="00402FCC" w:rsidRPr="00581E0C">
        <w:rPr>
          <w:rFonts w:ascii="Times New Roman" w:hAnsi="Times New Roman" w:cs="Times New Roman"/>
          <w:sz w:val="24"/>
          <w:szCs w:val="24"/>
        </w:rPr>
        <w:t xml:space="preserve"> We also know that for one third of what the world spends on all militaries, we could rapidly meet all of the United Nations Sustainable Development Goals (SDG), with particular reference to the eradication of destabilizing poverty and a sharp reduction in disease and envir</w:t>
      </w:r>
      <w:r w:rsidR="00531BD9" w:rsidRPr="00581E0C">
        <w:rPr>
          <w:rFonts w:ascii="Times New Roman" w:hAnsi="Times New Roman" w:cs="Times New Roman"/>
          <w:sz w:val="24"/>
          <w:szCs w:val="24"/>
        </w:rPr>
        <w:t>on</w:t>
      </w:r>
      <w:r w:rsidR="00402FCC" w:rsidRPr="00581E0C">
        <w:rPr>
          <w:rFonts w:ascii="Times New Roman" w:hAnsi="Times New Roman" w:cs="Times New Roman"/>
          <w:sz w:val="24"/>
          <w:szCs w:val="24"/>
        </w:rPr>
        <w:t>mental degradation.</w:t>
      </w:r>
    </w:p>
    <w:p w:rsidR="00E57E89" w:rsidRPr="00581E0C" w:rsidRDefault="00C50268" w:rsidP="00630E5D">
      <w:pPr>
        <w:spacing w:after="120"/>
        <w:rPr>
          <w:rFonts w:ascii="Times New Roman" w:hAnsi="Times New Roman" w:cs="Times New Roman"/>
          <w:i/>
          <w:sz w:val="24"/>
          <w:szCs w:val="24"/>
        </w:rPr>
      </w:pPr>
      <w:r w:rsidRPr="00581E0C">
        <w:rPr>
          <w:rFonts w:ascii="Times New Roman" w:hAnsi="Times New Roman" w:cs="Times New Roman"/>
          <w:sz w:val="24"/>
          <w:szCs w:val="24"/>
        </w:rPr>
        <w:tab/>
      </w:r>
      <w:r w:rsidR="00402FCC" w:rsidRPr="00581E0C">
        <w:rPr>
          <w:rFonts w:ascii="Times New Roman" w:hAnsi="Times New Roman" w:cs="Times New Roman"/>
          <w:i/>
          <w:sz w:val="24"/>
          <w:szCs w:val="24"/>
        </w:rPr>
        <w:t>The question has to be asked: at what point does an irresponsible budget become the greatest threat to the security and prosperity of the United States of America?</w:t>
      </w:r>
      <w:r w:rsidR="00C431F3" w:rsidRPr="00581E0C">
        <w:rPr>
          <w:rFonts w:ascii="Times New Roman" w:hAnsi="Times New Roman" w:cs="Times New Roman"/>
          <w:i/>
          <w:sz w:val="24"/>
          <w:szCs w:val="24"/>
        </w:rPr>
        <w:t xml:space="preserve"> </w:t>
      </w:r>
    </w:p>
    <w:p w:rsidR="00E57E89" w:rsidRPr="00581E0C" w:rsidRDefault="00E57E89" w:rsidP="00E57E89">
      <w:pPr>
        <w:jc w:val="center"/>
        <w:rPr>
          <w:rFonts w:ascii="Times New Roman" w:hAnsi="Times New Roman" w:cs="Times New Roman"/>
          <w:b/>
          <w:sz w:val="24"/>
          <w:szCs w:val="24"/>
        </w:rPr>
      </w:pPr>
      <w:r w:rsidRPr="00581E0C">
        <w:rPr>
          <w:rFonts w:ascii="Times New Roman" w:hAnsi="Times New Roman" w:cs="Times New Roman"/>
          <w:b/>
          <w:noProof/>
          <w:sz w:val="24"/>
          <w:szCs w:val="24"/>
        </w:rPr>
        <w:drawing>
          <wp:inline distT="0" distB="0" distL="0" distR="0" wp14:anchorId="5D88CAE1" wp14:editId="63DBF1C7">
            <wp:extent cx="5682892" cy="40593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rd Big without Caption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0281" cy="4064660"/>
                    </a:xfrm>
                    <a:prstGeom prst="rect">
                      <a:avLst/>
                    </a:prstGeom>
                  </pic:spPr>
                </pic:pic>
              </a:graphicData>
            </a:graphic>
          </wp:inline>
        </w:drawing>
      </w:r>
    </w:p>
    <w:p w:rsidR="00CB790B" w:rsidRPr="00581E0C" w:rsidRDefault="00E57E89" w:rsidP="00E57E89">
      <w:pPr>
        <w:jc w:val="center"/>
        <w:rPr>
          <w:rFonts w:ascii="Times New Roman" w:hAnsi="Times New Roman" w:cs="Times New Roman"/>
          <w:b/>
          <w:sz w:val="24"/>
          <w:szCs w:val="24"/>
        </w:rPr>
      </w:pPr>
      <w:r w:rsidRPr="00581E0C">
        <w:rPr>
          <w:rFonts w:ascii="Times New Roman" w:hAnsi="Times New Roman" w:cs="Times New Roman"/>
          <w:b/>
          <w:sz w:val="24"/>
          <w:szCs w:val="24"/>
        </w:rPr>
        <w:lastRenderedPageBreak/>
        <w:t>Figure 1</w:t>
      </w:r>
      <w:r w:rsidR="004061E4">
        <w:rPr>
          <w:rFonts w:ascii="Times New Roman" w:hAnsi="Times New Roman" w:cs="Times New Roman"/>
          <w:b/>
          <w:sz w:val="24"/>
          <w:szCs w:val="24"/>
        </w:rPr>
        <w:t>9</w:t>
      </w:r>
      <w:r w:rsidRPr="00581E0C">
        <w:rPr>
          <w:rFonts w:ascii="Times New Roman" w:hAnsi="Times New Roman" w:cs="Times New Roman"/>
          <w:b/>
          <w:sz w:val="24"/>
          <w:szCs w:val="24"/>
        </w:rPr>
        <w:t>: Cost of Peace &amp; Prosperity in Contrast to Cost of War</w:t>
      </w:r>
      <w:r w:rsidRPr="00581E0C">
        <w:rPr>
          <w:rStyle w:val="EndnoteReference"/>
          <w:rFonts w:ascii="Times New Roman" w:hAnsi="Times New Roman" w:cs="Times New Roman"/>
          <w:b/>
          <w:sz w:val="24"/>
          <w:szCs w:val="24"/>
        </w:rPr>
        <w:endnoteReference w:id="127"/>
      </w:r>
    </w:p>
    <w:p w:rsidR="00E7071E" w:rsidRPr="00581E0C" w:rsidRDefault="002D0FFD">
      <w:pPr>
        <w:rPr>
          <w:rFonts w:ascii="Times New Roman" w:hAnsi="Times New Roman" w:cs="Times New Roman"/>
          <w:sz w:val="24"/>
          <w:szCs w:val="24"/>
        </w:rPr>
      </w:pPr>
      <w:r>
        <w:rPr>
          <w:rFonts w:ascii="Times New Roman" w:hAnsi="Times New Roman" w:cs="Times New Roman"/>
          <w:sz w:val="24"/>
          <w:szCs w:val="24"/>
        </w:rPr>
        <w:tab/>
      </w:r>
      <w:r w:rsidR="00E7071E" w:rsidRPr="00581E0C">
        <w:rPr>
          <w:rFonts w:ascii="Times New Roman" w:hAnsi="Times New Roman" w:cs="Times New Roman"/>
          <w:sz w:val="24"/>
          <w:szCs w:val="24"/>
        </w:rPr>
        <w:t>There is another obvious geographically-based context for any discussion of Grand Strategy. Given where the USA is located in relation to the rest of the world, should our general priorities be in some</w:t>
      </w:r>
      <w:r w:rsidR="003C45BA">
        <w:rPr>
          <w:rFonts w:ascii="Times New Roman" w:hAnsi="Times New Roman" w:cs="Times New Roman"/>
          <w:sz w:val="24"/>
          <w:szCs w:val="24"/>
        </w:rPr>
        <w:t xml:space="preserve"> </w:t>
      </w:r>
      <w:r w:rsidR="00E7071E" w:rsidRPr="00581E0C">
        <w:rPr>
          <w:rFonts w:ascii="Times New Roman" w:hAnsi="Times New Roman" w:cs="Times New Roman"/>
          <w:sz w:val="24"/>
          <w:szCs w:val="24"/>
        </w:rPr>
        <w:t>way related to our location?</w:t>
      </w:r>
    </w:p>
    <w:p w:rsidR="00E7071E" w:rsidRPr="00581E0C" w:rsidRDefault="002D0FFD" w:rsidP="00E7071E">
      <w:pPr>
        <w:rPr>
          <w:rFonts w:ascii="Times New Roman" w:hAnsi="Times New Roman" w:cs="Times New Roman"/>
          <w:sz w:val="24"/>
          <w:szCs w:val="24"/>
        </w:rPr>
      </w:pPr>
      <w:r>
        <w:rPr>
          <w:rFonts w:ascii="Times New Roman" w:hAnsi="Times New Roman" w:cs="Times New Roman"/>
          <w:sz w:val="24"/>
          <w:szCs w:val="24"/>
        </w:rPr>
        <w:tab/>
      </w:r>
      <w:r w:rsidR="00E7071E" w:rsidRPr="00581E0C">
        <w:rPr>
          <w:rFonts w:ascii="Times New Roman" w:hAnsi="Times New Roman" w:cs="Times New Roman"/>
          <w:sz w:val="24"/>
          <w:szCs w:val="24"/>
        </w:rPr>
        <w:t>Below is a depiction created some years ago while thinking about how much we have neglected the Americas, to the point that the Union of South American Nations (UNASUR) is now a direct alternative to the Organization of American States – essentially, the South has thrown out the North.</w:t>
      </w:r>
    </w:p>
    <w:p w:rsidR="00E7071E" w:rsidRPr="003C45BA" w:rsidRDefault="00E7071E" w:rsidP="00E7071E">
      <w:pPr>
        <w:jc w:val="center"/>
        <w:rPr>
          <w:rFonts w:ascii="Times New Roman" w:eastAsiaTheme="majorEastAsia" w:hAnsi="Times New Roman" w:cs="Times New Roman"/>
          <w:b/>
          <w:bCs/>
          <w:color w:val="365F91" w:themeColor="accent1" w:themeShade="BF"/>
          <w:sz w:val="28"/>
          <w:szCs w:val="28"/>
        </w:rPr>
      </w:pPr>
      <w:r w:rsidRPr="003C45BA">
        <w:rPr>
          <w:rFonts w:ascii="Times New Roman" w:eastAsiaTheme="majorEastAsia" w:hAnsi="Times New Roman" w:cs="Times New Roman"/>
          <w:b/>
          <w:bCs/>
          <w:noProof/>
          <w:color w:val="365F91" w:themeColor="accent1" w:themeShade="BF"/>
          <w:sz w:val="28"/>
          <w:szCs w:val="28"/>
        </w:rPr>
        <w:drawing>
          <wp:inline distT="0" distB="0" distL="0" distR="0" wp14:anchorId="0D456BE9" wp14:editId="3B497A80">
            <wp:extent cx="3050248" cy="57349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glass trimmed.jpg"/>
                    <pic:cNvPicPr/>
                  </pic:nvPicPr>
                  <pic:blipFill>
                    <a:blip r:embed="rId23">
                      <a:extLst>
                        <a:ext uri="{28A0092B-C50C-407E-A947-70E740481C1C}">
                          <a14:useLocalDpi xmlns:a14="http://schemas.microsoft.com/office/drawing/2010/main" val="0"/>
                        </a:ext>
                      </a:extLst>
                    </a:blip>
                    <a:stretch>
                      <a:fillRect/>
                    </a:stretch>
                  </pic:blipFill>
                  <pic:spPr>
                    <a:xfrm>
                      <a:off x="0" y="0"/>
                      <a:ext cx="3049284" cy="5733186"/>
                    </a:xfrm>
                    <a:prstGeom prst="rect">
                      <a:avLst/>
                    </a:prstGeom>
                  </pic:spPr>
                </pic:pic>
              </a:graphicData>
            </a:graphic>
          </wp:inline>
        </w:drawing>
      </w:r>
    </w:p>
    <w:p w:rsidR="00E7071E" w:rsidRPr="00581E0C" w:rsidRDefault="004061E4" w:rsidP="00E7071E">
      <w:pPr>
        <w:jc w:val="center"/>
        <w:rPr>
          <w:rFonts w:ascii="Times New Roman" w:hAnsi="Times New Roman" w:cs="Times New Roman"/>
          <w:b/>
          <w:sz w:val="24"/>
          <w:szCs w:val="24"/>
        </w:rPr>
      </w:pPr>
      <w:r>
        <w:rPr>
          <w:rFonts w:ascii="Times New Roman" w:hAnsi="Times New Roman" w:cs="Times New Roman"/>
          <w:b/>
          <w:sz w:val="24"/>
          <w:szCs w:val="24"/>
        </w:rPr>
        <w:t>Figure 20</w:t>
      </w:r>
      <w:r w:rsidR="00E7071E" w:rsidRPr="00581E0C">
        <w:rPr>
          <w:rFonts w:ascii="Times New Roman" w:hAnsi="Times New Roman" w:cs="Times New Roman"/>
          <w:b/>
          <w:sz w:val="24"/>
          <w:szCs w:val="24"/>
        </w:rPr>
        <w:t>: A Proposed Regional Prioritization Schema – The Hourglass</w:t>
      </w:r>
    </w:p>
    <w:p w:rsidR="00E7071E" w:rsidRPr="00581E0C" w:rsidRDefault="002D0FFD" w:rsidP="00E7071E">
      <w:pPr>
        <w:rPr>
          <w:rFonts w:ascii="Times New Roman" w:hAnsi="Times New Roman" w:cs="Times New Roman"/>
          <w:sz w:val="24"/>
          <w:szCs w:val="24"/>
        </w:rPr>
      </w:pPr>
      <w:r>
        <w:rPr>
          <w:rFonts w:ascii="Times New Roman" w:hAnsi="Times New Roman" w:cs="Times New Roman"/>
          <w:sz w:val="24"/>
          <w:szCs w:val="24"/>
        </w:rPr>
        <w:lastRenderedPageBreak/>
        <w:tab/>
      </w:r>
      <w:r w:rsidR="00E7071E" w:rsidRPr="00581E0C">
        <w:rPr>
          <w:rFonts w:ascii="Times New Roman" w:hAnsi="Times New Roman" w:cs="Times New Roman"/>
          <w:sz w:val="24"/>
          <w:szCs w:val="24"/>
        </w:rPr>
        <w:t>This depiction suggests that apart from Homeland Defense (and prosperity) our first priority should be the Americas followed by Europe, China, Russia, the Middle East and North Africa, with protection of the Antarctic and Australia, South Asia, and South Africa as our fourth and last priority.</w:t>
      </w:r>
    </w:p>
    <w:p w:rsidR="00E7071E" w:rsidRPr="003C45BA" w:rsidRDefault="00E7071E">
      <w:pPr>
        <w:rPr>
          <w:rFonts w:ascii="Times New Roman" w:eastAsiaTheme="majorEastAsia" w:hAnsi="Times New Roman" w:cs="Times New Roman"/>
          <w:b/>
          <w:bCs/>
          <w:color w:val="365F91" w:themeColor="accent1" w:themeShade="BF"/>
          <w:sz w:val="28"/>
          <w:szCs w:val="28"/>
        </w:rPr>
      </w:pPr>
      <w:bookmarkStart w:id="39" w:name="_Toc455230095"/>
      <w:r w:rsidRPr="003C45BA">
        <w:rPr>
          <w:rFonts w:ascii="Times New Roman" w:hAnsi="Times New Roman" w:cs="Times New Roman"/>
        </w:rPr>
        <w:br w:type="page"/>
      </w:r>
    </w:p>
    <w:p w:rsidR="002F27FE" w:rsidRPr="003C45BA" w:rsidRDefault="002F27FE" w:rsidP="002F27FE">
      <w:pPr>
        <w:pStyle w:val="Heading1"/>
        <w:spacing w:after="240"/>
        <w:rPr>
          <w:rFonts w:ascii="Times New Roman" w:hAnsi="Times New Roman" w:cs="Times New Roman"/>
        </w:rPr>
      </w:pPr>
      <w:r w:rsidRPr="003C45BA">
        <w:rPr>
          <w:rFonts w:ascii="Times New Roman" w:hAnsi="Times New Roman" w:cs="Times New Roman"/>
        </w:rPr>
        <w:lastRenderedPageBreak/>
        <w:t>Glossary</w:t>
      </w:r>
      <w:bookmarkEnd w:id="39"/>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AFPAM</w:t>
      </w:r>
      <w:r w:rsidRPr="00581E0C">
        <w:rPr>
          <w:rFonts w:ascii="Times New Roman" w:hAnsi="Times New Roman" w:cs="Times New Roman"/>
          <w:sz w:val="20"/>
          <w:szCs w:val="20"/>
        </w:rPr>
        <w:tab/>
      </w:r>
      <w:r w:rsidRPr="00581E0C">
        <w:rPr>
          <w:rFonts w:ascii="Times New Roman" w:hAnsi="Times New Roman" w:cs="Times New Roman"/>
          <w:sz w:val="20"/>
          <w:szCs w:val="20"/>
        </w:rPr>
        <w:tab/>
        <w:t>Air Force Pamphlet</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AGF</w:t>
      </w:r>
      <w:r w:rsidRPr="00581E0C">
        <w:rPr>
          <w:rFonts w:ascii="Times New Roman" w:hAnsi="Times New Roman" w:cs="Times New Roman"/>
          <w:sz w:val="20"/>
          <w:szCs w:val="20"/>
        </w:rPr>
        <w:tab/>
      </w:r>
      <w:r w:rsidRPr="00581E0C">
        <w:rPr>
          <w:rFonts w:ascii="Times New Roman" w:hAnsi="Times New Roman" w:cs="Times New Roman"/>
          <w:sz w:val="20"/>
          <w:szCs w:val="20"/>
        </w:rPr>
        <w:tab/>
        <w:t>Miscellaneous Command Ship</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APOD</w:t>
      </w:r>
      <w:r w:rsidRPr="00581E0C">
        <w:rPr>
          <w:rFonts w:ascii="Times New Roman" w:hAnsi="Times New Roman" w:cs="Times New Roman"/>
          <w:sz w:val="20"/>
          <w:szCs w:val="20"/>
        </w:rPr>
        <w:tab/>
      </w:r>
      <w:r w:rsidRPr="00581E0C">
        <w:rPr>
          <w:rFonts w:ascii="Times New Roman" w:hAnsi="Times New Roman" w:cs="Times New Roman"/>
          <w:sz w:val="20"/>
          <w:szCs w:val="20"/>
        </w:rPr>
        <w:tab/>
        <w:t>Aerial Point of Delivery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ARSOF</w:t>
      </w:r>
      <w:r w:rsidRPr="00581E0C">
        <w:rPr>
          <w:rFonts w:ascii="Times New Roman" w:hAnsi="Times New Roman" w:cs="Times New Roman"/>
          <w:sz w:val="20"/>
          <w:szCs w:val="20"/>
        </w:rPr>
        <w:tab/>
      </w:r>
      <w:r w:rsidRPr="00581E0C">
        <w:rPr>
          <w:rFonts w:ascii="Times New Roman" w:hAnsi="Times New Roman" w:cs="Times New Roman"/>
          <w:sz w:val="20"/>
          <w:szCs w:val="20"/>
        </w:rPr>
        <w:tab/>
        <w:t>Army Special Operations Forces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CAS</w:t>
      </w:r>
      <w:r w:rsidRPr="00581E0C">
        <w:rPr>
          <w:rFonts w:ascii="Times New Roman" w:hAnsi="Times New Roman" w:cs="Times New Roman"/>
          <w:sz w:val="20"/>
          <w:szCs w:val="20"/>
        </w:rPr>
        <w:tab/>
      </w:r>
      <w:r w:rsidRPr="00581E0C">
        <w:rPr>
          <w:rFonts w:ascii="Times New Roman" w:hAnsi="Times New Roman" w:cs="Times New Roman"/>
          <w:sz w:val="20"/>
          <w:szCs w:val="20"/>
        </w:rPr>
        <w:tab/>
        <w:t>Close Air Support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CG</w:t>
      </w:r>
      <w:r w:rsidRPr="00581E0C">
        <w:rPr>
          <w:rFonts w:ascii="Times New Roman" w:hAnsi="Times New Roman" w:cs="Times New Roman"/>
          <w:sz w:val="20"/>
          <w:szCs w:val="20"/>
        </w:rPr>
        <w:tab/>
      </w:r>
      <w:r w:rsidRPr="00581E0C">
        <w:rPr>
          <w:rFonts w:ascii="Times New Roman" w:hAnsi="Times New Roman" w:cs="Times New Roman"/>
          <w:sz w:val="20"/>
          <w:szCs w:val="20"/>
        </w:rPr>
        <w:tab/>
        <w:t>Commanding General</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CIA</w:t>
      </w:r>
      <w:r w:rsidRPr="00581E0C">
        <w:rPr>
          <w:rFonts w:ascii="Times New Roman" w:hAnsi="Times New Roman" w:cs="Times New Roman"/>
          <w:sz w:val="20"/>
          <w:szCs w:val="20"/>
        </w:rPr>
        <w:tab/>
      </w:r>
      <w:r w:rsidRPr="00581E0C">
        <w:rPr>
          <w:rFonts w:ascii="Times New Roman" w:hAnsi="Times New Roman" w:cs="Times New Roman"/>
          <w:sz w:val="20"/>
          <w:szCs w:val="20"/>
        </w:rPr>
        <w:tab/>
        <w:t>Central Intelligence Agency</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CNO</w:t>
      </w:r>
      <w:r w:rsidRPr="00581E0C">
        <w:rPr>
          <w:rFonts w:ascii="Times New Roman" w:hAnsi="Times New Roman" w:cs="Times New Roman"/>
          <w:sz w:val="20"/>
          <w:szCs w:val="20"/>
        </w:rPr>
        <w:tab/>
      </w:r>
      <w:r w:rsidRPr="00581E0C">
        <w:rPr>
          <w:rFonts w:ascii="Times New Roman" w:hAnsi="Times New Roman" w:cs="Times New Roman"/>
          <w:sz w:val="20"/>
          <w:szCs w:val="20"/>
        </w:rPr>
        <w:tab/>
        <w:t>Chief of Naval Operations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COSPO</w:t>
      </w:r>
      <w:r w:rsidRPr="00581E0C">
        <w:rPr>
          <w:rFonts w:ascii="Times New Roman" w:hAnsi="Times New Roman" w:cs="Times New Roman"/>
          <w:sz w:val="20"/>
          <w:szCs w:val="20"/>
        </w:rPr>
        <w:tab/>
      </w:r>
      <w:r w:rsidRPr="00581E0C">
        <w:rPr>
          <w:rFonts w:ascii="Times New Roman" w:hAnsi="Times New Roman" w:cs="Times New Roman"/>
          <w:sz w:val="20"/>
          <w:szCs w:val="20"/>
        </w:rPr>
        <w:tab/>
        <w:t>Community Open Source Program Office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CSEC</w:t>
      </w:r>
      <w:r w:rsidRPr="00581E0C">
        <w:rPr>
          <w:rFonts w:ascii="Times New Roman" w:hAnsi="Times New Roman" w:cs="Times New Roman"/>
          <w:sz w:val="20"/>
          <w:szCs w:val="20"/>
        </w:rPr>
        <w:tab/>
      </w:r>
      <w:r w:rsidRPr="00581E0C">
        <w:rPr>
          <w:rFonts w:ascii="Times New Roman" w:hAnsi="Times New Roman" w:cs="Times New Roman"/>
          <w:sz w:val="20"/>
          <w:szCs w:val="20"/>
        </w:rPr>
        <w:tab/>
        <w:t>Communications Security Establishment Canada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CSIS</w:t>
      </w:r>
      <w:r w:rsidRPr="00581E0C">
        <w:rPr>
          <w:rFonts w:ascii="Times New Roman" w:hAnsi="Times New Roman" w:cs="Times New Roman"/>
          <w:sz w:val="20"/>
          <w:szCs w:val="20"/>
        </w:rPr>
        <w:tab/>
      </w:r>
      <w:r w:rsidRPr="00581E0C">
        <w:rPr>
          <w:rFonts w:ascii="Times New Roman" w:hAnsi="Times New Roman" w:cs="Times New Roman"/>
          <w:sz w:val="20"/>
          <w:szCs w:val="20"/>
        </w:rPr>
        <w:tab/>
        <w:t>Canadian Security Intelligence Service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D3</w:t>
      </w:r>
      <w:r w:rsidRPr="00581E0C">
        <w:rPr>
          <w:rFonts w:ascii="Times New Roman" w:hAnsi="Times New Roman" w:cs="Times New Roman"/>
          <w:sz w:val="20"/>
          <w:szCs w:val="20"/>
        </w:rPr>
        <w:tab/>
      </w:r>
      <w:r w:rsidRPr="00581E0C">
        <w:rPr>
          <w:rFonts w:ascii="Times New Roman" w:hAnsi="Times New Roman" w:cs="Times New Roman"/>
          <w:sz w:val="20"/>
          <w:szCs w:val="20"/>
        </w:rPr>
        <w:tab/>
        <w:t>Defense, Diplomacy, Development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DARPA</w:t>
      </w:r>
      <w:r w:rsidRPr="00581E0C">
        <w:rPr>
          <w:rFonts w:ascii="Times New Roman" w:hAnsi="Times New Roman" w:cs="Times New Roman"/>
          <w:sz w:val="20"/>
          <w:szCs w:val="20"/>
        </w:rPr>
        <w:tab/>
      </w:r>
      <w:r w:rsidRPr="00581E0C">
        <w:rPr>
          <w:rFonts w:ascii="Times New Roman" w:hAnsi="Times New Roman" w:cs="Times New Roman"/>
          <w:sz w:val="20"/>
          <w:szCs w:val="20"/>
        </w:rPr>
        <w:tab/>
        <w:t>Defense Advanced Research Projects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DCI</w:t>
      </w:r>
      <w:r w:rsidRPr="00581E0C">
        <w:rPr>
          <w:rFonts w:ascii="Times New Roman" w:hAnsi="Times New Roman" w:cs="Times New Roman"/>
          <w:sz w:val="20"/>
          <w:szCs w:val="20"/>
        </w:rPr>
        <w:tab/>
      </w:r>
      <w:r w:rsidRPr="00581E0C">
        <w:rPr>
          <w:rFonts w:ascii="Times New Roman" w:hAnsi="Times New Roman" w:cs="Times New Roman"/>
          <w:sz w:val="20"/>
          <w:szCs w:val="20"/>
        </w:rPr>
        <w:tab/>
        <w:t>Director of Central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DD</w:t>
      </w:r>
      <w:r w:rsidRPr="00581E0C">
        <w:rPr>
          <w:rFonts w:ascii="Times New Roman" w:hAnsi="Times New Roman" w:cs="Times New Roman"/>
          <w:sz w:val="20"/>
          <w:szCs w:val="20"/>
        </w:rPr>
        <w:tab/>
      </w:r>
      <w:r w:rsidRPr="00581E0C">
        <w:rPr>
          <w:rFonts w:ascii="Times New Roman" w:hAnsi="Times New Roman" w:cs="Times New Roman"/>
          <w:sz w:val="20"/>
          <w:szCs w:val="20"/>
        </w:rPr>
        <w:tab/>
        <w:t>Destroyer (US Navy)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D-GA</w:t>
      </w:r>
      <w:r w:rsidRPr="00581E0C">
        <w:rPr>
          <w:rFonts w:ascii="Times New Roman" w:hAnsi="Times New Roman" w:cs="Times New Roman"/>
          <w:sz w:val="20"/>
          <w:szCs w:val="20"/>
        </w:rPr>
        <w:tab/>
      </w:r>
      <w:r w:rsidRPr="00581E0C">
        <w:rPr>
          <w:rFonts w:ascii="Times New Roman" w:hAnsi="Times New Roman" w:cs="Times New Roman"/>
          <w:sz w:val="20"/>
          <w:szCs w:val="20"/>
        </w:rPr>
        <w:tab/>
        <w:t>Democrat-George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DIA</w:t>
      </w:r>
      <w:r w:rsidRPr="00581E0C">
        <w:rPr>
          <w:rFonts w:ascii="Times New Roman" w:hAnsi="Times New Roman" w:cs="Times New Roman"/>
          <w:sz w:val="20"/>
          <w:szCs w:val="20"/>
        </w:rPr>
        <w:tab/>
      </w:r>
      <w:r w:rsidRPr="00581E0C">
        <w:rPr>
          <w:rFonts w:ascii="Times New Roman" w:hAnsi="Times New Roman" w:cs="Times New Roman"/>
          <w:sz w:val="20"/>
          <w:szCs w:val="20"/>
        </w:rPr>
        <w:tab/>
        <w:t>Defense Intelligence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DMA</w:t>
      </w:r>
      <w:r w:rsidRPr="00581E0C">
        <w:rPr>
          <w:rFonts w:ascii="Times New Roman" w:hAnsi="Times New Roman" w:cs="Times New Roman"/>
          <w:sz w:val="20"/>
          <w:szCs w:val="20"/>
        </w:rPr>
        <w:tab/>
      </w:r>
      <w:r w:rsidRPr="00581E0C">
        <w:rPr>
          <w:rFonts w:ascii="Times New Roman" w:hAnsi="Times New Roman" w:cs="Times New Roman"/>
          <w:sz w:val="20"/>
          <w:szCs w:val="20"/>
        </w:rPr>
        <w:tab/>
        <w:t>Defense Mapping Agency (today NGA)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DNI</w:t>
      </w:r>
      <w:r w:rsidRPr="00581E0C">
        <w:rPr>
          <w:rFonts w:ascii="Times New Roman" w:hAnsi="Times New Roman" w:cs="Times New Roman"/>
          <w:sz w:val="20"/>
          <w:szCs w:val="20"/>
        </w:rPr>
        <w:tab/>
      </w:r>
      <w:r w:rsidRPr="00581E0C">
        <w:rPr>
          <w:rFonts w:ascii="Times New Roman" w:hAnsi="Times New Roman" w:cs="Times New Roman"/>
          <w:sz w:val="20"/>
          <w:szCs w:val="20"/>
        </w:rPr>
        <w:tab/>
        <w:t>Director of National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DOCEX</w:t>
      </w:r>
      <w:r w:rsidRPr="00581E0C">
        <w:rPr>
          <w:rFonts w:ascii="Times New Roman" w:hAnsi="Times New Roman" w:cs="Times New Roman"/>
          <w:sz w:val="20"/>
          <w:szCs w:val="20"/>
        </w:rPr>
        <w:tab/>
      </w:r>
      <w:r w:rsidRPr="00581E0C">
        <w:rPr>
          <w:rFonts w:ascii="Times New Roman" w:hAnsi="Times New Roman" w:cs="Times New Roman"/>
          <w:sz w:val="20"/>
          <w:szCs w:val="20"/>
        </w:rPr>
        <w:tab/>
        <w:t>Document Exploitation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DoD</w:t>
      </w:r>
      <w:r w:rsidRPr="00581E0C">
        <w:rPr>
          <w:rFonts w:ascii="Times New Roman" w:hAnsi="Times New Roman" w:cs="Times New Roman"/>
          <w:sz w:val="20"/>
          <w:szCs w:val="20"/>
        </w:rPr>
        <w:tab/>
      </w:r>
      <w:r w:rsidRPr="00581E0C">
        <w:rPr>
          <w:rFonts w:ascii="Times New Roman" w:hAnsi="Times New Roman" w:cs="Times New Roman"/>
          <w:sz w:val="20"/>
          <w:szCs w:val="20"/>
        </w:rPr>
        <w:tab/>
        <w:t>Department of Defense</w:t>
      </w:r>
    </w:p>
    <w:p w:rsidR="00EF0A21" w:rsidRPr="00581E0C" w:rsidRDefault="00EF0A21"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EIN</w:t>
      </w:r>
      <w:r w:rsidRPr="00581E0C">
        <w:rPr>
          <w:rFonts w:ascii="Times New Roman" w:hAnsi="Times New Roman" w:cs="Times New Roman"/>
          <w:sz w:val="20"/>
          <w:szCs w:val="20"/>
        </w:rPr>
        <w:tab/>
      </w:r>
      <w:r w:rsidRPr="00581E0C">
        <w:rPr>
          <w:rFonts w:ascii="Times New Roman" w:hAnsi="Times New Roman" w:cs="Times New Roman"/>
          <w:sz w:val="20"/>
          <w:szCs w:val="20"/>
        </w:rPr>
        <w:tab/>
        <w:t>Earth Intelligence Network</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FAO</w:t>
      </w:r>
      <w:r w:rsidRPr="00581E0C">
        <w:rPr>
          <w:rFonts w:ascii="Times New Roman" w:hAnsi="Times New Roman" w:cs="Times New Roman"/>
          <w:sz w:val="20"/>
          <w:szCs w:val="20"/>
        </w:rPr>
        <w:tab/>
      </w:r>
      <w:r w:rsidRPr="00581E0C">
        <w:rPr>
          <w:rFonts w:ascii="Times New Roman" w:hAnsi="Times New Roman" w:cs="Times New Roman"/>
          <w:sz w:val="20"/>
          <w:szCs w:val="20"/>
        </w:rPr>
        <w:tab/>
        <w:t>Foreign Area Officer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FIRCAP</w:t>
      </w:r>
      <w:r w:rsidRPr="00581E0C">
        <w:rPr>
          <w:rFonts w:ascii="Times New Roman" w:hAnsi="Times New Roman" w:cs="Times New Roman"/>
          <w:sz w:val="20"/>
          <w:szCs w:val="20"/>
        </w:rPr>
        <w:tab/>
      </w:r>
      <w:r w:rsidRPr="00581E0C">
        <w:rPr>
          <w:rFonts w:ascii="Times New Roman" w:hAnsi="Times New Roman" w:cs="Times New Roman"/>
          <w:sz w:val="20"/>
          <w:szCs w:val="20"/>
        </w:rPr>
        <w:tab/>
        <w:t>Foreign Intelligence Requirements and Capabilities Plan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FPBLSE</w:t>
      </w:r>
      <w:r w:rsidRPr="00581E0C">
        <w:rPr>
          <w:rFonts w:ascii="Times New Roman" w:hAnsi="Times New Roman" w:cs="Times New Roman"/>
          <w:sz w:val="20"/>
          <w:szCs w:val="20"/>
        </w:rPr>
        <w:tab/>
      </w:r>
      <w:r w:rsidRPr="00581E0C">
        <w:rPr>
          <w:rFonts w:ascii="Times New Roman" w:hAnsi="Times New Roman" w:cs="Times New Roman"/>
          <w:sz w:val="20"/>
          <w:szCs w:val="20"/>
        </w:rPr>
        <w:tab/>
        <w:t>Force Projection Battle Lab Support Element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HTT</w:t>
      </w:r>
      <w:r w:rsidRPr="00581E0C">
        <w:rPr>
          <w:rFonts w:ascii="Times New Roman" w:hAnsi="Times New Roman" w:cs="Times New Roman"/>
          <w:sz w:val="20"/>
          <w:szCs w:val="20"/>
        </w:rPr>
        <w:tab/>
      </w:r>
      <w:r w:rsidRPr="00581E0C">
        <w:rPr>
          <w:rFonts w:ascii="Times New Roman" w:hAnsi="Times New Roman" w:cs="Times New Roman"/>
          <w:sz w:val="20"/>
          <w:szCs w:val="20"/>
        </w:rPr>
        <w:tab/>
        <w:t>Human Terrain Team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HUMINT</w:t>
      </w:r>
      <w:r w:rsidRPr="00581E0C">
        <w:rPr>
          <w:rFonts w:ascii="Times New Roman" w:hAnsi="Times New Roman" w:cs="Times New Roman"/>
          <w:sz w:val="20"/>
          <w:szCs w:val="20"/>
        </w:rPr>
        <w:tab/>
        <w:t>Human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I&amp;W</w:t>
      </w:r>
      <w:r w:rsidRPr="00581E0C">
        <w:rPr>
          <w:rFonts w:ascii="Times New Roman" w:hAnsi="Times New Roman" w:cs="Times New Roman"/>
          <w:sz w:val="20"/>
          <w:szCs w:val="20"/>
        </w:rPr>
        <w:tab/>
      </w:r>
      <w:r w:rsidRPr="00581E0C">
        <w:rPr>
          <w:rFonts w:ascii="Times New Roman" w:hAnsi="Times New Roman" w:cs="Times New Roman"/>
          <w:sz w:val="20"/>
          <w:szCs w:val="20"/>
        </w:rPr>
        <w:tab/>
        <w:t>Indications &amp; Warning</w:t>
      </w:r>
    </w:p>
    <w:p w:rsidR="00EA6FB7" w:rsidRPr="00581E0C" w:rsidRDefault="00EA6FB7"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IADC</w:t>
      </w:r>
      <w:r w:rsidRPr="00581E0C">
        <w:rPr>
          <w:rFonts w:ascii="Times New Roman" w:hAnsi="Times New Roman" w:cs="Times New Roman"/>
          <w:sz w:val="20"/>
          <w:szCs w:val="20"/>
        </w:rPr>
        <w:tab/>
      </w:r>
      <w:r w:rsidRPr="00581E0C">
        <w:rPr>
          <w:rFonts w:ascii="Times New Roman" w:hAnsi="Times New Roman" w:cs="Times New Roman"/>
          <w:sz w:val="20"/>
          <w:szCs w:val="20"/>
        </w:rPr>
        <w:tab/>
        <w:t>Interagency Development Corps</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IBCT</w:t>
      </w:r>
      <w:r w:rsidRPr="00581E0C">
        <w:rPr>
          <w:rFonts w:ascii="Times New Roman" w:hAnsi="Times New Roman" w:cs="Times New Roman"/>
          <w:sz w:val="20"/>
          <w:szCs w:val="20"/>
        </w:rPr>
        <w:tab/>
      </w:r>
      <w:r w:rsidRPr="00581E0C">
        <w:rPr>
          <w:rFonts w:ascii="Times New Roman" w:hAnsi="Times New Roman" w:cs="Times New Roman"/>
          <w:sz w:val="20"/>
          <w:szCs w:val="20"/>
        </w:rPr>
        <w:tab/>
        <w:t>Interim Brigade Combat Team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IC</w:t>
      </w:r>
      <w:r w:rsidRPr="00581E0C">
        <w:rPr>
          <w:rFonts w:ascii="Times New Roman" w:hAnsi="Times New Roman" w:cs="Times New Roman"/>
          <w:sz w:val="20"/>
          <w:szCs w:val="20"/>
        </w:rPr>
        <w:tab/>
      </w:r>
      <w:r w:rsidRPr="00581E0C">
        <w:rPr>
          <w:rFonts w:ascii="Times New Roman" w:hAnsi="Times New Roman" w:cs="Times New Roman"/>
          <w:sz w:val="20"/>
          <w:szCs w:val="20"/>
        </w:rPr>
        <w:tab/>
        <w:t>Intelligence Community</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ICBM</w:t>
      </w:r>
      <w:r w:rsidRPr="00581E0C">
        <w:rPr>
          <w:rFonts w:ascii="Times New Roman" w:hAnsi="Times New Roman" w:cs="Times New Roman"/>
          <w:sz w:val="20"/>
          <w:szCs w:val="20"/>
        </w:rPr>
        <w:tab/>
      </w:r>
      <w:r w:rsidRPr="00581E0C">
        <w:rPr>
          <w:rFonts w:ascii="Times New Roman" w:hAnsi="Times New Roman" w:cs="Times New Roman"/>
          <w:sz w:val="20"/>
          <w:szCs w:val="20"/>
        </w:rPr>
        <w:tab/>
        <w:t>Intercontinental Ballistic Missile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IMINT</w:t>
      </w:r>
      <w:r w:rsidRPr="00581E0C">
        <w:rPr>
          <w:rFonts w:ascii="Times New Roman" w:hAnsi="Times New Roman" w:cs="Times New Roman"/>
          <w:sz w:val="20"/>
          <w:szCs w:val="20"/>
        </w:rPr>
        <w:tab/>
      </w:r>
      <w:r w:rsidRPr="00581E0C">
        <w:rPr>
          <w:rFonts w:ascii="Times New Roman" w:hAnsi="Times New Roman" w:cs="Times New Roman"/>
          <w:sz w:val="20"/>
          <w:szCs w:val="20"/>
        </w:rPr>
        <w:tab/>
        <w:t>Imagery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ITT</w:t>
      </w:r>
      <w:r w:rsidRPr="00581E0C">
        <w:rPr>
          <w:rFonts w:ascii="Times New Roman" w:hAnsi="Times New Roman" w:cs="Times New Roman"/>
          <w:sz w:val="20"/>
          <w:szCs w:val="20"/>
        </w:rPr>
        <w:tab/>
      </w:r>
      <w:r w:rsidRPr="00581E0C">
        <w:rPr>
          <w:rFonts w:ascii="Times New Roman" w:hAnsi="Times New Roman" w:cs="Times New Roman"/>
          <w:sz w:val="20"/>
          <w:szCs w:val="20"/>
        </w:rPr>
        <w:tab/>
        <w:t>Interrogator-Translator Team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JPADS</w:t>
      </w:r>
      <w:r w:rsidRPr="00581E0C">
        <w:rPr>
          <w:rFonts w:ascii="Times New Roman" w:hAnsi="Times New Roman" w:cs="Times New Roman"/>
          <w:sz w:val="20"/>
          <w:szCs w:val="20"/>
        </w:rPr>
        <w:tab/>
      </w:r>
      <w:r w:rsidRPr="00581E0C">
        <w:rPr>
          <w:rFonts w:ascii="Times New Roman" w:hAnsi="Times New Roman" w:cs="Times New Roman"/>
          <w:sz w:val="20"/>
          <w:szCs w:val="20"/>
        </w:rPr>
        <w:tab/>
        <w:t>Joint Precision Airdrop System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JSCAP</w:t>
      </w:r>
      <w:r w:rsidRPr="00581E0C">
        <w:rPr>
          <w:rFonts w:ascii="Times New Roman" w:hAnsi="Times New Roman" w:cs="Times New Roman"/>
          <w:sz w:val="20"/>
          <w:szCs w:val="20"/>
        </w:rPr>
        <w:tab/>
      </w:r>
      <w:r w:rsidRPr="00581E0C">
        <w:rPr>
          <w:rFonts w:ascii="Times New Roman" w:hAnsi="Times New Roman" w:cs="Times New Roman"/>
          <w:sz w:val="20"/>
          <w:szCs w:val="20"/>
        </w:rPr>
        <w:tab/>
        <w:t>Joint Strategic Capabilities Plan</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LCC</w:t>
      </w:r>
      <w:r w:rsidRPr="00581E0C">
        <w:rPr>
          <w:rFonts w:ascii="Times New Roman" w:hAnsi="Times New Roman" w:cs="Times New Roman"/>
          <w:sz w:val="20"/>
          <w:szCs w:val="20"/>
        </w:rPr>
        <w:tab/>
      </w:r>
      <w:r w:rsidRPr="00581E0C">
        <w:rPr>
          <w:rFonts w:ascii="Times New Roman" w:hAnsi="Times New Roman" w:cs="Times New Roman"/>
          <w:sz w:val="20"/>
          <w:szCs w:val="20"/>
        </w:rPr>
        <w:tab/>
        <w:t>Landing Command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LHA</w:t>
      </w:r>
      <w:r w:rsidRPr="00581E0C">
        <w:rPr>
          <w:rFonts w:ascii="Times New Roman" w:hAnsi="Times New Roman" w:cs="Times New Roman"/>
          <w:sz w:val="20"/>
          <w:szCs w:val="20"/>
        </w:rPr>
        <w:tab/>
      </w:r>
      <w:r w:rsidRPr="00581E0C">
        <w:rPr>
          <w:rFonts w:ascii="Times New Roman" w:hAnsi="Times New Roman" w:cs="Times New Roman"/>
          <w:sz w:val="20"/>
          <w:szCs w:val="20"/>
        </w:rPr>
        <w:tab/>
        <w:t>Landing Helicopter Assault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LHD</w:t>
      </w:r>
      <w:r w:rsidRPr="00581E0C">
        <w:rPr>
          <w:rFonts w:ascii="Times New Roman" w:hAnsi="Times New Roman" w:cs="Times New Roman"/>
          <w:sz w:val="20"/>
          <w:szCs w:val="20"/>
        </w:rPr>
        <w:tab/>
      </w:r>
      <w:r w:rsidRPr="00581E0C">
        <w:rPr>
          <w:rFonts w:ascii="Times New Roman" w:hAnsi="Times New Roman" w:cs="Times New Roman"/>
          <w:sz w:val="20"/>
          <w:szCs w:val="20"/>
        </w:rPr>
        <w:tab/>
        <w:t>Multipurpose Amphibious Assault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LIBOR</w:t>
      </w:r>
      <w:r w:rsidRPr="00581E0C">
        <w:rPr>
          <w:rFonts w:ascii="Times New Roman" w:hAnsi="Times New Roman" w:cs="Times New Roman"/>
          <w:sz w:val="20"/>
          <w:szCs w:val="20"/>
        </w:rPr>
        <w:tab/>
      </w:r>
      <w:r w:rsidRPr="00581E0C">
        <w:rPr>
          <w:rFonts w:ascii="Times New Roman" w:hAnsi="Times New Roman" w:cs="Times New Roman"/>
          <w:sz w:val="20"/>
          <w:szCs w:val="20"/>
        </w:rPr>
        <w:tab/>
        <w:t>London Interbank Offered Rate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LNO</w:t>
      </w:r>
      <w:r w:rsidRPr="00581E0C">
        <w:rPr>
          <w:rFonts w:ascii="Times New Roman" w:hAnsi="Times New Roman" w:cs="Times New Roman"/>
          <w:sz w:val="20"/>
          <w:szCs w:val="20"/>
        </w:rPr>
        <w:tab/>
      </w:r>
      <w:r w:rsidRPr="00581E0C">
        <w:rPr>
          <w:rFonts w:ascii="Times New Roman" w:hAnsi="Times New Roman" w:cs="Times New Roman"/>
          <w:sz w:val="20"/>
          <w:szCs w:val="20"/>
        </w:rPr>
        <w:tab/>
        <w:t>Liaison Officer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LPD</w:t>
      </w:r>
      <w:r w:rsidRPr="00581E0C">
        <w:rPr>
          <w:rFonts w:ascii="Times New Roman" w:hAnsi="Times New Roman" w:cs="Times New Roman"/>
          <w:sz w:val="20"/>
          <w:szCs w:val="20"/>
        </w:rPr>
        <w:tab/>
      </w:r>
      <w:r w:rsidRPr="00581E0C">
        <w:rPr>
          <w:rFonts w:ascii="Times New Roman" w:hAnsi="Times New Roman" w:cs="Times New Roman"/>
          <w:sz w:val="20"/>
          <w:szCs w:val="20"/>
        </w:rPr>
        <w:tab/>
        <w:t>Amphibious Transport Dock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MAG</w:t>
      </w:r>
      <w:r w:rsidRPr="00581E0C">
        <w:rPr>
          <w:rFonts w:ascii="Times New Roman" w:hAnsi="Times New Roman" w:cs="Times New Roman"/>
          <w:sz w:val="20"/>
          <w:szCs w:val="20"/>
        </w:rPr>
        <w:tab/>
      </w:r>
      <w:r w:rsidRPr="00581E0C">
        <w:rPr>
          <w:rFonts w:ascii="Times New Roman" w:hAnsi="Times New Roman" w:cs="Times New Roman"/>
          <w:sz w:val="20"/>
          <w:szCs w:val="20"/>
        </w:rPr>
        <w:tab/>
        <w:t>Military Advisory Group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MC&amp;G</w:t>
      </w:r>
      <w:r w:rsidRPr="00581E0C">
        <w:rPr>
          <w:rFonts w:ascii="Times New Roman" w:hAnsi="Times New Roman" w:cs="Times New Roman"/>
          <w:sz w:val="20"/>
          <w:szCs w:val="20"/>
        </w:rPr>
        <w:tab/>
      </w:r>
      <w:r w:rsidRPr="00581E0C">
        <w:rPr>
          <w:rFonts w:ascii="Times New Roman" w:hAnsi="Times New Roman" w:cs="Times New Roman"/>
          <w:sz w:val="20"/>
          <w:szCs w:val="20"/>
        </w:rPr>
        <w:tab/>
        <w:t>Mapping, Charting &amp; Geodesy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MCIA</w:t>
      </w:r>
      <w:r w:rsidRPr="00581E0C">
        <w:rPr>
          <w:rFonts w:ascii="Times New Roman" w:hAnsi="Times New Roman" w:cs="Times New Roman"/>
          <w:sz w:val="20"/>
          <w:szCs w:val="20"/>
        </w:rPr>
        <w:tab/>
      </w:r>
      <w:r w:rsidRPr="00581E0C">
        <w:rPr>
          <w:rFonts w:ascii="Times New Roman" w:hAnsi="Times New Roman" w:cs="Times New Roman"/>
          <w:sz w:val="20"/>
          <w:szCs w:val="20"/>
        </w:rPr>
        <w:tab/>
        <w:t>Marine Corps Intelligence Activity</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MDSC</w:t>
      </w:r>
      <w:r w:rsidRPr="00581E0C">
        <w:rPr>
          <w:rFonts w:ascii="Times New Roman" w:hAnsi="Times New Roman" w:cs="Times New Roman"/>
          <w:sz w:val="20"/>
          <w:szCs w:val="20"/>
        </w:rPr>
        <w:tab/>
      </w:r>
      <w:r w:rsidRPr="00581E0C">
        <w:rPr>
          <w:rFonts w:ascii="Times New Roman" w:hAnsi="Times New Roman" w:cs="Times New Roman"/>
          <w:sz w:val="20"/>
          <w:szCs w:val="20"/>
        </w:rPr>
        <w:tab/>
        <w:t>Multinational Decision-Support Center</w:t>
      </w:r>
      <w:r w:rsidRPr="00581E0C">
        <w:rPr>
          <w:rFonts w:ascii="Times New Roman" w:hAnsi="Times New Roman" w:cs="Times New Roman"/>
          <w:sz w:val="20"/>
          <w:szCs w:val="20"/>
        </w:rPr>
        <w:br w:type="page"/>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lastRenderedPageBreak/>
        <w:t>MICC</w:t>
      </w:r>
      <w:r w:rsidRPr="00581E0C">
        <w:rPr>
          <w:rFonts w:ascii="Times New Roman" w:hAnsi="Times New Roman" w:cs="Times New Roman"/>
          <w:sz w:val="20"/>
          <w:szCs w:val="20"/>
        </w:rPr>
        <w:tab/>
      </w:r>
      <w:r w:rsidRPr="00581E0C">
        <w:rPr>
          <w:rFonts w:ascii="Times New Roman" w:hAnsi="Times New Roman" w:cs="Times New Roman"/>
          <w:sz w:val="20"/>
          <w:szCs w:val="20"/>
        </w:rPr>
        <w:tab/>
        <w:t>Military-Industrial-Congressional Complex</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MOG</w:t>
      </w:r>
      <w:r w:rsidRPr="00581E0C">
        <w:rPr>
          <w:rFonts w:ascii="Times New Roman" w:hAnsi="Times New Roman" w:cs="Times New Roman"/>
          <w:sz w:val="20"/>
          <w:szCs w:val="20"/>
        </w:rPr>
        <w:tab/>
      </w:r>
      <w:r w:rsidRPr="00581E0C">
        <w:rPr>
          <w:rFonts w:ascii="Times New Roman" w:hAnsi="Times New Roman" w:cs="Times New Roman"/>
          <w:sz w:val="20"/>
          <w:szCs w:val="20"/>
        </w:rPr>
        <w:tab/>
        <w:t>Maximum on Ground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MPS</w:t>
      </w:r>
      <w:r w:rsidRPr="00581E0C">
        <w:rPr>
          <w:rFonts w:ascii="Times New Roman" w:hAnsi="Times New Roman" w:cs="Times New Roman"/>
          <w:sz w:val="20"/>
          <w:szCs w:val="20"/>
        </w:rPr>
        <w:tab/>
      </w:r>
      <w:r w:rsidRPr="00581E0C">
        <w:rPr>
          <w:rFonts w:ascii="Times New Roman" w:hAnsi="Times New Roman" w:cs="Times New Roman"/>
          <w:sz w:val="20"/>
          <w:szCs w:val="20"/>
        </w:rPr>
        <w:tab/>
        <w:t>Maritime Prepositioning Ships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MTW</w:t>
      </w:r>
      <w:r w:rsidRPr="00581E0C">
        <w:rPr>
          <w:rFonts w:ascii="Times New Roman" w:hAnsi="Times New Roman" w:cs="Times New Roman"/>
          <w:sz w:val="20"/>
          <w:szCs w:val="20"/>
        </w:rPr>
        <w:tab/>
      </w:r>
      <w:r w:rsidRPr="00581E0C">
        <w:rPr>
          <w:rFonts w:ascii="Times New Roman" w:hAnsi="Times New Roman" w:cs="Times New Roman"/>
          <w:sz w:val="20"/>
          <w:szCs w:val="20"/>
        </w:rPr>
        <w:tab/>
        <w:t>Major Theater War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NASA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Aeronautics &amp; Space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NATO</w:t>
      </w:r>
      <w:r w:rsidRPr="00581E0C">
        <w:rPr>
          <w:rFonts w:ascii="Times New Roman" w:hAnsi="Times New Roman" w:cs="Times New Roman"/>
          <w:sz w:val="20"/>
          <w:szCs w:val="20"/>
        </w:rPr>
        <w:tab/>
      </w:r>
      <w:r w:rsidRPr="00581E0C">
        <w:rPr>
          <w:rFonts w:ascii="Times New Roman" w:hAnsi="Times New Roman" w:cs="Times New Roman"/>
          <w:sz w:val="20"/>
          <w:szCs w:val="20"/>
        </w:rPr>
        <w:tab/>
        <w:t>North Atlantic Treaty Organization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NDU</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Defense University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NGA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Geospatial (Intelligence)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NGIC</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Ground Intelligence Center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NGO</w:t>
      </w:r>
      <w:r w:rsidRPr="00581E0C">
        <w:rPr>
          <w:rFonts w:ascii="Times New Roman" w:hAnsi="Times New Roman" w:cs="Times New Roman"/>
          <w:sz w:val="20"/>
          <w:szCs w:val="20"/>
        </w:rPr>
        <w:tab/>
      </w:r>
      <w:r w:rsidRPr="00581E0C">
        <w:rPr>
          <w:rFonts w:ascii="Times New Roman" w:hAnsi="Times New Roman" w:cs="Times New Roman"/>
          <w:sz w:val="20"/>
          <w:szCs w:val="20"/>
        </w:rPr>
        <w:tab/>
        <w:t>Non-Governmental Organization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NIMA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Imagery and Mapping Agency (today NGA)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NPC</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Peace College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NRF</w:t>
      </w:r>
      <w:r w:rsidRPr="00581E0C">
        <w:rPr>
          <w:rFonts w:ascii="Times New Roman" w:hAnsi="Times New Roman" w:cs="Times New Roman"/>
          <w:sz w:val="20"/>
          <w:szCs w:val="20"/>
        </w:rPr>
        <w:tab/>
      </w:r>
      <w:r w:rsidRPr="00581E0C">
        <w:rPr>
          <w:rFonts w:ascii="Times New Roman" w:hAnsi="Times New Roman" w:cs="Times New Roman"/>
          <w:sz w:val="20"/>
          <w:szCs w:val="20"/>
        </w:rPr>
        <w:tab/>
        <w:t>Naval Reserve Force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NRO</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Reconnaissance Office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NSA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Security Agency</w:t>
      </w:r>
    </w:p>
    <w:p w:rsidR="002064CD" w:rsidRPr="00581E0C" w:rsidRDefault="002064CD"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OOB</w:t>
      </w:r>
      <w:r w:rsidRPr="00581E0C">
        <w:rPr>
          <w:rFonts w:ascii="Times New Roman" w:hAnsi="Times New Roman" w:cs="Times New Roman"/>
          <w:sz w:val="20"/>
          <w:szCs w:val="20"/>
        </w:rPr>
        <w:tab/>
      </w:r>
      <w:r w:rsidRPr="00581E0C">
        <w:rPr>
          <w:rFonts w:ascii="Times New Roman" w:hAnsi="Times New Roman" w:cs="Times New Roman"/>
          <w:sz w:val="20"/>
          <w:szCs w:val="20"/>
        </w:rPr>
        <w:tab/>
        <w:t>Order of Battle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OOTW</w:t>
      </w:r>
      <w:r w:rsidRPr="00581E0C">
        <w:rPr>
          <w:rFonts w:ascii="Times New Roman" w:hAnsi="Times New Roman" w:cs="Times New Roman"/>
          <w:sz w:val="20"/>
          <w:szCs w:val="20"/>
        </w:rPr>
        <w:tab/>
      </w:r>
      <w:r w:rsidRPr="00581E0C">
        <w:rPr>
          <w:rFonts w:ascii="Times New Roman" w:hAnsi="Times New Roman" w:cs="Times New Roman"/>
          <w:sz w:val="20"/>
          <w:szCs w:val="20"/>
        </w:rPr>
        <w:tab/>
        <w:t>Operations Other Than War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OSA</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Agency</w:t>
      </w:r>
    </w:p>
    <w:p w:rsidR="00EF0A21" w:rsidRPr="00581E0C" w:rsidRDefault="00EF0A21"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OSE</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Ecology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OSEE</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Everything Engineering</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OSINT</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PPBSE</w:t>
      </w:r>
      <w:r w:rsidRPr="00581E0C">
        <w:rPr>
          <w:rFonts w:ascii="Times New Roman" w:hAnsi="Times New Roman" w:cs="Times New Roman"/>
          <w:sz w:val="20"/>
          <w:szCs w:val="20"/>
        </w:rPr>
        <w:tab/>
      </w:r>
      <w:r w:rsidRPr="00581E0C">
        <w:rPr>
          <w:rFonts w:ascii="Times New Roman" w:hAnsi="Times New Roman" w:cs="Times New Roman"/>
          <w:sz w:val="20"/>
          <w:szCs w:val="20"/>
        </w:rPr>
        <w:tab/>
        <w:t>Planning, Programming, Budgeting Systems &amp; Execution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R-AZ</w:t>
      </w:r>
      <w:r w:rsidRPr="00581E0C">
        <w:rPr>
          <w:rFonts w:ascii="Times New Roman" w:hAnsi="Times New Roman" w:cs="Times New Roman"/>
          <w:sz w:val="20"/>
          <w:szCs w:val="20"/>
        </w:rPr>
        <w:tab/>
      </w:r>
      <w:r w:rsidRPr="00581E0C">
        <w:rPr>
          <w:rFonts w:ascii="Times New Roman" w:hAnsi="Times New Roman" w:cs="Times New Roman"/>
          <w:sz w:val="20"/>
          <w:szCs w:val="20"/>
        </w:rPr>
        <w:tab/>
        <w:t>Republican-Arizona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Ret</w:t>
      </w:r>
      <w:r w:rsidRPr="00581E0C">
        <w:rPr>
          <w:rFonts w:ascii="Times New Roman" w:hAnsi="Times New Roman" w:cs="Times New Roman"/>
          <w:sz w:val="20"/>
          <w:szCs w:val="20"/>
        </w:rPr>
        <w:tab/>
      </w:r>
      <w:r w:rsidRPr="00581E0C">
        <w:rPr>
          <w:rFonts w:ascii="Times New Roman" w:hAnsi="Times New Roman" w:cs="Times New Roman"/>
          <w:sz w:val="20"/>
          <w:szCs w:val="20"/>
        </w:rPr>
        <w:tab/>
        <w:t>Retired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ROE</w:t>
      </w:r>
      <w:r w:rsidRPr="00581E0C">
        <w:rPr>
          <w:rFonts w:ascii="Times New Roman" w:hAnsi="Times New Roman" w:cs="Times New Roman"/>
          <w:sz w:val="20"/>
          <w:szCs w:val="20"/>
        </w:rPr>
        <w:tab/>
      </w:r>
      <w:r w:rsidRPr="00581E0C">
        <w:rPr>
          <w:rFonts w:ascii="Times New Roman" w:hAnsi="Times New Roman" w:cs="Times New Roman"/>
          <w:sz w:val="20"/>
          <w:szCs w:val="20"/>
        </w:rPr>
        <w:tab/>
        <w:t>Rules of Engagement</w:t>
      </w:r>
    </w:p>
    <w:p w:rsidR="002064CD" w:rsidRPr="00581E0C" w:rsidRDefault="002064CD"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RoI</w:t>
      </w:r>
      <w:r w:rsidRPr="00581E0C">
        <w:rPr>
          <w:rFonts w:ascii="Times New Roman" w:hAnsi="Times New Roman" w:cs="Times New Roman"/>
          <w:sz w:val="20"/>
          <w:szCs w:val="20"/>
        </w:rPr>
        <w:tab/>
      </w:r>
      <w:r w:rsidRPr="00581E0C">
        <w:rPr>
          <w:rFonts w:ascii="Times New Roman" w:hAnsi="Times New Roman" w:cs="Times New Roman"/>
          <w:sz w:val="20"/>
          <w:szCs w:val="20"/>
        </w:rPr>
        <w:tab/>
        <w:t>Return on Investment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R-TX</w:t>
      </w:r>
      <w:r w:rsidRPr="00581E0C">
        <w:rPr>
          <w:rFonts w:ascii="Times New Roman" w:hAnsi="Times New Roman" w:cs="Times New Roman"/>
          <w:sz w:val="20"/>
          <w:szCs w:val="20"/>
        </w:rPr>
        <w:tab/>
      </w:r>
      <w:r w:rsidRPr="00581E0C">
        <w:rPr>
          <w:rFonts w:ascii="Times New Roman" w:hAnsi="Times New Roman" w:cs="Times New Roman"/>
          <w:sz w:val="20"/>
          <w:szCs w:val="20"/>
        </w:rPr>
        <w:tab/>
        <w:t>Republican-Texas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SACEUR</w:t>
      </w:r>
      <w:r w:rsidRPr="00581E0C">
        <w:rPr>
          <w:rFonts w:ascii="Times New Roman" w:hAnsi="Times New Roman" w:cs="Times New Roman"/>
          <w:sz w:val="20"/>
          <w:szCs w:val="20"/>
        </w:rPr>
        <w:tab/>
        <w:t>Supreme Allied Commander Europe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SARS</w:t>
      </w:r>
      <w:r w:rsidRPr="00581E0C">
        <w:rPr>
          <w:rFonts w:ascii="Times New Roman" w:hAnsi="Times New Roman" w:cs="Times New Roman"/>
          <w:sz w:val="20"/>
          <w:szCs w:val="20"/>
        </w:rPr>
        <w:tab/>
      </w:r>
      <w:r w:rsidRPr="00581E0C">
        <w:rPr>
          <w:rFonts w:ascii="Times New Roman" w:hAnsi="Times New Roman" w:cs="Times New Roman"/>
          <w:sz w:val="20"/>
          <w:szCs w:val="20"/>
        </w:rPr>
        <w:tab/>
        <w:t>Severe Acute Respiratory Syndrome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SASC</w:t>
      </w:r>
      <w:r w:rsidRPr="00581E0C">
        <w:rPr>
          <w:rFonts w:ascii="Times New Roman" w:hAnsi="Times New Roman" w:cs="Times New Roman"/>
          <w:sz w:val="20"/>
          <w:szCs w:val="20"/>
        </w:rPr>
        <w:tab/>
      </w:r>
      <w:r w:rsidRPr="00581E0C">
        <w:rPr>
          <w:rFonts w:ascii="Times New Roman" w:hAnsi="Times New Roman" w:cs="Times New Roman"/>
          <w:sz w:val="20"/>
          <w:szCs w:val="20"/>
        </w:rPr>
        <w:tab/>
        <w:t>Senate Armed Services Committee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SDG</w:t>
      </w:r>
      <w:r w:rsidRPr="00581E0C">
        <w:rPr>
          <w:rFonts w:ascii="Times New Roman" w:hAnsi="Times New Roman" w:cs="Times New Roman"/>
          <w:sz w:val="20"/>
          <w:szCs w:val="20"/>
        </w:rPr>
        <w:tab/>
      </w:r>
      <w:r w:rsidRPr="00581E0C">
        <w:rPr>
          <w:rFonts w:ascii="Times New Roman" w:hAnsi="Times New Roman" w:cs="Times New Roman"/>
          <w:sz w:val="20"/>
          <w:szCs w:val="20"/>
        </w:rPr>
        <w:tab/>
        <w:t>Sustainable Development Goals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SecDef</w:t>
      </w:r>
      <w:r w:rsidRPr="00581E0C">
        <w:rPr>
          <w:rFonts w:ascii="Times New Roman" w:hAnsi="Times New Roman" w:cs="Times New Roman"/>
          <w:sz w:val="20"/>
          <w:szCs w:val="20"/>
        </w:rPr>
        <w:tab/>
      </w:r>
      <w:r w:rsidRPr="00581E0C">
        <w:rPr>
          <w:rFonts w:ascii="Times New Roman" w:hAnsi="Times New Roman" w:cs="Times New Roman"/>
          <w:sz w:val="20"/>
          <w:szCs w:val="20"/>
        </w:rPr>
        <w:tab/>
        <w:t>Secretary of Defense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SES</w:t>
      </w:r>
      <w:r w:rsidRPr="00581E0C">
        <w:rPr>
          <w:rFonts w:ascii="Times New Roman" w:hAnsi="Times New Roman" w:cs="Times New Roman"/>
          <w:sz w:val="20"/>
          <w:szCs w:val="20"/>
        </w:rPr>
        <w:tab/>
      </w:r>
      <w:r w:rsidRPr="00581E0C">
        <w:rPr>
          <w:rFonts w:ascii="Times New Roman" w:hAnsi="Times New Roman" w:cs="Times New Roman"/>
          <w:sz w:val="20"/>
          <w:szCs w:val="20"/>
        </w:rPr>
        <w:tab/>
        <w:t>Senior Executive Service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SIGINT</w:t>
      </w:r>
      <w:r w:rsidRPr="00581E0C">
        <w:rPr>
          <w:rFonts w:ascii="Times New Roman" w:hAnsi="Times New Roman" w:cs="Times New Roman"/>
          <w:sz w:val="20"/>
          <w:szCs w:val="20"/>
        </w:rPr>
        <w:tab/>
      </w:r>
      <w:r w:rsidRPr="00581E0C">
        <w:rPr>
          <w:rFonts w:ascii="Times New Roman" w:hAnsi="Times New Roman" w:cs="Times New Roman"/>
          <w:sz w:val="20"/>
          <w:szCs w:val="20"/>
        </w:rPr>
        <w:tab/>
        <w:t>Signals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SME</w:t>
      </w:r>
      <w:r w:rsidRPr="00581E0C">
        <w:rPr>
          <w:rFonts w:ascii="Times New Roman" w:hAnsi="Times New Roman" w:cs="Times New Roman"/>
          <w:sz w:val="20"/>
          <w:szCs w:val="20"/>
        </w:rPr>
        <w:tab/>
      </w:r>
      <w:r w:rsidRPr="00581E0C">
        <w:rPr>
          <w:rFonts w:ascii="Times New Roman" w:hAnsi="Times New Roman" w:cs="Times New Roman"/>
          <w:sz w:val="20"/>
          <w:szCs w:val="20"/>
        </w:rPr>
        <w:tab/>
        <w:t>Subject Matter Expert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SSI</w:t>
      </w:r>
      <w:r w:rsidRPr="00581E0C">
        <w:rPr>
          <w:rFonts w:ascii="Times New Roman" w:hAnsi="Times New Roman" w:cs="Times New Roman"/>
          <w:sz w:val="20"/>
          <w:szCs w:val="20"/>
        </w:rPr>
        <w:tab/>
      </w:r>
      <w:r w:rsidRPr="00581E0C">
        <w:rPr>
          <w:rFonts w:ascii="Times New Roman" w:hAnsi="Times New Roman" w:cs="Times New Roman"/>
          <w:sz w:val="20"/>
          <w:szCs w:val="20"/>
        </w:rPr>
        <w:tab/>
        <w:t>Strategic Studies Institute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TDY</w:t>
      </w:r>
      <w:r w:rsidRPr="00581E0C">
        <w:rPr>
          <w:rFonts w:ascii="Times New Roman" w:hAnsi="Times New Roman" w:cs="Times New Roman"/>
          <w:sz w:val="20"/>
          <w:szCs w:val="20"/>
        </w:rPr>
        <w:tab/>
      </w:r>
      <w:r w:rsidRPr="00581E0C">
        <w:rPr>
          <w:rFonts w:ascii="Times New Roman" w:hAnsi="Times New Roman" w:cs="Times New Roman"/>
          <w:sz w:val="20"/>
          <w:szCs w:val="20"/>
        </w:rPr>
        <w:tab/>
        <w:t>Temporary Duty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TPFDD</w:t>
      </w:r>
      <w:r w:rsidRPr="00581E0C">
        <w:rPr>
          <w:rFonts w:ascii="Times New Roman" w:hAnsi="Times New Roman" w:cs="Times New Roman"/>
          <w:sz w:val="20"/>
          <w:szCs w:val="20"/>
        </w:rPr>
        <w:tab/>
      </w:r>
      <w:r w:rsidRPr="00581E0C">
        <w:rPr>
          <w:rFonts w:ascii="Times New Roman" w:hAnsi="Times New Roman" w:cs="Times New Roman"/>
          <w:sz w:val="20"/>
          <w:szCs w:val="20"/>
        </w:rPr>
        <w:tab/>
        <w:t>Time-Phased Force Deployment Data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TPP</w:t>
      </w:r>
      <w:r w:rsidRPr="00581E0C">
        <w:rPr>
          <w:rFonts w:ascii="Times New Roman" w:hAnsi="Times New Roman" w:cs="Times New Roman"/>
          <w:sz w:val="20"/>
          <w:szCs w:val="20"/>
        </w:rPr>
        <w:tab/>
      </w:r>
      <w:r w:rsidRPr="00581E0C">
        <w:rPr>
          <w:rFonts w:ascii="Times New Roman" w:hAnsi="Times New Roman" w:cs="Times New Roman"/>
          <w:sz w:val="20"/>
          <w:szCs w:val="20"/>
        </w:rPr>
        <w:tab/>
        <w:t>Transpacific Trade Partnership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TRANSCOM</w:t>
      </w:r>
      <w:r w:rsidRPr="00581E0C">
        <w:rPr>
          <w:rFonts w:ascii="Times New Roman" w:hAnsi="Times New Roman" w:cs="Times New Roman"/>
          <w:sz w:val="20"/>
          <w:szCs w:val="20"/>
        </w:rPr>
        <w:tab/>
        <w:t>Transportation Command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UAV</w:t>
      </w:r>
      <w:r w:rsidRPr="00581E0C">
        <w:rPr>
          <w:rFonts w:ascii="Times New Roman" w:hAnsi="Times New Roman" w:cs="Times New Roman"/>
          <w:sz w:val="20"/>
          <w:szCs w:val="20"/>
        </w:rPr>
        <w:tab/>
      </w:r>
      <w:r w:rsidRPr="00581E0C">
        <w:rPr>
          <w:rFonts w:ascii="Times New Roman" w:hAnsi="Times New Roman" w:cs="Times New Roman"/>
          <w:sz w:val="20"/>
          <w:szCs w:val="20"/>
        </w:rPr>
        <w:tab/>
        <w:t>Unmanned Aerial Vehicle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UN</w:t>
      </w:r>
      <w:r w:rsidRPr="00581E0C">
        <w:rPr>
          <w:rFonts w:ascii="Times New Roman" w:hAnsi="Times New Roman" w:cs="Times New Roman"/>
          <w:sz w:val="20"/>
          <w:szCs w:val="20"/>
        </w:rPr>
        <w:tab/>
      </w:r>
      <w:r w:rsidRPr="00581E0C">
        <w:rPr>
          <w:rFonts w:ascii="Times New Roman" w:hAnsi="Times New Roman" w:cs="Times New Roman"/>
          <w:sz w:val="20"/>
          <w:szCs w:val="20"/>
        </w:rPr>
        <w:tab/>
        <w:t>United Nations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UN</w:t>
      </w:r>
      <w:r w:rsidRPr="00581E0C">
        <w:rPr>
          <w:rFonts w:ascii="Times New Roman" w:hAnsi="Times New Roman" w:cs="Times New Roman"/>
          <w:sz w:val="20"/>
          <w:szCs w:val="20"/>
        </w:rPr>
        <w:tab/>
      </w:r>
      <w:r w:rsidRPr="00581E0C">
        <w:rPr>
          <w:rFonts w:ascii="Times New Roman" w:hAnsi="Times New Roman" w:cs="Times New Roman"/>
          <w:sz w:val="20"/>
          <w:szCs w:val="20"/>
        </w:rPr>
        <w:tab/>
        <w:t>United Nations</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UNODIN</w:t>
      </w:r>
      <w:r w:rsidRPr="00581E0C">
        <w:rPr>
          <w:rFonts w:ascii="Times New Roman" w:hAnsi="Times New Roman" w:cs="Times New Roman"/>
          <w:sz w:val="20"/>
          <w:szCs w:val="20"/>
        </w:rPr>
        <w:tab/>
        <w:t>UN Open-Source Decision-Support Information Network</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USA</w:t>
      </w:r>
      <w:r w:rsidRPr="00581E0C">
        <w:rPr>
          <w:rFonts w:ascii="Times New Roman" w:hAnsi="Times New Roman" w:cs="Times New Roman"/>
          <w:sz w:val="20"/>
          <w:szCs w:val="20"/>
        </w:rPr>
        <w:tab/>
      </w:r>
      <w:r w:rsidRPr="00581E0C">
        <w:rPr>
          <w:rFonts w:ascii="Times New Roman" w:hAnsi="Times New Roman" w:cs="Times New Roman"/>
          <w:sz w:val="20"/>
          <w:szCs w:val="20"/>
        </w:rPr>
        <w:tab/>
        <w:t>US Army or United States of America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USAF</w:t>
      </w:r>
      <w:r w:rsidRPr="00581E0C">
        <w:rPr>
          <w:rFonts w:ascii="Times New Roman" w:hAnsi="Times New Roman" w:cs="Times New Roman"/>
          <w:sz w:val="20"/>
          <w:szCs w:val="20"/>
        </w:rPr>
        <w:tab/>
      </w:r>
      <w:r w:rsidRPr="00581E0C">
        <w:rPr>
          <w:rFonts w:ascii="Times New Roman" w:hAnsi="Times New Roman" w:cs="Times New Roman"/>
          <w:sz w:val="20"/>
          <w:szCs w:val="20"/>
        </w:rPr>
        <w:tab/>
        <w:t>US Air Force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USAID</w:t>
      </w:r>
      <w:r w:rsidRPr="00581E0C">
        <w:rPr>
          <w:rFonts w:ascii="Times New Roman" w:hAnsi="Times New Roman" w:cs="Times New Roman"/>
          <w:sz w:val="20"/>
          <w:szCs w:val="20"/>
        </w:rPr>
        <w:tab/>
      </w:r>
      <w:r w:rsidRPr="00581E0C">
        <w:rPr>
          <w:rFonts w:ascii="Times New Roman" w:hAnsi="Times New Roman" w:cs="Times New Roman"/>
          <w:sz w:val="20"/>
          <w:szCs w:val="20"/>
        </w:rPr>
        <w:tab/>
        <w:t>US Agency for International Development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USCENTCOM</w:t>
      </w:r>
      <w:r w:rsidRPr="00581E0C">
        <w:rPr>
          <w:rFonts w:ascii="Times New Roman" w:hAnsi="Times New Roman" w:cs="Times New Roman"/>
          <w:sz w:val="20"/>
          <w:szCs w:val="20"/>
        </w:rPr>
        <w:tab/>
        <w:t>US Central Command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USDD</w:t>
      </w:r>
      <w:r w:rsidRPr="00581E0C">
        <w:rPr>
          <w:rFonts w:ascii="Times New Roman" w:hAnsi="Times New Roman" w:cs="Times New Roman"/>
          <w:sz w:val="20"/>
          <w:szCs w:val="20"/>
        </w:rPr>
        <w:tab/>
      </w:r>
      <w:r w:rsidRPr="00581E0C">
        <w:rPr>
          <w:rFonts w:ascii="Times New Roman" w:hAnsi="Times New Roman" w:cs="Times New Roman"/>
          <w:sz w:val="20"/>
          <w:szCs w:val="20"/>
        </w:rPr>
        <w:tab/>
        <w:t>Undersecretary of Defense for Development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USDI</w:t>
      </w:r>
      <w:r w:rsidRPr="00581E0C">
        <w:rPr>
          <w:rFonts w:ascii="Times New Roman" w:hAnsi="Times New Roman" w:cs="Times New Roman"/>
          <w:sz w:val="20"/>
          <w:szCs w:val="20"/>
        </w:rPr>
        <w:tab/>
      </w:r>
      <w:r w:rsidRPr="00581E0C">
        <w:rPr>
          <w:rFonts w:ascii="Times New Roman" w:hAnsi="Times New Roman" w:cs="Times New Roman"/>
          <w:sz w:val="20"/>
          <w:szCs w:val="20"/>
        </w:rPr>
        <w:tab/>
        <w:t>Undersecretary of Defense for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USG</w:t>
      </w:r>
      <w:r w:rsidRPr="00581E0C">
        <w:rPr>
          <w:rFonts w:ascii="Times New Roman" w:hAnsi="Times New Roman" w:cs="Times New Roman"/>
          <w:sz w:val="20"/>
          <w:szCs w:val="20"/>
        </w:rPr>
        <w:tab/>
      </w:r>
      <w:r w:rsidRPr="00581E0C">
        <w:rPr>
          <w:rFonts w:ascii="Times New Roman" w:hAnsi="Times New Roman" w:cs="Times New Roman"/>
          <w:sz w:val="20"/>
          <w:szCs w:val="20"/>
        </w:rPr>
        <w:tab/>
        <w:t>US Government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USMC</w:t>
      </w:r>
      <w:r w:rsidRPr="00581E0C">
        <w:rPr>
          <w:rFonts w:ascii="Times New Roman" w:hAnsi="Times New Roman" w:cs="Times New Roman"/>
          <w:sz w:val="20"/>
          <w:szCs w:val="20"/>
        </w:rPr>
        <w:tab/>
      </w:r>
      <w:r w:rsidRPr="00581E0C">
        <w:rPr>
          <w:rFonts w:ascii="Times New Roman" w:hAnsi="Times New Roman" w:cs="Times New Roman"/>
          <w:sz w:val="20"/>
          <w:szCs w:val="20"/>
        </w:rPr>
        <w:tab/>
        <w:t>US Marine Corps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USSOCOM</w:t>
      </w:r>
      <w:r w:rsidRPr="00581E0C">
        <w:rPr>
          <w:rFonts w:ascii="Times New Roman" w:hAnsi="Times New Roman" w:cs="Times New Roman"/>
          <w:sz w:val="20"/>
          <w:szCs w:val="20"/>
        </w:rPr>
        <w:tab/>
        <w:t>US Special Operations Command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USSP</w:t>
      </w:r>
      <w:r w:rsidRPr="00581E0C">
        <w:rPr>
          <w:rFonts w:ascii="Times New Roman" w:hAnsi="Times New Roman" w:cs="Times New Roman"/>
          <w:sz w:val="20"/>
          <w:szCs w:val="20"/>
        </w:rPr>
        <w:tab/>
      </w:r>
      <w:r w:rsidRPr="00581E0C">
        <w:rPr>
          <w:rFonts w:ascii="Times New Roman" w:hAnsi="Times New Roman" w:cs="Times New Roman"/>
          <w:sz w:val="20"/>
          <w:szCs w:val="20"/>
        </w:rPr>
        <w:tab/>
        <w:t>Undersecretary of State for Peace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VSTOL</w:t>
      </w:r>
      <w:r w:rsidRPr="00581E0C">
        <w:rPr>
          <w:rFonts w:ascii="Times New Roman" w:hAnsi="Times New Roman" w:cs="Times New Roman"/>
          <w:sz w:val="20"/>
          <w:szCs w:val="20"/>
        </w:rPr>
        <w:tab/>
      </w:r>
      <w:r w:rsidRPr="00581E0C">
        <w:rPr>
          <w:rFonts w:ascii="Times New Roman" w:hAnsi="Times New Roman" w:cs="Times New Roman"/>
          <w:sz w:val="20"/>
          <w:szCs w:val="20"/>
        </w:rPr>
        <w:tab/>
        <w:t>Vertical Short Take-Off and Landing</w:t>
      </w:r>
    </w:p>
    <w:p w:rsidR="006C095D" w:rsidRPr="00581E0C" w:rsidRDefault="00CF74E2" w:rsidP="000C0244">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WoG</w:t>
      </w:r>
      <w:r w:rsidRPr="00581E0C">
        <w:rPr>
          <w:rFonts w:ascii="Times New Roman" w:hAnsi="Times New Roman" w:cs="Times New Roman"/>
          <w:sz w:val="20"/>
          <w:szCs w:val="20"/>
        </w:rPr>
        <w:tab/>
      </w:r>
      <w:r w:rsidRPr="00581E0C">
        <w:rPr>
          <w:rFonts w:ascii="Times New Roman" w:hAnsi="Times New Roman" w:cs="Times New Roman"/>
          <w:sz w:val="20"/>
          <w:szCs w:val="20"/>
        </w:rPr>
        <w:tab/>
        <w:t>Whole of Government</w:t>
      </w:r>
    </w:p>
    <w:p w:rsidR="0076487A" w:rsidRPr="003C45BA" w:rsidRDefault="0076487A" w:rsidP="00CA1EFE">
      <w:pPr>
        <w:pStyle w:val="Heading1"/>
        <w:spacing w:after="240"/>
        <w:rPr>
          <w:rFonts w:ascii="Times New Roman" w:hAnsi="Times New Roman" w:cs="Times New Roman"/>
        </w:rPr>
      </w:pPr>
      <w:bookmarkStart w:id="40" w:name="_Toc455230096"/>
      <w:r w:rsidRPr="003C45BA">
        <w:rPr>
          <w:rFonts w:ascii="Times New Roman" w:hAnsi="Times New Roman" w:cs="Times New Roman"/>
        </w:rPr>
        <w:lastRenderedPageBreak/>
        <w:t>Endnotes</w:t>
      </w:r>
      <w:bookmarkEnd w:id="40"/>
    </w:p>
    <w:p w:rsidR="00E8045D" w:rsidRPr="00581E0C" w:rsidRDefault="00E8045D" w:rsidP="00402FCC">
      <w:pPr>
        <w:spacing w:after="0"/>
        <w:rPr>
          <w:rFonts w:ascii="Times New Roman" w:hAnsi="Times New Roman" w:cs="Times New Roman"/>
          <w:i/>
          <w:sz w:val="24"/>
          <w:szCs w:val="24"/>
        </w:rPr>
      </w:pPr>
      <w:r w:rsidRPr="00581E0C">
        <w:rPr>
          <w:rFonts w:ascii="Times New Roman" w:hAnsi="Times New Roman" w:cs="Times New Roman"/>
          <w:i/>
          <w:sz w:val="24"/>
          <w:szCs w:val="24"/>
        </w:rPr>
        <w:t>Digital addresses are provided only for those sources not easily found online via title search.</w:t>
      </w:r>
    </w:p>
    <w:sectPr w:rsidR="00E8045D" w:rsidRPr="00581E0C" w:rsidSect="00565630">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505" w:rsidRDefault="00396505" w:rsidP="00565630">
      <w:pPr>
        <w:spacing w:after="0" w:line="240" w:lineRule="auto"/>
      </w:pPr>
      <w:r>
        <w:separator/>
      </w:r>
    </w:p>
  </w:endnote>
  <w:endnote w:type="continuationSeparator" w:id="0">
    <w:p w:rsidR="00396505" w:rsidRDefault="00396505" w:rsidP="00565630">
      <w:pPr>
        <w:spacing w:after="0" w:line="240" w:lineRule="auto"/>
      </w:pPr>
      <w:r>
        <w:continuationSeparator/>
      </w:r>
    </w:p>
  </w:endnote>
  <w:endnote w:id="1">
    <w:p w:rsidR="00F7303C" w:rsidRDefault="00F7303C" w:rsidP="00A27D7E">
      <w:pPr>
        <w:pStyle w:val="EndnoteText"/>
        <w:spacing w:after="120"/>
      </w:pPr>
      <w:r>
        <w:rPr>
          <w:rStyle w:val="EndnoteReference"/>
        </w:rPr>
        <w:endnoteRef/>
      </w:r>
      <w:r>
        <w:t xml:space="preserve"> A useful timeline is provided by “</w:t>
      </w:r>
      <w:hyperlink r:id="rId1" w:history="1">
        <w:r w:rsidRPr="00377A61">
          <w:rPr>
            <w:rStyle w:val="Hyperlink"/>
          </w:rPr>
          <w:t>Defense Innovation Initiative</w:t>
        </w:r>
      </w:hyperlink>
      <w:r>
        <w:t xml:space="preserve">,” </w:t>
      </w:r>
      <w:r w:rsidRPr="00A27D7E">
        <w:rPr>
          <w:i/>
        </w:rPr>
        <w:t>Preceden</w:t>
      </w:r>
      <w:r>
        <w:t>, undated, covering the period November 2014 to January 2016. The Secretary’s call for inputs to the Defense Innovation Summit took place in the fall of 2015.</w:t>
      </w:r>
    </w:p>
  </w:endnote>
  <w:endnote w:id="2">
    <w:p w:rsidR="00F7303C" w:rsidRDefault="00F7303C" w:rsidP="00587C16">
      <w:pPr>
        <w:pStyle w:val="EndnoteText"/>
        <w:spacing w:after="120"/>
      </w:pPr>
      <w:r>
        <w:rPr>
          <w:rStyle w:val="EndnoteReference"/>
        </w:rPr>
        <w:endnoteRef/>
      </w:r>
      <w:r>
        <w:t xml:space="preserve"> Al Gray, “</w:t>
      </w:r>
      <w:hyperlink r:id="rId2" w:history="1">
        <w:r w:rsidRPr="00377A61">
          <w:rPr>
            <w:rStyle w:val="Hyperlink"/>
          </w:rPr>
          <w:t>Global Intelligence Challenges in the 1990’s</w:t>
        </w:r>
      </w:hyperlink>
      <w:r>
        <w:t xml:space="preserve">,” </w:t>
      </w:r>
      <w:r w:rsidRPr="00774648">
        <w:rPr>
          <w:i/>
        </w:rPr>
        <w:t>American Intelligence Journal</w:t>
      </w:r>
      <w:r>
        <w:t xml:space="preserve">, </w:t>
      </w:r>
      <w:proofErr w:type="gramStart"/>
      <w:r>
        <w:t>Winter</w:t>
      </w:r>
      <w:proofErr w:type="gramEnd"/>
      <w:r>
        <w:t xml:space="preserve"> 1989-1990.</w:t>
      </w:r>
    </w:p>
  </w:endnote>
  <w:endnote w:id="3">
    <w:p w:rsidR="00F7303C" w:rsidRDefault="00F7303C" w:rsidP="00A27D7E">
      <w:pPr>
        <w:pStyle w:val="EndnoteText"/>
        <w:spacing w:after="120"/>
      </w:pPr>
      <w:r>
        <w:rPr>
          <w:rStyle w:val="EndnoteReference"/>
        </w:rPr>
        <w:endnoteRef/>
      </w:r>
      <w:r>
        <w:t xml:space="preserve"> Raymond Millen, “</w:t>
      </w:r>
      <w:hyperlink r:id="rId3" w:history="1">
        <w:r w:rsidRPr="00377A61">
          <w:rPr>
            <w:rStyle w:val="Hyperlink"/>
          </w:rPr>
          <w:t>Eisenhower and US Grand Strategy</w:t>
        </w:r>
      </w:hyperlink>
      <w:r>
        <w:t xml:space="preserve">,” </w:t>
      </w:r>
      <w:r w:rsidRPr="00A27D7E">
        <w:rPr>
          <w:i/>
        </w:rPr>
        <w:t>Parameters</w:t>
      </w:r>
      <w:r>
        <w:t>, 44(2), Summer 2014, pp. 35-47.</w:t>
      </w:r>
    </w:p>
  </w:endnote>
  <w:endnote w:id="4">
    <w:p w:rsidR="00F7303C" w:rsidRDefault="00F7303C" w:rsidP="00E13E23">
      <w:pPr>
        <w:pStyle w:val="EndnoteText"/>
        <w:spacing w:after="120"/>
      </w:pPr>
      <w:r>
        <w:rPr>
          <w:rStyle w:val="EndnoteReference"/>
        </w:rPr>
        <w:endnoteRef/>
      </w:r>
      <w:r>
        <w:t xml:space="preserve"> As read in Senate Armed Services Committee (SASC) papers while serving at Headquarters US Marine Corps (HQMC). The only published citation is in Robert Steele, </w:t>
      </w:r>
      <w:hyperlink r:id="rId4" w:history="1">
        <w:r w:rsidRPr="00377A61">
          <w:rPr>
            <w:rStyle w:val="Hyperlink"/>
            <w:i/>
          </w:rPr>
          <w:t>ON INTELLIGENCE: Spies and Secrecy in Open World</w:t>
        </w:r>
      </w:hyperlink>
      <w:r>
        <w:t xml:space="preserve">, Fairfax, VA: Armed Forced Communications and Electronics Association, 2000, p. 3. Senator David Boren (D-OK), past Chairman of the Senate Select Committee on Intelligence (SSCI) wrote the Foreword to this book. </w:t>
      </w:r>
    </w:p>
  </w:endnote>
  <w:endnote w:id="5">
    <w:p w:rsidR="00F7303C" w:rsidRDefault="00F7303C" w:rsidP="00BC479D">
      <w:pPr>
        <w:pStyle w:val="EndnoteText"/>
        <w:spacing w:after="120"/>
      </w:pPr>
      <w:r>
        <w:rPr>
          <w:rStyle w:val="EndnoteReference"/>
        </w:rPr>
        <w:endnoteRef/>
      </w:r>
      <w:r>
        <w:t xml:space="preserve"> </w:t>
      </w:r>
      <w:r w:rsidRPr="00BC479D">
        <w:rPr>
          <w:i/>
        </w:rPr>
        <w:t>Cf.</w:t>
      </w:r>
      <w:r>
        <w:t xml:space="preserve"> “ </w:t>
      </w:r>
      <w:hyperlink r:id="rId5" w:history="1">
        <w:r w:rsidRPr="00377A61">
          <w:rPr>
            <w:rStyle w:val="Hyperlink"/>
          </w:rPr>
          <w:t>REMARKS BY SASC CHAIRMAN JOHN McCAIN ON TOP DEFENSE PRIORITIES FOR 114TH CONGRESS AT CENTER FOR STRATEGIC &amp; INTERNATIONAL STUDIES</w:t>
        </w:r>
      </w:hyperlink>
      <w:r>
        <w:t xml:space="preserve">,” Senator John McCain (Official Website), March 26, 2015; and “House defense committee chair proposes acquisition system reforms,” </w:t>
      </w:r>
      <w:r w:rsidRPr="006152B2">
        <w:t>American Society of Military Comptrollers</w:t>
      </w:r>
      <w:r>
        <w:t>, March 27, 2015.</w:t>
      </w:r>
    </w:p>
  </w:endnote>
  <w:endnote w:id="6">
    <w:p w:rsidR="00F7303C" w:rsidRPr="009E73D7" w:rsidRDefault="00F7303C" w:rsidP="00D433A1">
      <w:pPr>
        <w:spacing w:after="120"/>
      </w:pPr>
      <w:r>
        <w:rPr>
          <w:rStyle w:val="EndnoteReference"/>
        </w:rPr>
        <w:endnoteRef/>
      </w:r>
      <w:r>
        <w:t xml:space="preserve"> </w:t>
      </w:r>
      <w:r>
        <w:rPr>
          <w:sz w:val="20"/>
        </w:rPr>
        <w:t>Rachel Zissimos, “</w:t>
      </w:r>
      <w:hyperlink r:id="rId6" w:history="1">
        <w:r w:rsidRPr="00377A61">
          <w:rPr>
            <w:rStyle w:val="Hyperlink"/>
            <w:sz w:val="20"/>
          </w:rPr>
          <w:t>Why the U.S. Army’s Readiness Crisis is So Terrifyingly Real</w:t>
        </w:r>
      </w:hyperlink>
      <w:r>
        <w:rPr>
          <w:sz w:val="20"/>
        </w:rPr>
        <w:t xml:space="preserve">,” </w:t>
      </w:r>
      <w:r>
        <w:rPr>
          <w:i/>
          <w:sz w:val="20"/>
        </w:rPr>
        <w:t>National Interest.Org</w:t>
      </w:r>
      <w:r>
        <w:rPr>
          <w:sz w:val="20"/>
        </w:rPr>
        <w:t>, 25 October 2016.</w:t>
      </w:r>
    </w:p>
  </w:endnote>
  <w:endnote w:id="7">
    <w:p w:rsidR="00F7303C" w:rsidRDefault="00F7303C" w:rsidP="00D3757A">
      <w:pPr>
        <w:pStyle w:val="EndnoteText"/>
        <w:spacing w:after="120"/>
      </w:pPr>
      <w:r>
        <w:rPr>
          <w:rStyle w:val="EndnoteReference"/>
        </w:rPr>
        <w:endnoteRef/>
      </w:r>
      <w:r>
        <w:t xml:space="preserve"> </w:t>
      </w:r>
      <w:r w:rsidRPr="003563F6">
        <w:t xml:space="preserve">“Two, Two, Two, One” is the force structure (often mistakenly called a strategy) conceived by then Chairman of the Joint Chiefs of Staff, General Martin Dempsey, USA. It refers to two heavyweights (China and Russia), two middleweights (North Korea and Iran), two networks (al-Qaida and transnational organized crime) and one domain (cyber). </w:t>
      </w:r>
      <w:r w:rsidRPr="003563F6">
        <w:rPr>
          <w:i/>
        </w:rPr>
        <w:t>Cf.</w:t>
      </w:r>
      <w:r w:rsidRPr="003563F6">
        <w:t xml:space="preserve"> Daniel Goure, “</w:t>
      </w:r>
      <w:hyperlink r:id="rId7" w:history="1">
        <w:r w:rsidRPr="00377A61">
          <w:rPr>
            <w:rStyle w:val="Hyperlink"/>
          </w:rPr>
          <w:t>General Dempsey’s “Two, Two, Two, One” Strategy</w:t>
        </w:r>
      </w:hyperlink>
      <w:r>
        <w:t xml:space="preserve">,” Lexington Institute, </w:t>
      </w:r>
      <w:r w:rsidRPr="003563F6">
        <w:t>May</w:t>
      </w:r>
      <w:r>
        <w:t xml:space="preserve"> 13,</w:t>
      </w:r>
      <w:r w:rsidRPr="003563F6">
        <w:t xml:space="preserve"> 2014.  </w:t>
      </w:r>
      <w:r>
        <w:t>Transnational crime is not actually an Army mission less support to counter-narcotics programs; it is possible this was mis-stated. Varied other sources suggest that Al-Qaeda and the Islamic State of Iraq and the Levant (ISIL) are the intended networks to be confronted.</w:t>
      </w:r>
    </w:p>
  </w:endnote>
  <w:endnote w:id="8">
    <w:p w:rsidR="00F7303C" w:rsidRDefault="00F7303C" w:rsidP="00951EF4">
      <w:pPr>
        <w:pStyle w:val="EndnoteText"/>
        <w:spacing w:after="120"/>
      </w:pPr>
      <w:r>
        <w:rPr>
          <w:rStyle w:val="EndnoteReference"/>
        </w:rPr>
        <w:endnoteRef/>
      </w:r>
      <w:r>
        <w:t xml:space="preserve"> Hans J. Morgenthau, </w:t>
      </w:r>
      <w:hyperlink r:id="rId8" w:history="1">
        <w:r w:rsidRPr="00377A61">
          <w:rPr>
            <w:rStyle w:val="Hyperlink"/>
            <w:i/>
          </w:rPr>
          <w:t>Politics Among Nations: The Struggle for Power and Peace</w:t>
        </w:r>
      </w:hyperlink>
      <w:r>
        <w:t xml:space="preserve">, New York, NY: Alfred A. Knoph, 1963, </w:t>
      </w:r>
      <w:r w:rsidRPr="00951EF4">
        <w:rPr>
          <w:i/>
        </w:rPr>
        <w:t>passim</w:t>
      </w:r>
      <w:r>
        <w:t>. At a strategic level, a universal draft provides both a moral and physical baseline for the entire population via the shared training experience that need not be only military – it could include branches into homeland first responder and foreign peace corps options – and a moral and intellectual baseline for preventing elective wars that serve the elite but do little for the public at large.</w:t>
      </w:r>
    </w:p>
  </w:endnote>
  <w:endnote w:id="9">
    <w:p w:rsidR="00F7303C" w:rsidRDefault="00F7303C" w:rsidP="00D3757A">
      <w:pPr>
        <w:pStyle w:val="EndnoteText"/>
        <w:spacing w:after="120"/>
      </w:pPr>
      <w:r>
        <w:rPr>
          <w:rStyle w:val="EndnoteReference"/>
        </w:rPr>
        <w:endnoteRef/>
      </w:r>
      <w:r>
        <w:t xml:space="preserve"> United Nations High-Level Panel on Threats, Challenges, and Change</w:t>
      </w:r>
      <w:r w:rsidRPr="00DC2789">
        <w:rPr>
          <w:i/>
        </w:rPr>
        <w:t xml:space="preserve">, </w:t>
      </w:r>
      <w:hyperlink r:id="rId9" w:history="1">
        <w:r w:rsidRPr="00377A61">
          <w:rPr>
            <w:rStyle w:val="Hyperlink"/>
            <w:i/>
          </w:rPr>
          <w:t>A More Secure World: Our Shared Responsibility</w:t>
        </w:r>
      </w:hyperlink>
      <w:r>
        <w:t>, New York: NY, United Nations, 2004. Published as a book, also available free online as a PDF.</w:t>
      </w:r>
    </w:p>
  </w:endnote>
  <w:endnote w:id="10">
    <w:p w:rsidR="00F7303C" w:rsidRDefault="00F7303C" w:rsidP="00D3757A">
      <w:pPr>
        <w:pStyle w:val="EndnoteText"/>
        <w:spacing w:after="120"/>
      </w:pPr>
      <w:r>
        <w:rPr>
          <w:rStyle w:val="EndnoteReference"/>
        </w:rPr>
        <w:endnoteRef/>
      </w:r>
      <w:r>
        <w:t xml:space="preserve"> “</w:t>
      </w:r>
      <w:hyperlink r:id="rId10" w:history="1">
        <w:r w:rsidRPr="0000796C">
          <w:rPr>
            <w:rStyle w:val="Hyperlink"/>
          </w:rPr>
          <w:t>Total Defence</w:t>
        </w:r>
      </w:hyperlink>
      <w:r>
        <w:t xml:space="preserve">,” Ministry of Defence, Republic of Singapore, available from </w:t>
      </w:r>
      <w:r w:rsidRPr="00705290">
        <w:rPr>
          <w:i/>
        </w:rPr>
        <w:t>www.mindef.gov.sg/imindef/key_topics/total_defence.html</w:t>
      </w:r>
      <w:r>
        <w:t>.</w:t>
      </w:r>
    </w:p>
  </w:endnote>
  <w:endnote w:id="11">
    <w:p w:rsidR="00F7303C" w:rsidRDefault="00F7303C" w:rsidP="00D3757A">
      <w:pPr>
        <w:pStyle w:val="EndnoteText"/>
        <w:spacing w:after="120"/>
      </w:pPr>
      <w:r>
        <w:rPr>
          <w:rStyle w:val="EndnoteReference"/>
        </w:rPr>
        <w:endnoteRef/>
      </w:r>
      <w:r>
        <w:t xml:space="preserve"> </w:t>
      </w:r>
      <w:r w:rsidRPr="001C5926">
        <w:t>Lloyd J. Matthews (ed.)</w:t>
      </w:r>
      <w:r w:rsidRPr="001C5926">
        <w:rPr>
          <w:i/>
        </w:rPr>
        <w:t xml:space="preserve">, </w:t>
      </w:r>
      <w:hyperlink r:id="rId11" w:history="1">
        <w:r w:rsidRPr="0000796C">
          <w:rPr>
            <w:rStyle w:val="Hyperlink"/>
            <w:i/>
          </w:rPr>
          <w:t>Challenging the United States Symmetrically and Asymmetrically: Can America be Defeated?</w:t>
        </w:r>
      </w:hyperlink>
      <w:r w:rsidRPr="001C5926">
        <w:rPr>
          <w:i/>
        </w:rPr>
        <w:t>,</w:t>
      </w:r>
      <w:r w:rsidRPr="001C5926">
        <w:t xml:space="preserve"> Carlisle, PA: Strategic Studies Institute, </w:t>
      </w:r>
      <w:r>
        <w:t xml:space="preserve">US </w:t>
      </w:r>
      <w:r w:rsidRPr="001C5926">
        <w:t xml:space="preserve">Army War College, 1998; and Steven Metz (ed.), </w:t>
      </w:r>
      <w:r w:rsidRPr="001C5926">
        <w:rPr>
          <w:i/>
        </w:rPr>
        <w:t>Revising the Two MTW Force Shaping Paradigm</w:t>
      </w:r>
      <w:r w:rsidRPr="001C5926">
        <w:t xml:space="preserve">. Carlisle, PA: Strategic Studies Institute, </w:t>
      </w:r>
      <w:r>
        <w:t xml:space="preserve">US </w:t>
      </w:r>
      <w:r w:rsidRPr="001C5926">
        <w:t>Army War College, 2001.</w:t>
      </w:r>
    </w:p>
  </w:endnote>
  <w:endnote w:id="12">
    <w:p w:rsidR="00F7303C" w:rsidRDefault="00F7303C" w:rsidP="008B2A8F">
      <w:pPr>
        <w:pStyle w:val="EndnoteText"/>
        <w:spacing w:after="120"/>
      </w:pPr>
      <w:r>
        <w:rPr>
          <w:rStyle w:val="EndnoteReference"/>
        </w:rPr>
        <w:endnoteRef/>
      </w:r>
      <w:r>
        <w:t xml:space="preserve"> In 2008 the annual Army strategy conference focused on the need to rebalance the instruments of national power.  My notes and a summary article are at “</w:t>
      </w:r>
      <w:hyperlink r:id="rId12" w:history="1">
        <w:r w:rsidRPr="0000796C">
          <w:rPr>
            <w:rStyle w:val="Hyperlink"/>
          </w:rPr>
          <w:t>2008 Rebalancing the Instruments of National Power (Full Text Online for Google Translate)</w:t>
        </w:r>
      </w:hyperlink>
      <w:r>
        <w:t xml:space="preserve">,” </w:t>
      </w:r>
      <w:r w:rsidRPr="00BF33B6">
        <w:rPr>
          <w:i/>
        </w:rPr>
        <w:t>Phi Beta Iota Public Intelligence Blog</w:t>
      </w:r>
      <w:r>
        <w:t>, 12 October 2008.</w:t>
      </w:r>
    </w:p>
  </w:endnote>
  <w:endnote w:id="13">
    <w:p w:rsidR="00F7303C" w:rsidRDefault="00F7303C" w:rsidP="00E06125">
      <w:pPr>
        <w:pStyle w:val="EndnoteText"/>
        <w:spacing w:after="120"/>
      </w:pPr>
      <w:r>
        <w:rPr>
          <w:rStyle w:val="EndnoteReference"/>
        </w:rPr>
        <w:endnoteRef/>
      </w:r>
      <w:r>
        <w:t xml:space="preserve"> </w:t>
      </w:r>
      <w:r w:rsidRPr="00E06125">
        <w:rPr>
          <w:i/>
        </w:rPr>
        <w:t>Supra</w:t>
      </w:r>
      <w:r>
        <w:t xml:space="preserve"> Note 2 (Al Gray).</w:t>
      </w:r>
    </w:p>
  </w:endnote>
  <w:endnote w:id="14">
    <w:p w:rsidR="00F7303C" w:rsidRDefault="00F7303C" w:rsidP="00D3757A">
      <w:pPr>
        <w:pStyle w:val="EndnoteText"/>
        <w:spacing w:after="120"/>
      </w:pPr>
      <w:r>
        <w:rPr>
          <w:rStyle w:val="EndnoteReference"/>
        </w:rPr>
        <w:endnoteRef/>
      </w:r>
      <w:r>
        <w:t xml:space="preserve"> Robert D. Steele, “The Transformation of War and the Future of the Corps,” </w:t>
      </w:r>
      <w:r w:rsidRPr="00FE1F21">
        <w:rPr>
          <w:i/>
        </w:rPr>
        <w:t>Intelligence: Selected Readings—Book One</w:t>
      </w:r>
      <w:r>
        <w:t>, Quantico, VA: Marine Corps University, AY 1992-1993.</w:t>
      </w:r>
    </w:p>
  </w:endnote>
  <w:endnote w:id="15">
    <w:p w:rsidR="00F7303C" w:rsidRDefault="00F7303C" w:rsidP="00150322">
      <w:pPr>
        <w:pStyle w:val="EndnoteText"/>
        <w:spacing w:after="120"/>
      </w:pPr>
      <w:r>
        <w:rPr>
          <w:rStyle w:val="EndnoteReference"/>
        </w:rPr>
        <w:endnoteRef/>
      </w:r>
      <w:r>
        <w:t xml:space="preserve"> Counterintelligence done professionally is more than adequate to eliminate the deep state, but absent political will and public consensus, the deep state will draw down on the moral and financial resources of the legal state until the latter implodes. </w:t>
      </w:r>
      <w:r w:rsidRPr="00255246">
        <w:rPr>
          <w:i/>
        </w:rPr>
        <w:t>Cf.</w:t>
      </w:r>
      <w:r>
        <w:t xml:space="preserve"> Peter Dale Scott, </w:t>
      </w:r>
      <w:hyperlink r:id="rId13" w:history="1">
        <w:r w:rsidRPr="00944045">
          <w:rPr>
            <w:rStyle w:val="Hyperlink"/>
            <w:i/>
          </w:rPr>
          <w:t>The American Deep State: Wall Street, Big Oil, and the Attack on US Democracy</w:t>
        </w:r>
      </w:hyperlink>
      <w:r>
        <w:t>, New York, NY: Rowman &amp; Littlefield, 2014; and Michael S. Lofgren, “</w:t>
      </w:r>
      <w:hyperlink r:id="rId14" w:history="1">
        <w:r w:rsidRPr="00944045">
          <w:rPr>
            <w:rStyle w:val="Hyperlink"/>
          </w:rPr>
          <w:t>Anatomy of the Deep State</w:t>
        </w:r>
      </w:hyperlink>
      <w:r>
        <w:t xml:space="preserve">,” </w:t>
      </w:r>
      <w:r w:rsidRPr="00150322">
        <w:rPr>
          <w:i/>
        </w:rPr>
        <w:t>Huffington Post</w:t>
      </w:r>
      <w:r>
        <w:t>, February 24, 2014.</w:t>
      </w:r>
    </w:p>
  </w:endnote>
  <w:endnote w:id="16">
    <w:p w:rsidR="00F7303C" w:rsidRDefault="00F7303C" w:rsidP="00D433A1">
      <w:pPr>
        <w:pStyle w:val="EndnoteText"/>
        <w:spacing w:after="120"/>
      </w:pPr>
      <w:r w:rsidRPr="00D433A1">
        <w:rPr>
          <w:rStyle w:val="EndnoteReference"/>
        </w:rPr>
        <w:endnoteRef/>
      </w:r>
      <w:r w:rsidRPr="00D433A1">
        <w:rPr>
          <w:rStyle w:val="EndnoteReference"/>
        </w:rPr>
        <w:t xml:space="preserve"> </w:t>
      </w:r>
      <w:r w:rsidRPr="00D433A1">
        <w:t>“A third of the world’s 450,000 murders each year occur in Central and South America and the Caribbean, though the region is home to less than a tenth of the population. Fourteen of the top 20 countries in a ranking of murder rates are in Latin America.”</w:t>
      </w:r>
      <w:r>
        <w:t xml:space="preserve"> Jonathan Watts, “</w:t>
      </w:r>
      <w:hyperlink r:id="rId15" w:history="1">
        <w:r w:rsidRPr="00944045">
          <w:rPr>
            <w:rStyle w:val="Hyperlink"/>
          </w:rPr>
          <w:t>Latin America leads world on murder map, but key cities buck deadly trend</w:t>
        </w:r>
      </w:hyperlink>
      <w:r>
        <w:t xml:space="preserve">,” </w:t>
      </w:r>
      <w:r w:rsidRPr="00944045">
        <w:rPr>
          <w:i/>
        </w:rPr>
        <w:t>The Guardian</w:t>
      </w:r>
      <w:r>
        <w:t>, May 6, 2015, drawing on statistics from the United Nations Office for Drugs and Crime as processed by the Homicide Monitor.</w:t>
      </w:r>
    </w:p>
  </w:endnote>
  <w:endnote w:id="17">
    <w:p w:rsidR="00F7303C" w:rsidRDefault="00F7303C" w:rsidP="00D3757A">
      <w:pPr>
        <w:pStyle w:val="EndnoteText"/>
        <w:spacing w:after="120"/>
      </w:pPr>
      <w:r>
        <w:rPr>
          <w:rStyle w:val="EndnoteReference"/>
        </w:rPr>
        <w:endnoteRef/>
      </w:r>
      <w:r>
        <w:t xml:space="preserve"> R. D. Hooker, Jr., </w:t>
      </w:r>
      <w:hyperlink r:id="rId16" w:history="1">
        <w:r w:rsidRPr="00F71E83">
          <w:rPr>
            <w:rStyle w:val="Hyperlink"/>
            <w:i/>
          </w:rPr>
          <w:t>The Grand Strategy of the United States</w:t>
        </w:r>
      </w:hyperlink>
      <w:r>
        <w:t>, Washington, DC: Institute for National Strategic Studies, National Defense University, October 2014.</w:t>
      </w:r>
    </w:p>
  </w:endnote>
  <w:endnote w:id="18">
    <w:p w:rsidR="00F7303C" w:rsidRDefault="00F7303C" w:rsidP="00D3757A">
      <w:pPr>
        <w:pStyle w:val="EndnoteText"/>
        <w:spacing w:after="120"/>
      </w:pPr>
      <w:r>
        <w:rPr>
          <w:rStyle w:val="EndnoteReference"/>
        </w:rPr>
        <w:endnoteRef/>
      </w:r>
      <w:r>
        <w:t xml:space="preserve"> </w:t>
      </w:r>
      <w:r w:rsidRPr="00601823">
        <w:rPr>
          <w:i/>
        </w:rPr>
        <w:t>Cf.</w:t>
      </w:r>
      <w:r>
        <w:t xml:space="preserve"> David M. Edelstein and Ronald R. Krebs, “</w:t>
      </w:r>
      <w:hyperlink r:id="rId17" w:history="1">
        <w:r w:rsidRPr="00F71E83">
          <w:rPr>
            <w:rStyle w:val="Hyperlink"/>
          </w:rPr>
          <w:t>Delusions of Grand Strategy: The Problem with Washington’s Planning Obsession</w:t>
        </w:r>
      </w:hyperlink>
      <w:r>
        <w:t xml:space="preserve">,” </w:t>
      </w:r>
      <w:r w:rsidRPr="00601823">
        <w:rPr>
          <w:i/>
        </w:rPr>
        <w:t>Foreign Affairs</w:t>
      </w:r>
      <w:r>
        <w:t>, November / December 2015; Niall Ferguson, “</w:t>
      </w:r>
      <w:hyperlink r:id="rId18" w:history="1">
        <w:r w:rsidRPr="00F71E83">
          <w:rPr>
            <w:rStyle w:val="Hyperlink"/>
          </w:rPr>
          <w:t>We need to relearn the arts of war and grand strategy</w:t>
        </w:r>
      </w:hyperlink>
      <w:r>
        <w:t xml:space="preserve">,” </w:t>
      </w:r>
      <w:r w:rsidRPr="00601823">
        <w:rPr>
          <w:i/>
        </w:rPr>
        <w:t>Financial Times</w:t>
      </w:r>
      <w:r>
        <w:t>, September 25, 2015. An excellent review of past US attempts to formulate grand strategy, generally failed less Ike Eisenhower's Project Solarium, is provided by Ionut C. Popescu and Dallas D. Owes, “</w:t>
      </w:r>
      <w:hyperlink r:id="rId19" w:history="1">
        <w:r w:rsidRPr="00F71E83">
          <w:rPr>
            <w:rStyle w:val="Hyperlink"/>
          </w:rPr>
          <w:t>American Grand Strategy After War</w:t>
        </w:r>
      </w:hyperlink>
      <w:r>
        <w:t>,” Carlisle, PA: Strategic Studies Institute, February 26-28, 2009.</w:t>
      </w:r>
    </w:p>
  </w:endnote>
  <w:endnote w:id="19">
    <w:p w:rsidR="00F7303C" w:rsidRDefault="00F7303C" w:rsidP="00D3757A">
      <w:pPr>
        <w:pStyle w:val="EndnoteText"/>
        <w:spacing w:after="120"/>
      </w:pPr>
      <w:r>
        <w:rPr>
          <w:rStyle w:val="EndnoteReference"/>
        </w:rPr>
        <w:endnoteRef/>
      </w:r>
      <w:r>
        <w:t xml:space="preserve"> In 1998 I presented my early  reflections on this topic to the annual US Army strategy conference, subsequently published as “</w:t>
      </w:r>
      <w:hyperlink r:id="rId20" w:history="1">
        <w:r w:rsidRPr="00F71E83">
          <w:rPr>
            <w:rStyle w:val="Hyperlink"/>
          </w:rPr>
          <w:t>Threats, Strategy, and Force Structure: An Alternative Paradigm for 21</w:t>
        </w:r>
        <w:r w:rsidRPr="00F71E83">
          <w:rPr>
            <w:rStyle w:val="Hyperlink"/>
            <w:vertAlign w:val="superscript"/>
          </w:rPr>
          <w:t>st</w:t>
        </w:r>
        <w:r w:rsidRPr="00F71E83">
          <w:rPr>
            <w:rStyle w:val="Hyperlink"/>
          </w:rPr>
          <w:t xml:space="preserve"> Century Security</w:t>
        </w:r>
      </w:hyperlink>
      <w:r>
        <w:t xml:space="preserve">,” in Steven Metz (ed.), </w:t>
      </w:r>
      <w:hyperlink r:id="rId21" w:history="1">
        <w:r w:rsidRPr="00F71E83">
          <w:rPr>
            <w:rStyle w:val="Hyperlink"/>
            <w:i/>
          </w:rPr>
          <w:t>Revising the Two MTW Force Shaping Paradigm</w:t>
        </w:r>
      </w:hyperlink>
      <w:r>
        <w:t xml:space="preserve">, Carlisle, PA: Strategic Studies Institute, US Army War College, April 2001. My recommendations included a call for a Digital Marshall Plan. Today the White House is finally realizing there are vast swaths they call “digital deserts,” where digital development assistance could yield stabilization of populations that will otherwise produce illegal immigrants including criminals and terrorists. I anticipated the illegal immigration “break-out” in </w:t>
      </w:r>
      <w:hyperlink r:id="rId22" w:history="1">
        <w:r w:rsidRPr="00F71E83">
          <w:rPr>
            <w:rStyle w:val="Hyperlink"/>
            <w:i/>
          </w:rPr>
          <w:t>The New Craft of Intelligence: Personal, Public, and Political</w:t>
        </w:r>
      </w:hyperlink>
      <w:r>
        <w:t>, Oakton, VA: Open Source Solutions, Inc., 2002, pp. 95-100 inclusive of Figures 24 and 25.</w:t>
      </w:r>
    </w:p>
  </w:endnote>
  <w:endnote w:id="20">
    <w:p w:rsidR="00F7303C" w:rsidRDefault="00F7303C" w:rsidP="00755CEE">
      <w:pPr>
        <w:pStyle w:val="EndnoteText"/>
        <w:spacing w:after="120"/>
      </w:pPr>
      <w:r>
        <w:rPr>
          <w:rStyle w:val="EndnoteReference"/>
        </w:rPr>
        <w:endnoteRef/>
      </w:r>
      <w:r>
        <w:t xml:space="preserve"> </w:t>
      </w:r>
      <w:r w:rsidRPr="00335DAF">
        <w:rPr>
          <w:bCs/>
        </w:rPr>
        <w:t xml:space="preserve">Michael Ignatieff, </w:t>
      </w:r>
      <w:hyperlink r:id="rId23" w:history="1">
        <w:r w:rsidRPr="00F71E83">
          <w:rPr>
            <w:rStyle w:val="Hyperlink"/>
            <w:bCs/>
            <w:i/>
          </w:rPr>
          <w:t>Virtual War: Kosovo and Beyond</w:t>
        </w:r>
      </w:hyperlink>
      <w:r>
        <w:rPr>
          <w:bCs/>
        </w:rPr>
        <w:t>, New York, NY: Picador, 2001, p.</w:t>
      </w:r>
      <w:r w:rsidRPr="00335DAF">
        <w:rPr>
          <w:bCs/>
        </w:rPr>
        <w:t xml:space="preserve"> 203.</w:t>
      </w:r>
    </w:p>
  </w:endnote>
  <w:endnote w:id="21">
    <w:p w:rsidR="00F7303C" w:rsidRDefault="00F7303C" w:rsidP="00755CEE">
      <w:pPr>
        <w:pStyle w:val="EndnoteText"/>
        <w:spacing w:after="120"/>
      </w:pPr>
      <w:r>
        <w:rPr>
          <w:rStyle w:val="EndnoteReference"/>
        </w:rPr>
        <w:endnoteRef/>
      </w:r>
      <w:r>
        <w:t xml:space="preserve"> </w:t>
      </w:r>
      <w:r w:rsidRPr="00755CEE">
        <w:t>For instance, we could consider the retirement of the fixed-site ICBM element of the deterrent if we had a more reliable means of communicating with the nuclear submarines (SSBNs) on patrol or kept long-range cruise missile-carrying bombers on airborne alert in orbits within reach of their strategic targets.  The former is mainly prevented by politicized environmental concerns about the effects of extremely low frequency (ELF) transmission and a very minor increase in costs.  The latter would be substantially more expensive than the current intercontinental ballistic missile (ICBM) force and in some ways less secure and more destabilizing. Yet, devising the solution inevitably involves judging whether or not the outcome will be viewed as credible in the minds of potential opponents.</w:t>
      </w:r>
    </w:p>
  </w:endnote>
  <w:endnote w:id="22">
    <w:p w:rsidR="00F7303C" w:rsidRDefault="00F7303C" w:rsidP="004E6B4C">
      <w:pPr>
        <w:pStyle w:val="EndnoteText"/>
        <w:spacing w:after="120"/>
      </w:pPr>
      <w:r>
        <w:rPr>
          <w:rStyle w:val="EndnoteReference"/>
        </w:rPr>
        <w:endnoteRef/>
      </w:r>
      <w:r>
        <w:t xml:space="preserve"> </w:t>
      </w:r>
      <w:r w:rsidRPr="00255246">
        <w:rPr>
          <w:i/>
        </w:rPr>
        <w:t>Supra</w:t>
      </w:r>
      <w:r>
        <w:t xml:space="preserve"> Note 16 (Popescu &amp; Owes). While the Office of Management and Budget (OMB) could in theory supervise the implementation of a grand strategy across all levels of analysis and across all boundaries, two factors are essential in achieving the desired end states: the President or Vice President must personally supervise the strategy dialog and development because no one else in the Executive is “above” all the Cabinet elements; and Congress must see that the strategy can be implemented in a job and revenue neutral fashion from district to district or Congress will oppose reform as occurred to the National Security Act of 1992, when a single Senator was able to terminate all prospects of intelligence reform because he saw that jobs would be lost in his state.</w:t>
      </w:r>
    </w:p>
  </w:endnote>
  <w:endnote w:id="23">
    <w:p w:rsidR="00F7303C" w:rsidRDefault="00F7303C" w:rsidP="00CF4CF3">
      <w:pPr>
        <w:pStyle w:val="EndnoteText"/>
        <w:spacing w:after="120"/>
      </w:pPr>
      <w:r>
        <w:rPr>
          <w:rStyle w:val="EndnoteReference"/>
        </w:rPr>
        <w:endnoteRef/>
      </w:r>
      <w:r>
        <w:t xml:space="preserve"> Because of 9/11 and how that event was politically exploited, the “peace dividend” era has been </w:t>
      </w:r>
      <w:r w:rsidRPr="00CF4CF3">
        <w:t xml:space="preserve"> interrupted by two invasions of Iraq, the occupation of Afghanistan, and hundreds of individual land force missions into ma</w:t>
      </w:r>
      <w:r>
        <w:t>ny countries including Somalia. Our objective is to avoid future events like 9/11, while also avoiding strategic mis-steps.</w:t>
      </w:r>
    </w:p>
  </w:endnote>
  <w:endnote w:id="24">
    <w:p w:rsidR="00F7303C" w:rsidRDefault="00F7303C" w:rsidP="003F3AFF">
      <w:pPr>
        <w:pStyle w:val="EndnoteText"/>
        <w:spacing w:after="120"/>
      </w:pPr>
      <w:r>
        <w:rPr>
          <w:rStyle w:val="EndnoteReference"/>
        </w:rPr>
        <w:endnoteRef/>
      </w:r>
      <w:r>
        <w:t xml:space="preserve"> </w:t>
      </w:r>
      <w:r w:rsidRPr="003F3AFF">
        <w:rPr>
          <w:i/>
        </w:rPr>
        <w:t>Cf.</w:t>
      </w:r>
      <w:r>
        <w:t xml:space="preserve">  Ron Paul, </w:t>
      </w:r>
      <w:hyperlink r:id="rId24" w:history="1">
        <w:r w:rsidRPr="00F71E83">
          <w:rPr>
            <w:rStyle w:val="Hyperlink"/>
            <w:i/>
          </w:rPr>
          <w:t>A Foreign Policy of Freedom: Peace, Commerce, and Honest Friendship</w:t>
        </w:r>
      </w:hyperlink>
      <w:r>
        <w:t xml:space="preserve">, Lake Jackson, TX: Foundation for Rational Economics and Education, 2007. A Grand Strategy should be rooted in respect for the US Constitution and the values associated with the Constitutional commitment to individual freedom in America. See also Ron Paul, </w:t>
      </w:r>
      <w:hyperlink r:id="rId25" w:history="1">
        <w:r w:rsidRPr="003635D1">
          <w:rPr>
            <w:rStyle w:val="Hyperlink"/>
            <w:i/>
          </w:rPr>
          <w:t>Liberty Defined: 50 Essential Issues That Affect Our Freedom</w:t>
        </w:r>
      </w:hyperlink>
      <w:r>
        <w:t xml:space="preserve">, New York, NY: Grand Central Publishing, 2012. Just as we should stop arming dictators, so also should we stop militarizing our police across 18,000 jurisdictions. </w:t>
      </w:r>
    </w:p>
  </w:endnote>
  <w:endnote w:id="25">
    <w:p w:rsidR="00F7303C" w:rsidRDefault="00F7303C" w:rsidP="00D3757A">
      <w:pPr>
        <w:pStyle w:val="EndnoteText"/>
        <w:spacing w:after="120"/>
      </w:pPr>
      <w:r>
        <w:rPr>
          <w:rStyle w:val="EndnoteReference"/>
        </w:rPr>
        <w:endnoteRef/>
      </w:r>
      <w:r>
        <w:t xml:space="preserve"> I diverge from the conventional Pentagon commentaries on strategy across multiple points. </w:t>
      </w:r>
      <w:r w:rsidRPr="00707EAD">
        <w:t>First, roles and missions are not settled – we need a new Bottom-Up Review. Second, the intelligence pillar is dysfunctional. Less than 1% of what we collect is producing relevant decision-support</w:t>
      </w:r>
      <w:r>
        <w:t xml:space="preserve"> and we are neither doing Global Coverage nor supporting Whole of Government strategy and policy and acquisition and operations</w:t>
      </w:r>
      <w:r w:rsidRPr="00707EAD">
        <w:t>. Third, the “crown jewels” are all one laser away from being neutered, and all the unmanned stuff is unaffordable</w:t>
      </w:r>
      <w:r>
        <w:t xml:space="preserve"> (not only is bandwidth more expensive than pilots, but bandwidth is too easily corrupted, manipulated, and interdicted)</w:t>
      </w:r>
      <w:r w:rsidRPr="00707EAD">
        <w:t>.</w:t>
      </w:r>
      <w:r>
        <w:t xml:space="preserve"> </w:t>
      </w:r>
      <w:r w:rsidRPr="003D68DB">
        <w:rPr>
          <w:i/>
        </w:rPr>
        <w:t>Cf.</w:t>
      </w:r>
      <w:r>
        <w:t xml:space="preserve">  Joint Staff J-7 Future Joint Force Development Observations and Insights Report, US Army War College 25</w:t>
      </w:r>
      <w:r w:rsidRPr="00707EAD">
        <w:rPr>
          <w:vertAlign w:val="superscript"/>
        </w:rPr>
        <w:t>th</w:t>
      </w:r>
      <w:r>
        <w:t xml:space="preserve"> Annual Strategy Conference, “</w:t>
      </w:r>
      <w:hyperlink r:id="rId26" w:history="1">
        <w:r w:rsidRPr="003635D1">
          <w:rPr>
            <w:rStyle w:val="Hyperlink"/>
          </w:rPr>
          <w:t>Balancing the Joint Force to Meet Future Security Challenges</w:t>
        </w:r>
      </w:hyperlink>
      <w:r>
        <w:t>,” Carlisle, PA, 8-10 April 2014. I would add that in the aftermath of Chernobyl and Fukushima, I believe nuclear signaling to be back on the table – a single low-yield nuclear weapon is greatly cheaper – and hopefully more reliable – than a fleet of billion dollar bombers with their attendant billion-dollar supporting forces.</w:t>
      </w:r>
    </w:p>
  </w:endnote>
  <w:endnote w:id="26">
    <w:p w:rsidR="00F7303C" w:rsidRDefault="00F7303C" w:rsidP="00D3757A">
      <w:pPr>
        <w:pStyle w:val="EndnoteText"/>
        <w:spacing w:after="120"/>
      </w:pPr>
      <w:r>
        <w:rPr>
          <w:rStyle w:val="EndnoteReference"/>
        </w:rPr>
        <w:endnoteRef/>
      </w:r>
      <w:r>
        <w:t xml:space="preserve"> Edward N. Luttwak, </w:t>
      </w:r>
      <w:hyperlink r:id="rId27" w:history="1">
        <w:r w:rsidRPr="003635D1">
          <w:rPr>
            <w:rStyle w:val="Hyperlink"/>
            <w:i/>
          </w:rPr>
          <w:t>Strategy: The Logic of War and Peace, Revised and Enlarged Edition</w:t>
        </w:r>
      </w:hyperlink>
      <w:r>
        <w:t>, Cambridge, MA: Belknap Press, 2002.</w:t>
      </w:r>
    </w:p>
  </w:endnote>
  <w:endnote w:id="27">
    <w:p w:rsidR="00F7303C" w:rsidRDefault="00F7303C" w:rsidP="00D3757A">
      <w:pPr>
        <w:pStyle w:val="EndnoteText"/>
        <w:spacing w:after="120"/>
      </w:pPr>
      <w:r>
        <w:rPr>
          <w:rStyle w:val="EndnoteReference"/>
        </w:rPr>
        <w:endnoteRef/>
      </w:r>
      <w:r>
        <w:t xml:space="preserve"> </w:t>
      </w:r>
      <w:r w:rsidRPr="00263CD7">
        <w:rPr>
          <w:i/>
        </w:rPr>
        <w:t>Cf.</w:t>
      </w:r>
      <w:r>
        <w:t xml:space="preserve"> Steve Metz and Frank Hoffman, “</w:t>
      </w:r>
      <w:hyperlink r:id="rId28" w:history="1">
        <w:r w:rsidRPr="003635D1">
          <w:rPr>
            <w:rStyle w:val="Hyperlink"/>
          </w:rPr>
          <w:t>Restructuring America’s Ground Forces: Better, Not Bigger</w:t>
        </w:r>
      </w:hyperlink>
      <w:r>
        <w:t xml:space="preserve">,” Policy Analysis Brief, </w:t>
      </w:r>
      <w:r w:rsidRPr="008376D6">
        <w:rPr>
          <w:i/>
        </w:rPr>
        <w:t>The Stanley Foundation</w:t>
      </w:r>
      <w:r>
        <w:t xml:space="preserve">, September 2007. See also Ronald O’Rourke, </w:t>
      </w:r>
      <w:hyperlink r:id="rId29" w:history="1">
        <w:r w:rsidRPr="003635D1">
          <w:rPr>
            <w:rStyle w:val="Hyperlink"/>
            <w:i/>
          </w:rPr>
          <w:t>Defense Transformation: Background and Oversight Issues for Congress</w:t>
        </w:r>
      </w:hyperlink>
      <w:r>
        <w:t xml:space="preserve">, Washington, DC: Congressional Research Service, April 16, 2007 (27 pages) and also November 9, 2006 (49 pages); Christopher Bolkcom, </w:t>
      </w:r>
      <w:hyperlink r:id="rId30" w:history="1">
        <w:r w:rsidRPr="003635D1">
          <w:rPr>
            <w:rStyle w:val="Hyperlink"/>
            <w:i/>
          </w:rPr>
          <w:t>Air Force Transformation</w:t>
        </w:r>
      </w:hyperlink>
      <w:r>
        <w:t xml:space="preserve">, </w:t>
      </w:r>
      <w:r w:rsidRPr="00E65ABD">
        <w:t xml:space="preserve">Washington, DC: Congressional Research Service, </w:t>
      </w:r>
      <w:r>
        <w:t>January 18,</w:t>
      </w:r>
      <w:r w:rsidRPr="00E65ABD">
        <w:t xml:space="preserve"> 2006</w:t>
      </w:r>
      <w:r>
        <w:t xml:space="preserve">; and Ronald O’Rourke, </w:t>
      </w:r>
      <w:hyperlink r:id="rId31" w:history="1">
        <w:r w:rsidRPr="003635D1">
          <w:rPr>
            <w:rStyle w:val="Hyperlink"/>
            <w:i/>
          </w:rPr>
          <w:t>Naval Transformation: Background and Issues for Congress</w:t>
        </w:r>
      </w:hyperlink>
      <w:r>
        <w:t xml:space="preserve">, </w:t>
      </w:r>
      <w:r w:rsidRPr="00E65ABD">
        <w:t xml:space="preserve">Washington, DC: Congressional Research Service, </w:t>
      </w:r>
      <w:r>
        <w:t>April 10, 2007.</w:t>
      </w:r>
    </w:p>
  </w:endnote>
  <w:endnote w:id="28">
    <w:p w:rsidR="00F7303C" w:rsidRDefault="00F7303C" w:rsidP="00D3757A">
      <w:pPr>
        <w:pStyle w:val="EndnoteText"/>
        <w:spacing w:after="120"/>
      </w:pPr>
      <w:r>
        <w:rPr>
          <w:rStyle w:val="EndnoteReference"/>
        </w:rPr>
        <w:endnoteRef/>
      </w:r>
      <w:r>
        <w:t xml:space="preserve"> </w:t>
      </w:r>
      <w:r w:rsidRPr="00724F5B">
        <w:rPr>
          <w:i/>
        </w:rPr>
        <w:t>Supra</w:t>
      </w:r>
      <w:r>
        <w:t xml:space="preserve"> Note 22 (Luttwak).</w:t>
      </w:r>
    </w:p>
  </w:endnote>
  <w:endnote w:id="29">
    <w:p w:rsidR="00F7303C" w:rsidRDefault="00F7303C" w:rsidP="00D3757A">
      <w:pPr>
        <w:pStyle w:val="EndnoteText"/>
        <w:spacing w:after="120"/>
      </w:pPr>
      <w:r>
        <w:rPr>
          <w:rStyle w:val="EndnoteReference"/>
        </w:rPr>
        <w:endnoteRef/>
      </w:r>
      <w:r>
        <w:t xml:space="preserve"> “</w:t>
      </w:r>
      <w:hyperlink r:id="rId32" w:history="1">
        <w:r w:rsidRPr="00ED1849">
          <w:rPr>
            <w:rStyle w:val="Hyperlink"/>
          </w:rPr>
          <w:t>An Interview with Acting Director, DoD Office of Force Transformation, Terry J. Pudas</w:t>
        </w:r>
      </w:hyperlink>
      <w:r>
        <w:t xml:space="preserve">,” </w:t>
      </w:r>
      <w:r w:rsidRPr="003D68DB">
        <w:rPr>
          <w:i/>
        </w:rPr>
        <w:t>Joint Force Quarterly</w:t>
      </w:r>
      <w:r>
        <w:t>, Issue 42, 3</w:t>
      </w:r>
      <w:r w:rsidRPr="00BD23CC">
        <w:rPr>
          <w:vertAlign w:val="superscript"/>
        </w:rPr>
        <w:t>rd</w:t>
      </w:r>
      <w:r>
        <w:t xml:space="preserve"> Quarter, 2006, pp. 32-35. He called transformation a “new logic.”</w:t>
      </w:r>
    </w:p>
  </w:endnote>
  <w:endnote w:id="30">
    <w:p w:rsidR="00F7303C" w:rsidRDefault="00F7303C" w:rsidP="00143150">
      <w:pPr>
        <w:pStyle w:val="EndnoteText"/>
        <w:spacing w:after="120"/>
      </w:pPr>
      <w:r>
        <w:rPr>
          <w:rStyle w:val="EndnoteReference"/>
        </w:rPr>
        <w:endnoteRef/>
      </w:r>
      <w:r>
        <w:t xml:space="preserve"> The 2015 US Army Strategy conference focused on “First Principles for the 21</w:t>
      </w:r>
      <w:r w:rsidRPr="00143150">
        <w:rPr>
          <w:vertAlign w:val="superscript"/>
        </w:rPr>
        <w:t>st</w:t>
      </w:r>
      <w:r>
        <w:t xml:space="preserve"> Century” but accepted the centrality of military investment and capabilities as a given – it did not question, as this work questions, whether we ourselves might not be creating many of our own challenges, and whether we might first look to changing our own behavior and investments before seeking to impose coercive military measures on others.</w:t>
      </w:r>
    </w:p>
  </w:endnote>
  <w:endnote w:id="31">
    <w:p w:rsidR="00F7303C" w:rsidRDefault="00F7303C" w:rsidP="00A328E3">
      <w:pPr>
        <w:pStyle w:val="EndnoteText"/>
        <w:spacing w:after="120"/>
      </w:pPr>
      <w:r>
        <w:rPr>
          <w:rStyle w:val="EndnoteReference"/>
        </w:rPr>
        <w:endnoteRef/>
      </w:r>
      <w:r>
        <w:t xml:space="preserve"> I am reluctant to get into revisionist history in this first quick look, but at some point we have to come to grips with the reality that we created the MICC and the Cold War, and with CIA’s being a very negative factor in relation to both domestic national security policy with its wholesale importation of Nazis, and global peace and prosperity. Among many other books, see William D. Hartung, </w:t>
      </w:r>
      <w:hyperlink r:id="rId33" w:history="1">
        <w:r w:rsidRPr="00783781">
          <w:rPr>
            <w:rStyle w:val="Hyperlink"/>
            <w:i/>
          </w:rPr>
          <w:t>Prophets of War: Lockheed Martin and the Making of the Military-Industrial Complex</w:t>
        </w:r>
      </w:hyperlink>
      <w:r>
        <w:t xml:space="preserve">, New York, NY: Nation Books, 2012, and Tim Weiner, </w:t>
      </w:r>
      <w:hyperlink r:id="rId34" w:history="1">
        <w:r w:rsidRPr="00783781">
          <w:rPr>
            <w:rStyle w:val="Hyperlink"/>
            <w:i/>
          </w:rPr>
          <w:t>Legacy of Ashes: The History of the CIA</w:t>
        </w:r>
      </w:hyperlink>
      <w:r>
        <w:t xml:space="preserve">, New York, NY: Anchor Books, 2008. Just published is David Talbot, </w:t>
      </w:r>
      <w:hyperlink r:id="rId35" w:history="1">
        <w:r w:rsidRPr="00783781">
          <w:rPr>
            <w:rStyle w:val="Hyperlink"/>
            <w:i/>
          </w:rPr>
          <w:t>The Devil’s Chessboard: Allen Dulles, the CIA, and the Rise of America’s Secret Government</w:t>
        </w:r>
      </w:hyperlink>
      <w:r>
        <w:t xml:space="preserve">, New York, NY: Harper, 2015, which is best understood by first reading Sterling and Peggy Seagrave, </w:t>
      </w:r>
      <w:hyperlink r:id="rId36" w:history="1">
        <w:r w:rsidRPr="00783781">
          <w:rPr>
            <w:rStyle w:val="Hyperlink"/>
            <w:i/>
          </w:rPr>
          <w:t>Gold Warriors: America's Secret Recovery of Yamashita's Gold</w:t>
        </w:r>
      </w:hyperlink>
      <w:r>
        <w:t xml:space="preserve">, New York, NY: Verso, 2005; Jonathan Nashel, </w:t>
      </w:r>
      <w:hyperlink r:id="rId37" w:history="1">
        <w:r w:rsidRPr="00783781">
          <w:rPr>
            <w:rStyle w:val="Hyperlink"/>
            <w:i/>
          </w:rPr>
          <w:t>Edward Lansdale’s</w:t>
        </w:r>
        <w:r w:rsidRPr="00783781">
          <w:rPr>
            <w:rStyle w:val="Hyperlink"/>
          </w:rPr>
          <w:t xml:space="preserve"> </w:t>
        </w:r>
        <w:r w:rsidRPr="00783781">
          <w:rPr>
            <w:rStyle w:val="Hyperlink"/>
            <w:i/>
          </w:rPr>
          <w:t>Cold War</w:t>
        </w:r>
      </w:hyperlink>
      <w:r>
        <w:t xml:space="preserve">, Amhurst, MA: University of Massachusetts, 2005; and Glenn Yeadon, </w:t>
      </w:r>
      <w:hyperlink r:id="rId38" w:history="1">
        <w:r w:rsidRPr="00783781">
          <w:rPr>
            <w:rStyle w:val="Hyperlink"/>
            <w:i/>
          </w:rPr>
          <w:t>The Nazi Hydra in America: Suppressed History of a Century</w:t>
        </w:r>
      </w:hyperlink>
      <w:r>
        <w:t>, San Diego, CA: Progressive Press, 2008. Other literatures on the inter-mingling of banking, crime, and the pathologies of select religions, also merit consideration along with the literature on the deep state and false flag operations generally. Note 41 provides references associated with information pathologies that subvert ethical evidence-based decision-making.</w:t>
      </w:r>
    </w:p>
  </w:endnote>
  <w:endnote w:id="32">
    <w:p w:rsidR="00F7303C" w:rsidRDefault="00F7303C" w:rsidP="00D3757A">
      <w:pPr>
        <w:pStyle w:val="EndnoteText"/>
        <w:spacing w:after="120"/>
      </w:pPr>
      <w:r>
        <w:rPr>
          <w:rStyle w:val="EndnoteReference"/>
        </w:rPr>
        <w:endnoteRef/>
      </w:r>
      <w:r>
        <w:t xml:space="preserve"> </w:t>
      </w:r>
      <w:proofErr w:type="gramStart"/>
      <w:r>
        <w:t>Wesley Clark, “</w:t>
      </w:r>
      <w:hyperlink r:id="rId39" w:history="1">
        <w:r w:rsidRPr="005F2BEE">
          <w:rPr>
            <w:rStyle w:val="Hyperlink"/>
          </w:rPr>
          <w:t>Wes Clark - America's Foreign Policy "Coup</w:t>
        </w:r>
      </w:hyperlink>
      <w:r>
        <w:t>,</w:t>
      </w:r>
      <w:r w:rsidRPr="003563F6">
        <w:t>"</w:t>
      </w:r>
      <w:r>
        <w:t xml:space="preserve"> YouTube (8:14), available at </w:t>
      </w:r>
      <w:r w:rsidRPr="00705290">
        <w:rPr>
          <w:i/>
        </w:rPr>
        <w:t>youtu.be/TY2DKzastu8</w:t>
      </w:r>
      <w:r>
        <w:t>, accessed October 28, 2015.</w:t>
      </w:r>
      <w:proofErr w:type="gramEnd"/>
    </w:p>
  </w:endnote>
  <w:endnote w:id="33">
    <w:p w:rsidR="00F7303C" w:rsidRDefault="00F7303C" w:rsidP="009864F6">
      <w:pPr>
        <w:pStyle w:val="EndnoteText"/>
        <w:spacing w:after="120"/>
      </w:pPr>
      <w:r>
        <w:rPr>
          <w:rStyle w:val="EndnoteReference"/>
        </w:rPr>
        <w:endnoteRef/>
      </w:r>
      <w:r>
        <w:t xml:space="preserve"> This is less about the money – $11,381 billion in 2014, $12,540 estimated in 2015 – and more about our priorities and our logic. Numbers from OMB Copy of Outlays by Function.</w:t>
      </w:r>
    </w:p>
  </w:endnote>
  <w:endnote w:id="34">
    <w:p w:rsidR="00F7303C" w:rsidRDefault="00F7303C" w:rsidP="00D3757A">
      <w:pPr>
        <w:pStyle w:val="EndnoteText"/>
        <w:spacing w:after="120"/>
      </w:pPr>
      <w:r>
        <w:rPr>
          <w:rStyle w:val="EndnoteReference"/>
        </w:rPr>
        <w:endnoteRef/>
      </w:r>
      <w:r>
        <w:t xml:space="preserve"> Mark Palmer, </w:t>
      </w:r>
      <w:hyperlink r:id="rId40" w:history="1">
        <w:r w:rsidRPr="005F2BEE">
          <w:rPr>
            <w:rStyle w:val="Hyperlink"/>
            <w:i/>
          </w:rPr>
          <w:t>Breaking the Real Axis of Evil: How to Oust the World's Last Dictators by 2025</w:t>
        </w:r>
      </w:hyperlink>
      <w:r>
        <w:t>, Lanham, MD: Rowman &amp; Littlefield Publishers, 2005.</w:t>
      </w:r>
    </w:p>
  </w:endnote>
  <w:endnote w:id="35">
    <w:p w:rsidR="00F7303C" w:rsidRDefault="00F7303C" w:rsidP="003B3FE7">
      <w:pPr>
        <w:pStyle w:val="EndnoteText"/>
        <w:spacing w:after="120"/>
      </w:pPr>
      <w:r>
        <w:rPr>
          <w:rStyle w:val="EndnoteReference"/>
        </w:rPr>
        <w:endnoteRef/>
      </w:r>
      <w:r>
        <w:t xml:space="preserve"> “</w:t>
      </w:r>
      <w:hyperlink r:id="rId41" w:history="1">
        <w:r w:rsidRPr="005F2BEE">
          <w:rPr>
            <w:rStyle w:val="Hyperlink"/>
          </w:rPr>
          <w:t>2002: Robert Steele Graphic Predicting Illegal Immigration Break-Out</w:t>
        </w:r>
      </w:hyperlink>
      <w:r>
        <w:t xml:space="preserve">” is easily found online; it appeared as Figure 25 in Robert David Steele, </w:t>
      </w:r>
      <w:hyperlink r:id="rId42" w:history="1">
        <w:r w:rsidRPr="005F2BEE">
          <w:rPr>
            <w:rStyle w:val="Hyperlink"/>
            <w:i/>
          </w:rPr>
          <w:t>The New Craft of Intelligence: Personal, Public, &amp; Political–Citizen’s Action Handbook for Fighting Terrorism, Genocide, Disease, Toxic Bombs, &amp; Corruption</w:t>
        </w:r>
      </w:hyperlink>
      <w:r>
        <w:t>, Oakton, VA: Open Source Solutions, 2002</w:t>
      </w:r>
      <w:r w:rsidRPr="003B3FE7">
        <w:t xml:space="preserve">, </w:t>
      </w:r>
      <w:r>
        <w:t>p.</w:t>
      </w:r>
      <w:r w:rsidRPr="003B3FE7">
        <w:t xml:space="preserve"> 98.</w:t>
      </w:r>
    </w:p>
  </w:endnote>
  <w:endnote w:id="36">
    <w:p w:rsidR="00F7303C" w:rsidRDefault="00F7303C" w:rsidP="00D3757A">
      <w:pPr>
        <w:pStyle w:val="EndnoteText"/>
        <w:spacing w:after="120"/>
      </w:pPr>
      <w:r>
        <w:rPr>
          <w:rStyle w:val="EndnoteReference"/>
        </w:rPr>
        <w:endnoteRef/>
      </w:r>
      <w:r>
        <w:t xml:space="preserve"> Matt Taibbi, </w:t>
      </w:r>
      <w:hyperlink r:id="rId43" w:history="1">
        <w:r w:rsidRPr="005F2BEE">
          <w:rPr>
            <w:rStyle w:val="Hyperlink"/>
            <w:i/>
          </w:rPr>
          <w:t>Griftopia: A Story of Bankers, Politicians, and the Most Audacious Power Grab in American History</w:t>
        </w:r>
      </w:hyperlink>
      <w:r>
        <w:t>, New York, NY: Spiegel &amp; Grau, 2011.</w:t>
      </w:r>
    </w:p>
  </w:endnote>
  <w:endnote w:id="37">
    <w:p w:rsidR="00F7303C" w:rsidRDefault="00F7303C" w:rsidP="00D3757A">
      <w:pPr>
        <w:pStyle w:val="EndnoteText"/>
        <w:spacing w:after="120"/>
      </w:pPr>
      <w:r>
        <w:rPr>
          <w:rStyle w:val="EndnoteReference"/>
        </w:rPr>
        <w:endnoteRef/>
      </w:r>
      <w:r>
        <w:t xml:space="preserve"> James McBride, Christopher Alessi, and Mohammed Aly Sergie, “</w:t>
      </w:r>
      <w:hyperlink r:id="rId44" w:history="1">
        <w:r w:rsidRPr="004F3C17">
          <w:rPr>
            <w:rStyle w:val="Hyperlink"/>
          </w:rPr>
          <w:t>Understanding the Libor Scandal</w:t>
        </w:r>
      </w:hyperlink>
      <w:r>
        <w:t xml:space="preserve">,” New York, NY: Council on Foreign Relations, available at </w:t>
      </w:r>
      <w:r w:rsidRPr="00705290">
        <w:rPr>
          <w:i/>
        </w:rPr>
        <w:t>www.cfr.org/united-kingdom/understanding-libor-scandal/p28729</w:t>
      </w:r>
      <w:r>
        <w:t>.</w:t>
      </w:r>
    </w:p>
  </w:endnote>
  <w:endnote w:id="38">
    <w:p w:rsidR="00F7303C" w:rsidRDefault="00F7303C" w:rsidP="00D3757A">
      <w:pPr>
        <w:pStyle w:val="EndnoteText"/>
        <w:spacing w:after="120"/>
      </w:pPr>
      <w:r>
        <w:rPr>
          <w:rStyle w:val="EndnoteReference"/>
        </w:rPr>
        <w:endnoteRef/>
      </w:r>
      <w:r>
        <w:t xml:space="preserve"> David McLaughlin, Tom Schoenberg, and Gavin Finch, “</w:t>
      </w:r>
      <w:hyperlink r:id="rId45" w:history="1">
        <w:r w:rsidRPr="004F3C17">
          <w:rPr>
            <w:rStyle w:val="Hyperlink"/>
          </w:rPr>
          <w:t>Six Banks Pay $5.8 Billion, Five Guilty of Market Rigging</w:t>
        </w:r>
      </w:hyperlink>
      <w:r>
        <w:t xml:space="preserve">,” </w:t>
      </w:r>
      <w:r w:rsidRPr="00FD2835">
        <w:rPr>
          <w:i/>
        </w:rPr>
        <w:t>Bloomberg Business</w:t>
      </w:r>
      <w:r>
        <w:t>, May 20, 2015.</w:t>
      </w:r>
    </w:p>
  </w:endnote>
  <w:endnote w:id="39">
    <w:p w:rsidR="00F7303C" w:rsidRDefault="00F7303C" w:rsidP="00D3757A">
      <w:pPr>
        <w:pStyle w:val="EndnoteText"/>
        <w:spacing w:after="120"/>
      </w:pPr>
      <w:r>
        <w:rPr>
          <w:rStyle w:val="EndnoteReference"/>
        </w:rPr>
        <w:endnoteRef/>
      </w:r>
      <w:r>
        <w:t xml:space="preserve"> </w:t>
      </w:r>
      <w:r w:rsidRPr="00063BCB">
        <w:t>Bob Seelert, Chairman of Saatchi &amp; Saatchi Worldwide (New York)</w:t>
      </w:r>
      <w:r>
        <w:t>. The quotation was confirmed with his public relations department.</w:t>
      </w:r>
    </w:p>
  </w:endnote>
  <w:endnote w:id="40">
    <w:p w:rsidR="00F7303C" w:rsidRDefault="00F7303C" w:rsidP="00D3757A">
      <w:pPr>
        <w:pStyle w:val="EndnoteText"/>
        <w:spacing w:after="120"/>
      </w:pPr>
      <w:r>
        <w:rPr>
          <w:rStyle w:val="EndnoteReference"/>
        </w:rPr>
        <w:endnoteRef/>
      </w:r>
      <w:r>
        <w:t xml:space="preserve"> </w:t>
      </w:r>
      <w:r w:rsidRPr="00D9249B">
        <w:rPr>
          <w:i/>
        </w:rPr>
        <w:t xml:space="preserve">Cf. </w:t>
      </w:r>
      <w:r>
        <w:t>“</w:t>
      </w:r>
      <w:hyperlink r:id="rId46" w:history="1">
        <w:r w:rsidRPr="004F3C17">
          <w:rPr>
            <w:rStyle w:val="Hyperlink"/>
          </w:rPr>
          <w:t>Legitimate Grievances</w:t>
        </w:r>
      </w:hyperlink>
      <w:r>
        <w:t xml:space="preserve">,” in Robert D. Steele, </w:t>
      </w:r>
      <w:hyperlink r:id="rId47" w:history="1">
        <w:r w:rsidRPr="004F3C17">
          <w:rPr>
            <w:rStyle w:val="Hyperlink"/>
            <w:i/>
          </w:rPr>
          <w:t>ELECTION 2008: Lipstick on the Pig</w:t>
        </w:r>
      </w:hyperlink>
      <w:r>
        <w:t xml:space="preserve">, Oakton, VA: Earth Intelligence Network, 2008. Among many books covering this topic, see especially Mark Hertsgaard, </w:t>
      </w:r>
      <w:hyperlink r:id="rId48" w:history="1">
        <w:r w:rsidRPr="004F3C17">
          <w:rPr>
            <w:rStyle w:val="Hyperlink"/>
            <w:i/>
          </w:rPr>
          <w:t>The Eagle’s Shadow: Why America Fascinates and Infuriates the World</w:t>
        </w:r>
      </w:hyperlink>
      <w:r>
        <w:t xml:space="preserve">, New York, NY: Farr, Straus and Giroux, 2002; Meic Pearse, </w:t>
      </w:r>
      <w:hyperlink r:id="rId49" w:history="1">
        <w:r w:rsidRPr="004F3C17">
          <w:rPr>
            <w:rStyle w:val="Hyperlink"/>
            <w:i/>
          </w:rPr>
          <w:t>Why the Rest Hates the Rest: Understanding the Roots of Global Rage</w:t>
        </w:r>
      </w:hyperlink>
      <w:r>
        <w:t xml:space="preserve">, Downers Grove, IL: IVP Books, 2004, and three classics, Chalmers Johnson, </w:t>
      </w:r>
      <w:hyperlink r:id="rId50" w:history="1">
        <w:r w:rsidRPr="00A43FF4">
          <w:rPr>
            <w:rStyle w:val="Hyperlink"/>
            <w:i/>
          </w:rPr>
          <w:t>The Sorrows of Empire: Militarism, Secrecy, and the End of the Republic</w:t>
        </w:r>
      </w:hyperlink>
      <w:r>
        <w:t xml:space="preserve">, Metropolitan Books, 2005; William Blum, </w:t>
      </w:r>
      <w:hyperlink r:id="rId51" w:history="1">
        <w:r w:rsidRPr="00A43FF4">
          <w:rPr>
            <w:rStyle w:val="Hyperlink"/>
            <w:i/>
          </w:rPr>
          <w:t>Killing Hope: US Military and CIA Interventions Since World War II - Updated Edition</w:t>
        </w:r>
      </w:hyperlink>
      <w:r>
        <w:t xml:space="preserve">, London, UK: Zed Books, 2016; and Robert Pape, </w:t>
      </w:r>
      <w:hyperlink r:id="rId52" w:history="1">
        <w:r w:rsidRPr="00A43FF4">
          <w:rPr>
            <w:rStyle w:val="Hyperlink"/>
            <w:i/>
          </w:rPr>
          <w:t>Dying to Win: The Strategic Logic of Suicide Terrorism</w:t>
        </w:r>
      </w:hyperlink>
      <w:r>
        <w:t xml:space="preserve">, Random House, 2006. </w:t>
      </w:r>
    </w:p>
  </w:endnote>
  <w:endnote w:id="41">
    <w:p w:rsidR="00F7303C" w:rsidRDefault="00F7303C" w:rsidP="00D3757A">
      <w:pPr>
        <w:pStyle w:val="EndnoteText"/>
        <w:spacing w:after="120"/>
      </w:pPr>
      <w:r>
        <w:rPr>
          <w:rStyle w:val="EndnoteReference"/>
        </w:rPr>
        <w:endnoteRef/>
      </w:r>
      <w:r>
        <w:t xml:space="preserve"> “Lie to the President if you can get away with it is “Rule One” in Morton Halperin, </w:t>
      </w:r>
      <w:hyperlink r:id="rId53" w:history="1">
        <w:r w:rsidRPr="00A43FF4">
          <w:rPr>
            <w:rStyle w:val="Hyperlink"/>
            <w:i/>
          </w:rPr>
          <w:t>Bureaucratic Politics and Foreign Policy</w:t>
        </w:r>
      </w:hyperlink>
      <w:r>
        <w:t xml:space="preserve">, Washington, DC: Brookings Institution Press, 2006. More recently, see Leonard Wong and Stephen J. Gerras, </w:t>
      </w:r>
      <w:hyperlink r:id="rId54" w:history="1">
        <w:r w:rsidRPr="00A43FF4">
          <w:rPr>
            <w:rStyle w:val="Hyperlink"/>
            <w:i/>
          </w:rPr>
          <w:t>Lying to Ourselves: Dishonesty in the Army Profession</w:t>
        </w:r>
      </w:hyperlink>
      <w:r>
        <w:t xml:space="preserve">, Carlisle, PA: Strategic Studies Institute, US Army War College, February 17, 2015. Information pathologies are so legion as to have inspired a diverse literature. See for example Charles Lewis, </w:t>
      </w:r>
      <w:hyperlink r:id="rId55" w:history="1">
        <w:r w:rsidRPr="00A43FF4">
          <w:rPr>
            <w:rStyle w:val="Hyperlink"/>
            <w:i/>
          </w:rPr>
          <w:t>935 Lies: The Future of Truth and the Decline of America’s Moral Integrity</w:t>
        </w:r>
      </w:hyperlink>
      <w:r>
        <w:t>, New York, NY: PublicAffairs, 2014; Larry Beinhart,</w:t>
      </w:r>
      <w:r w:rsidRPr="00EF2838">
        <w:rPr>
          <w:i/>
        </w:rPr>
        <w:t xml:space="preserve"> </w:t>
      </w:r>
      <w:hyperlink r:id="rId56" w:history="1">
        <w:r w:rsidRPr="00A43FF4">
          <w:rPr>
            <w:rStyle w:val="Hyperlink"/>
            <w:i/>
          </w:rPr>
          <w:t>Fog Facts: Searching for Truth in the Land of Spin</w:t>
        </w:r>
      </w:hyperlink>
      <w:r>
        <w:t>, New York, NY: Nation Books, 2006; Roger Shattuck,</w:t>
      </w:r>
      <w:r w:rsidRPr="00EF2838">
        <w:rPr>
          <w:i/>
        </w:rPr>
        <w:t xml:space="preserve"> </w:t>
      </w:r>
      <w:hyperlink r:id="rId57" w:history="1">
        <w:r w:rsidRPr="00A43FF4">
          <w:rPr>
            <w:rStyle w:val="Hyperlink"/>
            <w:i/>
          </w:rPr>
          <w:t>Forbidden Knowledge, From Prometheus to Pornography</w:t>
        </w:r>
      </w:hyperlink>
      <w:r>
        <w:t xml:space="preserve">, New York, NY: Mariner Books, 1997; Robert Parry, </w:t>
      </w:r>
      <w:hyperlink r:id="rId58" w:history="1">
        <w:r w:rsidRPr="00A43FF4">
          <w:rPr>
            <w:rStyle w:val="Hyperlink"/>
            <w:i/>
          </w:rPr>
          <w:t>Lost History: Contras, Cocaine, the Press &amp; ‘Project Truth’</w:t>
        </w:r>
      </w:hyperlink>
      <w:r>
        <w:t xml:space="preserve">, San Francisco, CA: Media Consortium, 1999; Edward Herman and Noam Chomsky, </w:t>
      </w:r>
      <w:hyperlink r:id="rId59" w:history="1">
        <w:r w:rsidRPr="00A43FF4">
          <w:rPr>
            <w:rStyle w:val="Hyperlink"/>
            <w:i/>
          </w:rPr>
          <w:t>Manufacturing Consent: The Political Economy of the Mass Media</w:t>
        </w:r>
      </w:hyperlink>
      <w:r>
        <w:t xml:space="preserve">, New York, NY: Pantheon, 2002; Jacques Ellul, </w:t>
      </w:r>
      <w:hyperlink r:id="rId60" w:history="1">
        <w:r w:rsidRPr="00EA5C9E">
          <w:rPr>
            <w:rStyle w:val="Hyperlink"/>
            <w:i/>
          </w:rPr>
          <w:t>Propaganda: The Formation of Men’s Attitudes</w:t>
        </w:r>
      </w:hyperlink>
      <w:r>
        <w:t xml:space="preserve">, New York, NY: Vintage, 1973; Jim Marrs, </w:t>
      </w:r>
      <w:hyperlink r:id="rId61" w:history="1">
        <w:r w:rsidRPr="00EA5C9E">
          <w:rPr>
            <w:rStyle w:val="Hyperlink"/>
            <w:i/>
          </w:rPr>
          <w:t>Rule by Secrecy: The Hidden History That Connects the Trilateral Commission, the Freemasons, and the Great Pyramids</w:t>
        </w:r>
      </w:hyperlink>
      <w:r>
        <w:t xml:space="preserve">, New York, NY: William Morrow Paperbacks, 2001; Bill McKibben, </w:t>
      </w:r>
      <w:hyperlink r:id="rId62" w:history="1">
        <w:r w:rsidRPr="00EA5C9E">
          <w:rPr>
            <w:rStyle w:val="Hyperlink"/>
            <w:i/>
          </w:rPr>
          <w:t>The Age of Missing Information</w:t>
        </w:r>
      </w:hyperlink>
      <w:r>
        <w:t xml:space="preserve">, New York, NY: Random House, 2006; Sheldon Rampton and John Stauber, </w:t>
      </w:r>
      <w:hyperlink r:id="rId63" w:history="1">
        <w:r w:rsidRPr="00EA5C9E">
          <w:rPr>
            <w:rStyle w:val="Hyperlink"/>
            <w:i/>
          </w:rPr>
          <w:t>Weapons of Mass Deception: The Uses of Propaganda in Bush's War on Iraq</w:t>
        </w:r>
      </w:hyperlink>
      <w:r>
        <w:t xml:space="preserve">, New York, NY: Tarcher, 2003; </w:t>
      </w:r>
      <w:r w:rsidRPr="00EF2838">
        <w:t xml:space="preserve">and </w:t>
      </w:r>
      <w:hyperlink r:id="rId64" w:history="1">
        <w:r w:rsidRPr="00EA5C9E">
          <w:rPr>
            <w:rStyle w:val="Hyperlink"/>
            <w:i/>
          </w:rPr>
          <w:t>Weapons of Mass Instruction: A Schoolteacher's Journey Through the Dark World of Compulsory Schooling</w:t>
        </w:r>
      </w:hyperlink>
      <w:r>
        <w:t>, Gabriola Island, BC, New Society Publishers, 2010.</w:t>
      </w:r>
    </w:p>
  </w:endnote>
  <w:endnote w:id="42">
    <w:p w:rsidR="00F7303C" w:rsidRDefault="00F7303C" w:rsidP="00AF1667">
      <w:pPr>
        <w:pStyle w:val="EndnoteText"/>
        <w:spacing w:after="120"/>
      </w:pPr>
      <w:r>
        <w:rPr>
          <w:rStyle w:val="EndnoteReference"/>
        </w:rPr>
        <w:endnoteRef/>
      </w:r>
      <w:r>
        <w:t xml:space="preserve"> Among the eight books and many articles and chapters I have published on this topic, see particularly “</w:t>
      </w:r>
      <w:hyperlink r:id="rId65" w:history="1">
        <w:r w:rsidRPr="00EA5C9E">
          <w:rPr>
            <w:rStyle w:val="Hyperlink"/>
          </w:rPr>
          <w:t>Intelligence for the President – AND Everyone Else</w:t>
        </w:r>
      </w:hyperlink>
      <w:r>
        <w:t xml:space="preserve">,” </w:t>
      </w:r>
      <w:r w:rsidRPr="00AF1667">
        <w:rPr>
          <w:i/>
        </w:rPr>
        <w:t>CounterPunch</w:t>
      </w:r>
      <w:r>
        <w:t xml:space="preserve">, March 1, 2009. There has been no fundamental change in the secret world’s focus or incapacity in a quarter-century – it simply spends more money. My original critique </w:t>
      </w:r>
      <w:r w:rsidRPr="00AF1667">
        <w:t>“</w:t>
      </w:r>
      <w:hyperlink r:id="rId66" w:history="1">
        <w:r w:rsidRPr="00EA5C9E">
          <w:rPr>
            <w:rStyle w:val="Hyperlink"/>
          </w:rPr>
          <w:t>Intelligence in the 1990’s: Recasting National Security in a Changing World</w:t>
        </w:r>
      </w:hyperlink>
      <w:r w:rsidRPr="00AF1667">
        <w:t xml:space="preserve">,” </w:t>
      </w:r>
      <w:r w:rsidRPr="00AF1667">
        <w:rPr>
          <w:i/>
        </w:rPr>
        <w:t>American Intelligence Journal</w:t>
      </w:r>
      <w:r w:rsidRPr="00AF1667">
        <w:t>, Summer/Fall 1990,</w:t>
      </w:r>
      <w:r>
        <w:t xml:space="preserve"> pp. 29-36, remains acutely valid – the six fundamental flaws identified then are with us today – an illustration is provided online at “</w:t>
      </w:r>
      <w:hyperlink r:id="rId67" w:history="1">
        <w:r w:rsidRPr="00581CF6">
          <w:rPr>
            <w:rStyle w:val="Hyperlink"/>
          </w:rPr>
          <w:t>Graphic: US Intelligence Six Fundamental Failures Over 25 Years – $1.25 Trillion</w:t>
        </w:r>
      </w:hyperlink>
      <w:r>
        <w:t xml:space="preserve">,” </w:t>
      </w:r>
      <w:r w:rsidRPr="00AF1667">
        <w:rPr>
          <w:i/>
        </w:rPr>
        <w:t>Phi Beta Iota Public Intelligence Blog</w:t>
      </w:r>
      <w:r>
        <w:t>, January 22, 2013.</w:t>
      </w:r>
    </w:p>
  </w:endnote>
  <w:endnote w:id="43">
    <w:p w:rsidR="00F7303C" w:rsidRPr="00DB0AC4" w:rsidRDefault="00F7303C" w:rsidP="00225038">
      <w:pPr>
        <w:pStyle w:val="HTMLPreformatted"/>
        <w:shd w:val="clear" w:color="auto" w:fill="FFFFFF"/>
        <w:rPr>
          <w:rStyle w:val="HTMLTypewriter"/>
          <w:rFonts w:asciiTheme="minorHAnsi" w:hAnsiTheme="minorHAnsi" w:cstheme="minorHAnsi"/>
          <w:color w:val="000000"/>
        </w:rPr>
      </w:pPr>
      <w:r w:rsidRPr="00DB0AC4">
        <w:rPr>
          <w:rStyle w:val="EndnoteReference"/>
          <w:rFonts w:asciiTheme="minorHAnsi" w:hAnsiTheme="minorHAnsi" w:cstheme="minorHAnsi"/>
        </w:rPr>
        <w:endnoteRef/>
      </w:r>
      <w:r w:rsidRPr="00DB0AC4">
        <w:rPr>
          <w:rStyle w:val="HTMLTypewriter"/>
          <w:rFonts w:asciiTheme="minorHAnsi" w:hAnsiTheme="minorHAnsi" w:cstheme="minorHAnsi"/>
          <w:color w:val="000000"/>
        </w:rPr>
        <w:t xml:space="preserve"> Paul</w:t>
      </w:r>
      <w:r>
        <w:rPr>
          <w:rStyle w:val="HTMLTypewriter"/>
          <w:rFonts w:asciiTheme="minorHAnsi" w:hAnsiTheme="minorHAnsi" w:cstheme="minorHAnsi"/>
          <w:color w:val="000000"/>
        </w:rPr>
        <w:t>ine Jelinek, “</w:t>
      </w:r>
      <w:hyperlink r:id="rId68" w:history="1">
        <w:r w:rsidRPr="00581CF6">
          <w:rPr>
            <w:rStyle w:val="Hyperlink"/>
            <w:rFonts w:asciiTheme="minorHAnsi" w:hAnsiTheme="minorHAnsi" w:cstheme="minorHAnsi"/>
          </w:rPr>
          <w:t>Panetta: What Is the Army of The Future?</w:t>
        </w:r>
      </w:hyperlink>
      <w:r w:rsidRPr="00DB0AC4">
        <w:rPr>
          <w:rStyle w:val="HTMLTypewriter"/>
          <w:rFonts w:asciiTheme="minorHAnsi" w:hAnsiTheme="minorHAnsi" w:cstheme="minorHAnsi"/>
          <w:color w:val="000000"/>
        </w:rPr>
        <w:t>” Associated Press, 12 October 2011.</w:t>
      </w:r>
    </w:p>
    <w:p w:rsidR="00F7303C" w:rsidRPr="00DB0AC4" w:rsidRDefault="00F7303C" w:rsidP="00225038">
      <w:pPr>
        <w:pStyle w:val="EndnoteText"/>
        <w:rPr>
          <w:rFonts w:cstheme="minorHAnsi"/>
          <w:color w:val="000000" w:themeColor="text1"/>
        </w:rPr>
      </w:pPr>
    </w:p>
  </w:endnote>
  <w:endnote w:id="44">
    <w:p w:rsidR="00F7303C" w:rsidRPr="001D1DB9" w:rsidRDefault="00F7303C" w:rsidP="001D1DB9">
      <w:pPr>
        <w:pStyle w:val="EndnoteText"/>
        <w:spacing w:after="120"/>
        <w:rPr>
          <w:lang w:val="en"/>
        </w:rPr>
      </w:pPr>
      <w:r>
        <w:rPr>
          <w:rStyle w:val="EndnoteReference"/>
        </w:rPr>
        <w:endnoteRef/>
      </w:r>
      <w:r>
        <w:t xml:space="preserve"> </w:t>
      </w:r>
      <w:r>
        <w:rPr>
          <w:lang w:val="en"/>
        </w:rPr>
        <w:t>Lee Edwards, "</w:t>
      </w:r>
      <w:hyperlink r:id="rId69" w:anchor="page_scan_tab_contents" w:history="1">
        <w:r w:rsidRPr="00581CF6">
          <w:rPr>
            <w:rStyle w:val="Hyperlink"/>
            <w:lang w:val="en"/>
          </w:rPr>
          <w:t>Congress and the Origins of the Cold War: The Truman Doctrine</w:t>
        </w:r>
      </w:hyperlink>
      <w:r>
        <w:rPr>
          <w:lang w:val="en"/>
        </w:rPr>
        <w:t xml:space="preserve">," </w:t>
      </w:r>
      <w:r>
        <w:rPr>
          <w:i/>
          <w:iCs/>
          <w:lang w:val="en"/>
        </w:rPr>
        <w:t>World Affairs,</w:t>
      </w:r>
      <w:r>
        <w:rPr>
          <w:lang w:val="en"/>
        </w:rPr>
        <w:t xml:space="preserve"> Vol. 151, 1989.</w:t>
      </w:r>
    </w:p>
  </w:endnote>
  <w:endnote w:id="45">
    <w:p w:rsidR="00F7303C" w:rsidRPr="001D1DB9" w:rsidRDefault="00F7303C" w:rsidP="001D1DB9">
      <w:pPr>
        <w:pStyle w:val="EndnoteText"/>
        <w:spacing w:after="120"/>
        <w:rPr>
          <w:rFonts w:eastAsia="Times New Roman" w:cstheme="minorHAnsi"/>
        </w:rPr>
      </w:pPr>
      <w:r w:rsidRPr="00B538A4">
        <w:rPr>
          <w:rStyle w:val="EndnoteReference"/>
        </w:rPr>
        <w:endnoteRef/>
      </w:r>
      <w:r w:rsidRPr="00B538A4">
        <w:t xml:space="preserve"> </w:t>
      </w:r>
      <w:r w:rsidRPr="00B538A4">
        <w:rPr>
          <w:rFonts w:eastAsia="Times New Roman" w:cstheme="minorHAnsi"/>
        </w:rPr>
        <w:t>“Provide aid to allies” assuming</w:t>
      </w:r>
      <w:r w:rsidRPr="00B538A4">
        <w:rPr>
          <w:rFonts w:eastAsia="Times New Roman"/>
        </w:rPr>
        <w:t xml:space="preserve"> the United States specifies "essential allied areas" as the English-speaking nations:  Australia, Canada, Great Britain, and selected European allies. The United States’ commitments to Japan and Korea are </w:t>
      </w:r>
      <w:r w:rsidRPr="00B538A4">
        <w:rPr>
          <w:rFonts w:eastAsia="Times New Roman" w:cstheme="minorHAnsi"/>
        </w:rPr>
        <w:t>certainly valid if “maintaining lines of communications” is included under 5.</w:t>
      </w:r>
    </w:p>
  </w:endnote>
  <w:endnote w:id="46">
    <w:p w:rsidR="00F7303C" w:rsidRDefault="00F7303C" w:rsidP="00E07D95">
      <w:pPr>
        <w:pStyle w:val="EndnoteText"/>
        <w:spacing w:after="120"/>
      </w:pPr>
      <w:r>
        <w:rPr>
          <w:rStyle w:val="EndnoteReference"/>
        </w:rPr>
        <w:endnoteRef/>
      </w:r>
      <w:r>
        <w:t xml:space="preserve"> Among many articles and think tank reports, see for example, Bill Gertz, “</w:t>
      </w:r>
      <w:hyperlink r:id="rId70" w:history="1">
        <w:r w:rsidRPr="00DC5937">
          <w:rPr>
            <w:rStyle w:val="Hyperlink"/>
          </w:rPr>
          <w:t>China, Russia Planning Space Attacks on US Satellites</w:t>
        </w:r>
      </w:hyperlink>
      <w:r>
        <w:t xml:space="preserve">,” </w:t>
      </w:r>
      <w:r w:rsidRPr="00E07D95">
        <w:rPr>
          <w:i/>
        </w:rPr>
        <w:t>Free Beacon</w:t>
      </w:r>
      <w:r>
        <w:t>, March 16, 2016; David Axe, “</w:t>
      </w:r>
      <w:hyperlink r:id="rId71" w:history="1">
        <w:r w:rsidRPr="00DC5937">
          <w:rPr>
            <w:rStyle w:val="Hyperlink"/>
          </w:rPr>
          <w:t>Space War Game Wasted US Satellites</w:t>
        </w:r>
      </w:hyperlink>
      <w:r>
        <w:t xml:space="preserve">,” </w:t>
      </w:r>
      <w:r w:rsidRPr="009B13A4">
        <w:rPr>
          <w:i/>
        </w:rPr>
        <w:t>The Daily Beast</w:t>
      </w:r>
      <w:r>
        <w:t>, April 16, 2016; and John Grady, “</w:t>
      </w:r>
      <w:hyperlink r:id="rId72" w:history="1">
        <w:r w:rsidRPr="00DC5937">
          <w:rPr>
            <w:rStyle w:val="Hyperlink"/>
          </w:rPr>
          <w:t>US Dependence on Space Assets Could be a Liability in a Conflict with China</w:t>
        </w:r>
      </w:hyperlink>
      <w:r>
        <w:t xml:space="preserve">,” </w:t>
      </w:r>
      <w:r w:rsidRPr="00E07D95">
        <w:rPr>
          <w:i/>
        </w:rPr>
        <w:t>US Naval Institute News</w:t>
      </w:r>
      <w:r>
        <w:t>, January 29, 2014. On the vulnerability of geospacial positioning satellites == not just from attack but from aging -- see for example “</w:t>
      </w:r>
      <w:hyperlink r:id="rId73" w:history="1">
        <w:r w:rsidRPr="00DC5937">
          <w:rPr>
            <w:rStyle w:val="Hyperlink"/>
          </w:rPr>
          <w:t>GPS is a Time Bomb</w:t>
        </w:r>
      </w:hyperlink>
      <w:r>
        <w:t xml:space="preserve">,” </w:t>
      </w:r>
      <w:r w:rsidRPr="009B13A4">
        <w:rPr>
          <w:i/>
        </w:rPr>
        <w:t>Locata</w:t>
      </w:r>
      <w:r>
        <w:t>, undated, accessed July 1, 2016; and “</w:t>
      </w:r>
      <w:hyperlink r:id="rId74" w:history="1">
        <w:r w:rsidRPr="00DC5937">
          <w:rPr>
            <w:rStyle w:val="Hyperlink"/>
          </w:rPr>
          <w:t>Global Navigation Space Systems: reliance and vulnerabilities</w:t>
        </w:r>
      </w:hyperlink>
      <w:r>
        <w:t>,” London, UK: Royal Academy of Engineering, March 2011.</w:t>
      </w:r>
    </w:p>
  </w:endnote>
  <w:endnote w:id="47">
    <w:p w:rsidR="00F7303C" w:rsidRDefault="00F7303C" w:rsidP="00D3757A">
      <w:pPr>
        <w:pStyle w:val="EndnoteText"/>
        <w:spacing w:after="120"/>
      </w:pPr>
      <w:r>
        <w:rPr>
          <w:rStyle w:val="EndnoteReference"/>
        </w:rPr>
        <w:endnoteRef/>
      </w:r>
      <w:r>
        <w:t xml:space="preserve"> </w:t>
      </w:r>
      <w:r w:rsidRPr="00DC58D9">
        <w:rPr>
          <w:i/>
        </w:rPr>
        <w:t>Cf.</w:t>
      </w:r>
      <w:r>
        <w:t xml:space="preserve"> Jeremy Scahill, “</w:t>
      </w:r>
      <w:hyperlink r:id="rId75" w:history="1">
        <w:r w:rsidRPr="00A31800">
          <w:rPr>
            <w:rStyle w:val="Hyperlink"/>
          </w:rPr>
          <w:t>The Drone Papers</w:t>
        </w:r>
      </w:hyperlink>
      <w:r>
        <w:t xml:space="preserve">,” </w:t>
      </w:r>
      <w:r w:rsidRPr="002F4965">
        <w:rPr>
          <w:i/>
        </w:rPr>
        <w:t>The Intercept</w:t>
      </w:r>
      <w:r>
        <w:t>, October 15, 2015.</w:t>
      </w:r>
    </w:p>
  </w:endnote>
  <w:endnote w:id="48">
    <w:p w:rsidR="00F7303C" w:rsidRDefault="00F7303C" w:rsidP="00D3757A">
      <w:pPr>
        <w:pStyle w:val="EndnoteText"/>
        <w:spacing w:after="120"/>
      </w:pPr>
      <w:r>
        <w:rPr>
          <w:rStyle w:val="EndnoteReference"/>
        </w:rPr>
        <w:endnoteRef/>
      </w:r>
      <w:r>
        <w:t xml:space="preserve"> Spencer Ackerman, “</w:t>
      </w:r>
      <w:hyperlink r:id="rId76" w:history="1">
        <w:r w:rsidRPr="00A31800">
          <w:rPr>
            <w:rStyle w:val="Hyperlink"/>
          </w:rPr>
          <w:t>41 men targeted but 1,147 people killed: US drone strikes – the facts on the ground</w:t>
        </w:r>
      </w:hyperlink>
      <w:r>
        <w:t xml:space="preserve">,” </w:t>
      </w:r>
      <w:r w:rsidRPr="007021F4">
        <w:rPr>
          <w:i/>
        </w:rPr>
        <w:t>The Guardian</w:t>
      </w:r>
      <w:r>
        <w:t xml:space="preserve">, November 24, 2015. This is an improvement on the previous tally of 49 to 1. The cost of this program to date has been $11.8 billion, or roughly $10 million for each individual human target. </w:t>
      </w:r>
      <w:r w:rsidRPr="007021F4">
        <w:t>Berto Jongman</w:t>
      </w:r>
      <w:r>
        <w:t>, “</w:t>
      </w:r>
      <w:hyperlink r:id="rId77" w:history="1">
        <w:r w:rsidRPr="00A31800">
          <w:rPr>
            <w:rStyle w:val="Hyperlink"/>
          </w:rPr>
          <w:t>US Drone Strike Death Numbers — At What Cost? + Drone Meta-RECAP</w:t>
        </w:r>
      </w:hyperlink>
      <w:r>
        <w:t xml:space="preserve">,” </w:t>
      </w:r>
      <w:r w:rsidRPr="007021F4">
        <w:rPr>
          <w:i/>
        </w:rPr>
        <w:t>Phi Beta Iota Public Intelligence Blog</w:t>
      </w:r>
      <w:r>
        <w:t>, October 17, 2012.</w:t>
      </w:r>
    </w:p>
  </w:endnote>
  <w:endnote w:id="49">
    <w:p w:rsidR="00F7303C" w:rsidRDefault="00F7303C" w:rsidP="00D3757A">
      <w:pPr>
        <w:pStyle w:val="EndnoteText"/>
        <w:spacing w:after="120"/>
      </w:pPr>
      <w:r>
        <w:rPr>
          <w:rStyle w:val="EndnoteReference"/>
        </w:rPr>
        <w:endnoteRef/>
      </w:r>
      <w:r>
        <w:t xml:space="preserve"> “</w:t>
      </w:r>
      <w:hyperlink r:id="rId78" w:history="1">
        <w:r w:rsidRPr="00A31800">
          <w:rPr>
            <w:rStyle w:val="Hyperlink"/>
          </w:rPr>
          <w:t>Former CIA Director, Former CIA Counterterrorism Director, 31 Other Intelligence Experts Announce Support for McCain Anti-Torture Amendment to Defense Bill</w:t>
        </w:r>
      </w:hyperlink>
      <w:r>
        <w:t xml:space="preserve">,” </w:t>
      </w:r>
      <w:r w:rsidRPr="007021F4">
        <w:rPr>
          <w:i/>
        </w:rPr>
        <w:t>Human Rights First</w:t>
      </w:r>
      <w:r>
        <w:t>, December 9, 2005, and “</w:t>
      </w:r>
      <w:hyperlink r:id="rId79" w:history="1">
        <w:r w:rsidRPr="00A31800">
          <w:rPr>
            <w:rStyle w:val="Hyperlink"/>
          </w:rPr>
          <w:t>Veteran Intelligence Professionals Challenge CIA’s “Rebuttal” on Torture</w:t>
        </w:r>
      </w:hyperlink>
      <w:r>
        <w:t xml:space="preserve">,” </w:t>
      </w:r>
      <w:r w:rsidRPr="007021F4">
        <w:rPr>
          <w:i/>
        </w:rPr>
        <w:t>WashingtonsBlog</w:t>
      </w:r>
      <w:r>
        <w:t xml:space="preserve">, September 14, 2015. </w:t>
      </w:r>
      <w:r w:rsidRPr="00BF0BD0">
        <w:t>While not publicly documented, there are grapevine stories about how angry the Joint Special Operations Group (JSOG) has been about the lack of rigor in the CIA’s target list, such that they end up killing bus drivers and café waiters rather than terrorists.</w:t>
      </w:r>
    </w:p>
  </w:endnote>
  <w:endnote w:id="50">
    <w:p w:rsidR="00F7303C" w:rsidRDefault="00F7303C" w:rsidP="00D3757A">
      <w:pPr>
        <w:pStyle w:val="EndnoteText"/>
        <w:spacing w:after="120"/>
      </w:pPr>
      <w:r>
        <w:rPr>
          <w:rStyle w:val="EndnoteReference"/>
        </w:rPr>
        <w:endnoteRef/>
      </w:r>
      <w:r>
        <w:t xml:space="preserve"> Among the sources, all but one outside of the Mainstream Media (MSM) are Christina Lin, “</w:t>
      </w:r>
      <w:hyperlink r:id="rId80" w:history="1">
        <w:r w:rsidRPr="00A31800">
          <w:rPr>
            <w:rStyle w:val="Hyperlink"/>
          </w:rPr>
          <w:t>Obama’s ‘regime change’ in Syria: effort to destabilize China, Russia?</w:t>
        </w:r>
      </w:hyperlink>
      <w:r>
        <w:t xml:space="preserve">,” </w:t>
      </w:r>
      <w:r w:rsidRPr="00D07A0E">
        <w:rPr>
          <w:i/>
        </w:rPr>
        <w:t>Asia Times</w:t>
      </w:r>
      <w:r>
        <w:t>, November 2, 2015; Brandon Turbeville, “</w:t>
      </w:r>
      <w:hyperlink r:id="rId81" w:history="1">
        <w:r w:rsidRPr="00A31800">
          <w:rPr>
            <w:rStyle w:val="Hyperlink"/>
          </w:rPr>
          <w:t>From Syria To Asia To Russia – Terror Network Organized By NATO and Turkey</w:t>
        </w:r>
      </w:hyperlink>
      <w:r>
        <w:t xml:space="preserve">,” </w:t>
      </w:r>
      <w:r w:rsidRPr="00D07A0E">
        <w:rPr>
          <w:i/>
        </w:rPr>
        <w:t>Activist Post</w:t>
      </w:r>
      <w:r>
        <w:t>, October 1, 2015; Tony Cartalucci, “</w:t>
      </w:r>
      <w:hyperlink r:id="rId82" w:history="1">
        <w:r w:rsidRPr="006313DB">
          <w:rPr>
            <w:rStyle w:val="Hyperlink"/>
          </w:rPr>
          <w:t>Turmoil in Hong Kong, Terrorism in Xinjiang: America’s Covert War on China</w:t>
        </w:r>
      </w:hyperlink>
      <w:r>
        <w:t xml:space="preserve">,” </w:t>
      </w:r>
      <w:r w:rsidRPr="00D07A0E">
        <w:rPr>
          <w:i/>
        </w:rPr>
        <w:t>New Eastern Outlook</w:t>
      </w:r>
      <w:r>
        <w:t xml:space="preserve">, October 21, 2014. </w:t>
      </w:r>
    </w:p>
  </w:endnote>
  <w:endnote w:id="51">
    <w:p w:rsidR="00F7303C" w:rsidRDefault="00F7303C" w:rsidP="00D3757A">
      <w:pPr>
        <w:pStyle w:val="EndnoteText"/>
        <w:spacing w:after="120"/>
      </w:pPr>
      <w:r>
        <w:rPr>
          <w:rStyle w:val="EndnoteReference"/>
        </w:rPr>
        <w:endnoteRef/>
      </w:r>
      <w:r>
        <w:t xml:space="preserve"> My varied publications, most free online, can be viewed via </w:t>
      </w:r>
      <w:hyperlink r:id="rId83" w:history="1">
        <w:r w:rsidRPr="006313DB">
          <w:rPr>
            <w:rStyle w:val="Hyperlink"/>
          </w:rPr>
          <w:t>http://robertdavidsteele.com/publications/</w:t>
        </w:r>
      </w:hyperlink>
      <w:r>
        <w:t xml:space="preserve">. My most recent future-oriented publications are easily accessed via </w:t>
      </w:r>
      <w:hyperlink r:id="rId84" w:history="1">
        <w:r w:rsidRPr="006313DB">
          <w:rPr>
            <w:rStyle w:val="Hyperlink"/>
          </w:rPr>
          <w:t>http://www.phibetaiota.net/2015/11/creating-the-future-recent-core-work-by-robert-steele/</w:t>
        </w:r>
      </w:hyperlink>
      <w:r>
        <w:t xml:space="preserve">. Prior seminal works include </w:t>
      </w:r>
      <w:r w:rsidRPr="0077558E">
        <w:t>“</w:t>
      </w:r>
      <w:hyperlink r:id="rId85" w:history="1">
        <w:r w:rsidRPr="006313DB">
          <w:rPr>
            <w:rStyle w:val="Hyperlink"/>
          </w:rPr>
          <w:t>The Evolving Craft of Intelligence</w:t>
        </w:r>
      </w:hyperlink>
      <w:r w:rsidRPr="0077558E">
        <w:t xml:space="preserve">,” in Robert Dover, Michael Goodman, and Claudia Hillebrand (eds.). </w:t>
      </w:r>
      <w:hyperlink r:id="rId86" w:history="1">
        <w:r w:rsidRPr="006313DB">
          <w:rPr>
            <w:rStyle w:val="Hyperlink"/>
            <w:i/>
          </w:rPr>
          <w:t>Routledge Companion to Intelligence Studies</w:t>
        </w:r>
      </w:hyperlink>
      <w:r>
        <w:t xml:space="preserve">, </w:t>
      </w:r>
      <w:r w:rsidRPr="0077558E">
        <w:t>Oxford, UK: Routledge, 2013</w:t>
      </w:r>
      <w:r>
        <w:t>; and “</w:t>
      </w:r>
      <w:hyperlink r:id="rId87" w:history="1">
        <w:r w:rsidRPr="006313DB">
          <w:rPr>
            <w:rStyle w:val="Hyperlink"/>
          </w:rPr>
          <w:t>The Ultimate Hack: Re-inventing Intelligence to Re-engineer Earth</w:t>
        </w:r>
      </w:hyperlink>
      <w:r>
        <w:t xml:space="preserve">,” in U.K. Wiil (ed.), </w:t>
      </w:r>
      <w:hyperlink r:id="rId88" w:history="1">
        <w:r w:rsidRPr="006313DB">
          <w:rPr>
            <w:rStyle w:val="Hyperlink"/>
            <w:i/>
          </w:rPr>
          <w:t>Counterterrorism and Open Source Intelligence</w:t>
        </w:r>
      </w:hyperlink>
      <w:r>
        <w:t xml:space="preserve">, Berlin: DE, Springer-Verlag, 2011. </w:t>
      </w:r>
    </w:p>
  </w:endnote>
  <w:endnote w:id="52">
    <w:p w:rsidR="00F7303C" w:rsidRDefault="00F7303C" w:rsidP="005D16C9">
      <w:pPr>
        <w:pStyle w:val="EndnoteText"/>
        <w:spacing w:after="120"/>
      </w:pPr>
      <w:r>
        <w:rPr>
          <w:rStyle w:val="EndnoteReference"/>
        </w:rPr>
        <w:endnoteRef/>
      </w:r>
      <w:r>
        <w:t xml:space="preserve"> </w:t>
      </w:r>
      <w:r w:rsidRPr="005D16C9">
        <w:t>“If you know the enemy and know yourself, you need not fear the result of a hundred battles. If you know yourself but not the enemy, for every victory gained you will also suffer a defeat. If you know neither the enemy nor yourself, you will succumb in every battle.”</w:t>
      </w:r>
      <w:r>
        <w:t xml:space="preserve"> Sun Tzu, </w:t>
      </w:r>
      <w:hyperlink r:id="rId89" w:history="1">
        <w:r w:rsidRPr="006313DB">
          <w:rPr>
            <w:rStyle w:val="Hyperlink"/>
            <w:i/>
          </w:rPr>
          <w:t>The Art of War</w:t>
        </w:r>
      </w:hyperlink>
      <w:r>
        <w:t>, Minneapolis, MN: Filiquarian, 2007.</w:t>
      </w:r>
    </w:p>
  </w:endnote>
  <w:endnote w:id="53">
    <w:p w:rsidR="00F7303C" w:rsidRDefault="00F7303C" w:rsidP="00023E1E">
      <w:pPr>
        <w:pStyle w:val="EndnoteText"/>
        <w:spacing w:after="120"/>
      </w:pPr>
      <w:r>
        <w:rPr>
          <w:rStyle w:val="EndnoteReference"/>
        </w:rPr>
        <w:endnoteRef/>
      </w:r>
      <w:r>
        <w:t xml:space="preserve"> </w:t>
      </w:r>
      <w:r w:rsidRPr="00E3183A">
        <w:rPr>
          <w:i/>
        </w:rPr>
        <w:t>Supra</w:t>
      </w:r>
      <w:r>
        <w:t xml:space="preserve"> Note 42 (Steele).</w:t>
      </w:r>
    </w:p>
  </w:endnote>
  <w:endnote w:id="54">
    <w:p w:rsidR="00F7303C" w:rsidRDefault="00F7303C" w:rsidP="00D3757A">
      <w:pPr>
        <w:pStyle w:val="EndnoteText"/>
        <w:spacing w:after="120"/>
      </w:pPr>
      <w:r>
        <w:rPr>
          <w:rStyle w:val="EndnoteReference"/>
        </w:rPr>
        <w:endnoteRef/>
      </w:r>
      <w:r>
        <w:t xml:space="preserve"> </w:t>
      </w:r>
      <w:r w:rsidRPr="00AF6DE5">
        <w:rPr>
          <w:i/>
        </w:rPr>
        <w:t>Cf.</w:t>
      </w:r>
      <w:r>
        <w:t xml:space="preserve"> “</w:t>
      </w:r>
      <w:hyperlink r:id="rId90" w:history="1">
        <w:r w:rsidRPr="00516891">
          <w:rPr>
            <w:rStyle w:val="Hyperlink"/>
          </w:rPr>
          <w:t>Graphic: Tony Zinni on 4% “At Best</w:t>
        </w:r>
      </w:hyperlink>
      <w:r>
        <w:t xml:space="preserve">,” </w:t>
      </w:r>
      <w:r w:rsidRPr="00AF6DE5">
        <w:rPr>
          <w:i/>
        </w:rPr>
        <w:t>Phi Beta Iota Public Intelligence Blog</w:t>
      </w:r>
      <w:r>
        <w:t>, December 7, 2010. See also sources in Notes 42 and 51.</w:t>
      </w:r>
    </w:p>
  </w:endnote>
  <w:endnote w:id="55">
    <w:p w:rsidR="00F7303C" w:rsidRDefault="00F7303C" w:rsidP="00D3757A">
      <w:pPr>
        <w:pStyle w:val="EndnoteText"/>
        <w:spacing w:after="120"/>
      </w:pPr>
      <w:r>
        <w:rPr>
          <w:rStyle w:val="EndnoteReference"/>
        </w:rPr>
        <w:endnoteRef/>
      </w:r>
      <w:r>
        <w:t xml:space="preserve"> I remember Tim Hendrickson with admiration. So many pioneers tried so hard in the 1990’s to inspire reflection at the highest levels.  They were all, without exception, ignored. I did not understand why until 2008 when I asked both the Navy and USSOCOM why they did not act on the CENTCOM J-2P memorandum on Somali piracy that I produced in 2005, using commercial imagery and commercial intelligence to identity the specific villages, families, docks, and boats that should be targeted to stop that source of instability at sea. Their identical answer was “it was not an expensive enough problem.” Money drives policy and practice, not the public interest or evidence. A Grand Strategy review is the first step toward achieving an affordable, effective national budget in the national interest.</w:t>
      </w:r>
    </w:p>
  </w:endnote>
  <w:endnote w:id="56">
    <w:p w:rsidR="00F7303C" w:rsidRDefault="00F7303C" w:rsidP="002B6063">
      <w:pPr>
        <w:pStyle w:val="EndnoteText"/>
        <w:spacing w:after="120"/>
      </w:pPr>
      <w:r>
        <w:rPr>
          <w:rStyle w:val="EndnoteReference"/>
        </w:rPr>
        <w:endnoteRef/>
      </w:r>
      <w:r>
        <w:t xml:space="preserve"> </w:t>
      </w:r>
      <w:r w:rsidRPr="00515CEA">
        <w:t>My Memorandum proposing this to the Vice President of the United States, copied to the Secretary of Defense</w:t>
      </w:r>
      <w:r>
        <w:t xml:space="preserve"> among others, is online ” </w:t>
      </w:r>
      <w:hyperlink r:id="rId91" w:history="1">
        <w:r w:rsidRPr="00516891">
          <w:rPr>
            <w:rStyle w:val="Hyperlink"/>
          </w:rPr>
          <w:t>Robert Steele: Open Source (Technologies) Agency</w:t>
        </w:r>
      </w:hyperlink>
      <w:r w:rsidRPr="00515CEA">
        <w:t xml:space="preserve">,” available at </w:t>
      </w:r>
      <w:r w:rsidRPr="00705290">
        <w:rPr>
          <w:i/>
        </w:rPr>
        <w:t>www.phibetaiota.net/2015/10/usa-open-source-technologies-agency/</w:t>
      </w:r>
      <w:r w:rsidRPr="00515CEA">
        <w:t xml:space="preserve">. </w:t>
      </w:r>
      <w:r>
        <w:t xml:space="preserve"> </w:t>
      </w:r>
    </w:p>
  </w:endnote>
  <w:endnote w:id="57">
    <w:p w:rsidR="00F7303C" w:rsidRDefault="00F7303C" w:rsidP="00D3757A">
      <w:pPr>
        <w:pStyle w:val="EndnoteText"/>
        <w:spacing w:after="120"/>
      </w:pPr>
      <w:r>
        <w:rPr>
          <w:rStyle w:val="EndnoteReference"/>
        </w:rPr>
        <w:endnoteRef/>
      </w:r>
      <w:r>
        <w:t xml:space="preserve"> Secretary of Defense, “</w:t>
      </w:r>
      <w:hyperlink r:id="rId92" w:history="1">
        <w:r w:rsidRPr="00516891">
          <w:rPr>
            <w:rStyle w:val="Hyperlink"/>
          </w:rPr>
          <w:t>Department Participation in the October 2015 Defense, Diplomacy, and Development Innovation Summit Pitch Challenge</w:t>
        </w:r>
      </w:hyperlink>
      <w:r>
        <w:t>,” Memorandum, September 11, 2015.</w:t>
      </w:r>
    </w:p>
  </w:endnote>
  <w:endnote w:id="58">
    <w:p w:rsidR="00F7303C" w:rsidRPr="002F274F" w:rsidRDefault="00F7303C" w:rsidP="00D3757A">
      <w:pPr>
        <w:pStyle w:val="EndnoteText"/>
        <w:spacing w:after="120"/>
      </w:pPr>
      <w:r>
        <w:rPr>
          <w:rStyle w:val="EndnoteReference"/>
        </w:rPr>
        <w:endnoteRef/>
      </w:r>
      <w:r>
        <w:t xml:space="preserve"> Robert D. Steele</w:t>
      </w:r>
      <w:hyperlink r:id="rId93" w:history="1">
        <w:r w:rsidRPr="00516891">
          <w:rPr>
            <w:rStyle w:val="Hyperlink"/>
          </w:rPr>
          <w:t xml:space="preserve">, </w:t>
        </w:r>
        <w:r w:rsidRPr="00516891">
          <w:rPr>
            <w:rStyle w:val="Hyperlink"/>
            <w:i/>
          </w:rPr>
          <w:t>National Security C3I3H3–Command, Communications, &amp; Computing, Inter-Agency, Inter-Disciplinary, Inter-Operability, Heuristics of the Community Intelligence Cycle</w:t>
        </w:r>
      </w:hyperlink>
      <w:r>
        <w:t>, Master of Public Administration Thesis, Norman, OK: University of Oklahoma, May 1987.</w:t>
      </w:r>
    </w:p>
  </w:endnote>
  <w:endnote w:id="59">
    <w:p w:rsidR="00F7303C" w:rsidRDefault="00F7303C" w:rsidP="00D3757A">
      <w:pPr>
        <w:pStyle w:val="EndnoteText"/>
        <w:spacing w:after="120"/>
      </w:pPr>
      <w:r>
        <w:rPr>
          <w:rStyle w:val="EndnoteReference"/>
        </w:rPr>
        <w:endnoteRef/>
      </w:r>
      <w:r>
        <w:t xml:space="preserve"> As cited by Michael C. Thomsett and Jean Freestone Thomsett, </w:t>
      </w:r>
      <w:hyperlink r:id="rId94" w:history="1">
        <w:r w:rsidRPr="00516891">
          <w:rPr>
            <w:rStyle w:val="Hyperlink"/>
            <w:i/>
          </w:rPr>
          <w:t>War and Conflict Quotations</w:t>
        </w:r>
      </w:hyperlink>
      <w:r>
        <w:t xml:space="preserve">, Jefferson, NC: McFarland, 2008, with source credit to </w:t>
      </w:r>
      <w:r w:rsidRPr="00410FDD">
        <w:rPr>
          <w:i/>
        </w:rPr>
        <w:t>Esquire</w:t>
      </w:r>
      <w:r>
        <w:t>, June 1975.</w:t>
      </w:r>
    </w:p>
  </w:endnote>
  <w:endnote w:id="60">
    <w:p w:rsidR="00F7303C" w:rsidRDefault="00F7303C" w:rsidP="00D3757A">
      <w:pPr>
        <w:pStyle w:val="EndnoteText"/>
        <w:spacing w:after="120"/>
      </w:pPr>
      <w:r>
        <w:rPr>
          <w:rStyle w:val="EndnoteReference"/>
        </w:rPr>
        <w:endnoteRef/>
      </w:r>
      <w:r>
        <w:t xml:space="preserve"> Duncan Wallace, “</w:t>
      </w:r>
      <w:hyperlink r:id="rId95" w:history="1">
        <w:r w:rsidRPr="00516891">
          <w:rPr>
            <w:rStyle w:val="Hyperlink"/>
          </w:rPr>
          <w:t>Trends in traumatic limb amputation in Allied Forces in Iraq and Afghanistan</w:t>
        </w:r>
      </w:hyperlink>
      <w:r>
        <w:t xml:space="preserve">,” </w:t>
      </w:r>
      <w:r w:rsidRPr="00410FDD">
        <w:rPr>
          <w:i/>
        </w:rPr>
        <w:t>Journal of Military and Veterans Health</w:t>
      </w:r>
      <w:r>
        <w:t>, Vol. 20 No. 2, April 2012.</w:t>
      </w:r>
    </w:p>
  </w:endnote>
  <w:endnote w:id="61">
    <w:p w:rsidR="00F7303C" w:rsidRDefault="00F7303C" w:rsidP="00D3757A">
      <w:pPr>
        <w:pStyle w:val="EndnoteText"/>
        <w:spacing w:after="120"/>
      </w:pPr>
      <w:r>
        <w:rPr>
          <w:rStyle w:val="EndnoteReference"/>
        </w:rPr>
        <w:endnoteRef/>
      </w:r>
      <w:r>
        <w:t xml:space="preserve"> “</w:t>
      </w:r>
      <w:hyperlink r:id="rId96" w:history="1">
        <w:r w:rsidRPr="00516891">
          <w:rPr>
            <w:rStyle w:val="Hyperlink"/>
          </w:rPr>
          <w:t>Annual Disability Statistics Compendium</w:t>
        </w:r>
      </w:hyperlink>
      <w:r>
        <w:t xml:space="preserve">,” </w:t>
      </w:r>
      <w:r w:rsidRPr="009C6BED">
        <w:rPr>
          <w:i/>
        </w:rPr>
        <w:t>DisabilityCompendium</w:t>
      </w:r>
      <w:r>
        <w:t xml:space="preserve">, undated, available at </w:t>
      </w:r>
      <w:r w:rsidRPr="00705290">
        <w:rPr>
          <w:i/>
        </w:rPr>
        <w:t>disabilitycompendium.org/compendium-statistics/veterans</w:t>
      </w:r>
      <w:r>
        <w:t>.</w:t>
      </w:r>
    </w:p>
  </w:endnote>
  <w:endnote w:id="62">
    <w:p w:rsidR="00F7303C" w:rsidRDefault="00F7303C" w:rsidP="00D3757A">
      <w:pPr>
        <w:pStyle w:val="EndnoteText"/>
        <w:spacing w:after="120"/>
      </w:pPr>
      <w:r>
        <w:rPr>
          <w:rStyle w:val="EndnoteReference"/>
        </w:rPr>
        <w:endnoteRef/>
      </w:r>
      <w:r>
        <w:t xml:space="preserve"> Stacy Bare, “</w:t>
      </w:r>
      <w:hyperlink r:id="rId97" w:history="1">
        <w:r w:rsidRPr="00516891">
          <w:rPr>
            <w:rStyle w:val="Hyperlink"/>
          </w:rPr>
          <w:t>The Truth About 22 Veteran Suicides a Day</w:t>
        </w:r>
      </w:hyperlink>
      <w:r>
        <w:t xml:space="preserve">,” </w:t>
      </w:r>
      <w:r w:rsidRPr="009C6BED">
        <w:rPr>
          <w:i/>
        </w:rPr>
        <w:t>Task and Purpose</w:t>
      </w:r>
      <w:r>
        <w:t>, June 2, 2015.</w:t>
      </w:r>
    </w:p>
  </w:endnote>
  <w:endnote w:id="63">
    <w:p w:rsidR="00F7303C" w:rsidRPr="0088058E" w:rsidRDefault="00F7303C" w:rsidP="00D3757A">
      <w:pPr>
        <w:pStyle w:val="EndnoteText"/>
        <w:spacing w:after="120"/>
        <w:rPr>
          <w:lang w:val="en"/>
        </w:rPr>
      </w:pPr>
      <w:r>
        <w:rPr>
          <w:rStyle w:val="EndnoteReference"/>
        </w:rPr>
        <w:endnoteRef/>
      </w:r>
      <w:r>
        <w:t xml:space="preserve"> When my company surveyed online terrorist, insurgent, and opposition websites for the US Special Operations Command in 1997, we found it essential to operate in 29 languages. Today I consider 34 languages essential: </w:t>
      </w:r>
      <w:r w:rsidRPr="009C6BED">
        <w:t>Arabic (11 core va</w:t>
      </w:r>
      <w:r>
        <w:t>riations), Aramaic, Berber, Cata</w:t>
      </w:r>
      <w:r w:rsidRPr="009C6BED">
        <w:t xml:space="preserve">lan, Chinese, Danish, Dari, Dutch, English, Farsi, Finnish, French, German, Hindi (a continuum of dialects), Indonesian, Irish, Italian, Japanese, Korean, Kurdish, Kurmanji, Malay, Norwegian, Pashto, Polish, Portuguese, Punjab, Russian, Serbian, Spanish, Swedish, Tamil, Turkish, Urdu.  Arabic variations (CIA often falls prey to its dependence on Lebanese Arabs, and the FBI has similar issues): </w:t>
      </w:r>
      <w:r w:rsidRPr="0088058E">
        <w:rPr>
          <w:lang w:val="en"/>
        </w:rPr>
        <w:t>Andalusi Arabic</w:t>
      </w:r>
      <w:r w:rsidRPr="009C6BED">
        <w:rPr>
          <w:lang w:val="en"/>
        </w:rPr>
        <w:t xml:space="preserve"> (extinct, but important role in literary history); </w:t>
      </w:r>
      <w:r w:rsidRPr="0088058E">
        <w:rPr>
          <w:lang w:val="en"/>
        </w:rPr>
        <w:t>Egyptian Arabic</w:t>
      </w:r>
      <w:r w:rsidRPr="009C6BED">
        <w:rPr>
          <w:lang w:val="en"/>
        </w:rPr>
        <w:t xml:space="preserve"> (Egypt) Considered the most widely understood and used "second dialect"; </w:t>
      </w:r>
      <w:r w:rsidRPr="0088058E">
        <w:rPr>
          <w:lang w:val="en"/>
        </w:rPr>
        <w:t>Gulf Arabic</w:t>
      </w:r>
      <w:r w:rsidRPr="009C6BED">
        <w:rPr>
          <w:lang w:val="en"/>
        </w:rPr>
        <w:t xml:space="preserve"> (Gulf coast from Kuwait to Oman, and minorities on the other side); </w:t>
      </w:r>
      <w:r w:rsidRPr="0088058E">
        <w:rPr>
          <w:lang w:val="en"/>
        </w:rPr>
        <w:t>Hassaniiya</w:t>
      </w:r>
      <w:r w:rsidRPr="009C6BED">
        <w:rPr>
          <w:lang w:val="en"/>
        </w:rPr>
        <w:t xml:space="preserve"> (in Mauritania); </w:t>
      </w:r>
      <w:r w:rsidRPr="0088058E">
        <w:rPr>
          <w:lang w:val="en"/>
        </w:rPr>
        <w:t>Hijazi Arabic</w:t>
      </w:r>
      <w:r w:rsidRPr="009C6BED">
        <w:rPr>
          <w:lang w:val="en"/>
        </w:rPr>
        <w:t xml:space="preserve">; </w:t>
      </w:r>
      <w:r w:rsidRPr="0088058E">
        <w:rPr>
          <w:lang w:val="en"/>
        </w:rPr>
        <w:t>Iraqi Arabic</w:t>
      </w:r>
      <w:r w:rsidRPr="009C6BED">
        <w:rPr>
          <w:lang w:val="en"/>
        </w:rPr>
        <w:t xml:space="preserve">; </w:t>
      </w:r>
      <w:r w:rsidRPr="0088058E">
        <w:rPr>
          <w:lang w:val="en"/>
        </w:rPr>
        <w:t>Levantine Arabic</w:t>
      </w:r>
      <w:r w:rsidRPr="009C6BED">
        <w:rPr>
          <w:lang w:val="en"/>
        </w:rPr>
        <w:t xml:space="preserve"> (Syrian, Lebanese, Palestinian, and western Jordanian); </w:t>
      </w:r>
      <w:r w:rsidRPr="0088058E">
        <w:rPr>
          <w:lang w:val="en"/>
        </w:rPr>
        <w:t>Maghreb Arabic</w:t>
      </w:r>
      <w:r w:rsidRPr="009C6BED">
        <w:rPr>
          <w:lang w:val="en"/>
        </w:rPr>
        <w:t xml:space="preserve"> (Tunisian, Algerian, Moroccan, and western Libyan); </w:t>
      </w:r>
      <w:r w:rsidRPr="0088058E">
        <w:rPr>
          <w:lang w:val="en"/>
        </w:rPr>
        <w:t>Maltese</w:t>
      </w:r>
      <w:r w:rsidRPr="009C6BED">
        <w:rPr>
          <w:lang w:val="en"/>
        </w:rPr>
        <w:t xml:space="preserve">; </w:t>
      </w:r>
      <w:r w:rsidRPr="0088058E">
        <w:rPr>
          <w:lang w:val="en"/>
        </w:rPr>
        <w:t>Najdi Arabic</w:t>
      </w:r>
      <w:r w:rsidRPr="009C6BED">
        <w:rPr>
          <w:lang w:val="en"/>
        </w:rPr>
        <w:t xml:space="preserve">; </w:t>
      </w:r>
      <w:r w:rsidRPr="0088058E">
        <w:rPr>
          <w:lang w:val="en"/>
        </w:rPr>
        <w:t>Sudanese Arabic</w:t>
      </w:r>
      <w:r w:rsidRPr="009C6BED">
        <w:rPr>
          <w:lang w:val="en"/>
        </w:rPr>
        <w:t xml:space="preserve"> (with a dialect continuum into Chad); and </w:t>
      </w:r>
      <w:r w:rsidRPr="0088058E">
        <w:rPr>
          <w:lang w:val="en"/>
        </w:rPr>
        <w:t>Yemeni Arabic</w:t>
      </w:r>
      <w:r>
        <w:rPr>
          <w:lang w:val="en"/>
        </w:rPr>
        <w:t>. The primary purpose of creating FAO regiments is NOT to provide translators, but rather to provide persistent depth of attention to culture, history, literature, politics, and sociology, in the native language against native language sources not common to the secret intelligence world or the normal Whole of Government policy world, with commensurate mission area knowledge.</w:t>
      </w:r>
    </w:p>
  </w:endnote>
  <w:endnote w:id="64">
    <w:p w:rsidR="00F7303C" w:rsidRDefault="00F7303C" w:rsidP="00D3757A">
      <w:pPr>
        <w:pStyle w:val="EndnoteText"/>
        <w:spacing w:after="120"/>
      </w:pPr>
      <w:r>
        <w:rPr>
          <w:rStyle w:val="EndnoteReference"/>
        </w:rPr>
        <w:endnoteRef/>
      </w:r>
      <w:r>
        <w:t xml:space="preserve"> Robert Steele, </w:t>
      </w:r>
      <w:hyperlink r:id="rId98" w:history="1">
        <w:r w:rsidRPr="00EB76A9">
          <w:rPr>
            <w:rStyle w:val="Hyperlink"/>
            <w:i/>
          </w:rPr>
          <w:t>Human Intelligence: All Humans, All Minds, All the Time</w:t>
        </w:r>
      </w:hyperlink>
      <w:r>
        <w:t xml:space="preserve">, Carlisle, PA: Strategic Studies Institute, US Army War College, June 3, 2010. As with all my publications touching on sensitive intelligence matters, this was cleared prior to publication, and in this instance, cleared by both CIA and DoD. We </w:t>
      </w:r>
      <w:r w:rsidRPr="00EF7EA8">
        <w:t>need to move Open Source Intelligence (OSINT) away from technical collection and back toward face to face contacts between human beings at the local level, in their own language, everywhere</w:t>
      </w:r>
      <w:r>
        <w:t xml:space="preserve">. </w:t>
      </w:r>
      <w:r w:rsidRPr="00EF7EA8">
        <w:rPr>
          <w:i/>
        </w:rPr>
        <w:t xml:space="preserve">Cf. </w:t>
      </w:r>
      <w:r w:rsidRPr="00EF7EA8">
        <w:t>Robert D. Steele, “</w:t>
      </w:r>
      <w:hyperlink r:id="rId99" w:history="1">
        <w:r w:rsidRPr="00EB76A9">
          <w:rPr>
            <w:rStyle w:val="Hyperlink"/>
          </w:rPr>
          <w:t>Open Source Intelligence</w:t>
        </w:r>
      </w:hyperlink>
      <w:r w:rsidRPr="00EF7EA8">
        <w:t xml:space="preserve">,” in Loch Johnson (ed.), </w:t>
      </w:r>
      <w:hyperlink r:id="rId100" w:history="1">
        <w:r w:rsidRPr="00EB76A9">
          <w:rPr>
            <w:rStyle w:val="Hyperlink"/>
            <w:i/>
          </w:rPr>
          <w:t>Strategic Intelligence: The Intelligence Cycle</w:t>
        </w:r>
      </w:hyperlink>
      <w:r w:rsidRPr="00EF7EA8">
        <w:t>, Westport, CT: Praeger, 2007, Chapter 6 pp. 96-122</w:t>
      </w:r>
      <w:r>
        <w:t>.</w:t>
      </w:r>
      <w:r w:rsidRPr="00EF7EA8">
        <w:t xml:space="preserve"> Two briefings on OSINT, one for leaders and one for staff, were prepared i</w:t>
      </w:r>
      <w:r>
        <w:t>n 2009 by myself and Joe Markow</w:t>
      </w:r>
      <w:r w:rsidRPr="00EF7EA8">
        <w:t>i</w:t>
      </w:r>
      <w:r>
        <w:t>t</w:t>
      </w:r>
      <w:r w:rsidRPr="00EF7EA8">
        <w:t xml:space="preserve">z, former Chief of the Community Open Source Program Office (COSPO), they are available at </w:t>
      </w:r>
      <w:hyperlink r:id="rId101" w:history="1">
        <w:r w:rsidRPr="00EB76A9">
          <w:rPr>
            <w:rStyle w:val="Hyperlink"/>
            <w:i/>
          </w:rPr>
          <w:t>www.phibetaiota.net/2009/09/dod-leadership-and-staff-briefings/</w:t>
        </w:r>
      </w:hyperlink>
      <w:r w:rsidRPr="00EF7EA8">
        <w:t>.</w:t>
      </w:r>
    </w:p>
  </w:endnote>
  <w:endnote w:id="65">
    <w:p w:rsidR="00F7303C" w:rsidRDefault="00F7303C" w:rsidP="00D3757A">
      <w:pPr>
        <w:pStyle w:val="EndnoteText"/>
        <w:spacing w:after="120"/>
      </w:pPr>
      <w:r>
        <w:rPr>
          <w:rStyle w:val="EndnoteReference"/>
        </w:rPr>
        <w:endnoteRef/>
      </w:r>
      <w:r>
        <w:t xml:space="preserve"> </w:t>
      </w:r>
      <w:r w:rsidRPr="002D7110">
        <w:rPr>
          <w:i/>
        </w:rPr>
        <w:t>Cf.</w:t>
      </w:r>
      <w:r>
        <w:t xml:space="preserve"> Steven Metz, </w:t>
      </w:r>
      <w:hyperlink r:id="rId102" w:history="1">
        <w:r w:rsidRPr="00EB76A9">
          <w:rPr>
            <w:rStyle w:val="Hyperlink"/>
            <w:i/>
          </w:rPr>
          <w:t>Strategic Landpower Task Force Research Report</w:t>
        </w:r>
      </w:hyperlink>
      <w:r>
        <w:t>, Carlisle, PA: Strategic Studies Institute, US Army War College, October 3, 2013. The report integrates a wide number of deep references that in the aggregate suggest we need to elevate the human domain to at least a warfighting discipline, if not our central planning factor. The NATO Transformation Command and especially the Innovation Hub there, have done some extraordinary work on the Human Factor. “Round-Up: The Human Factor” at Phi Beta Iota Public Intelligence Blog is a portal page the relevant online references.</w:t>
      </w:r>
    </w:p>
  </w:endnote>
  <w:endnote w:id="66">
    <w:p w:rsidR="00F7303C" w:rsidRDefault="00F7303C" w:rsidP="00FA7A35">
      <w:pPr>
        <w:pStyle w:val="EndnoteText"/>
        <w:spacing w:after="120"/>
      </w:pPr>
      <w:r>
        <w:rPr>
          <w:rStyle w:val="EndnoteReference"/>
        </w:rPr>
        <w:endnoteRef/>
      </w:r>
      <w:r>
        <w:t xml:space="preserve"> As posted at “</w:t>
      </w:r>
      <w:hyperlink r:id="rId103" w:history="1">
        <w:r w:rsidRPr="00EB76A9">
          <w:rPr>
            <w:rStyle w:val="Hyperlink"/>
          </w:rPr>
          <w:t>2017 Robert Steele: OSINT Done Right</w:t>
        </w:r>
      </w:hyperlink>
      <w:r>
        <w:t xml:space="preserve">,” </w:t>
      </w:r>
      <w:r w:rsidRPr="001E4835">
        <w:rPr>
          <w:i/>
        </w:rPr>
        <w:t>Phi Beta Iota Public Intelligence Blog</w:t>
      </w:r>
      <w:r>
        <w:t>, 7 February 2016. At this page the reader can find all of the material associated with the invited funded lecture to the Danish Defence College, also delivered informally to representatives of the Norwegian Defence University in Oslo, on “OSINT Done Right.” It is now being realized by many that we have been doing it wrong since I started the OSINT revolution and it was mis-directed by those driven by financial and technical incentives rather than public need.</w:t>
      </w:r>
    </w:p>
  </w:endnote>
  <w:endnote w:id="67">
    <w:p w:rsidR="00F7303C" w:rsidRDefault="00F7303C" w:rsidP="00D3757A">
      <w:pPr>
        <w:pStyle w:val="EndnoteText"/>
        <w:spacing w:after="120"/>
      </w:pPr>
      <w:r>
        <w:rPr>
          <w:rStyle w:val="EndnoteReference"/>
        </w:rPr>
        <w:endnoteRef/>
      </w:r>
      <w:r>
        <w:t xml:space="preserve"> </w:t>
      </w:r>
      <w:r>
        <w:rPr>
          <w:i/>
        </w:rPr>
        <w:t xml:space="preserve">Supra </w:t>
      </w:r>
      <w:r>
        <w:t xml:space="preserve">Note 65 (Metz), citing Nathan P. Freier, </w:t>
      </w:r>
      <w:hyperlink r:id="rId104" w:history="1">
        <w:r w:rsidRPr="00EB76A9">
          <w:rPr>
            <w:rStyle w:val="Hyperlink"/>
            <w:i/>
          </w:rPr>
          <w:t>The New Balance: Limited Armed Stabilization and the Future of US Landpower</w:t>
        </w:r>
      </w:hyperlink>
      <w:r>
        <w:t xml:space="preserve">, Carlisle, PA: Strategic Studies Institute, US Army War College, 2009; Thomas X. Hammes, </w:t>
      </w:r>
      <w:hyperlink r:id="rId105" w:history="1">
        <w:r w:rsidRPr="00EB76A9">
          <w:rPr>
            <w:rStyle w:val="Hyperlink"/>
            <w:i/>
          </w:rPr>
          <w:t>The Sling and the Stone: On War in the 21</w:t>
        </w:r>
        <w:r w:rsidRPr="00EB76A9">
          <w:rPr>
            <w:rStyle w:val="Hyperlink"/>
            <w:i/>
            <w:vertAlign w:val="superscript"/>
          </w:rPr>
          <w:t>st</w:t>
        </w:r>
        <w:r w:rsidRPr="00EB76A9">
          <w:rPr>
            <w:rStyle w:val="Hyperlink"/>
            <w:i/>
          </w:rPr>
          <w:t xml:space="preserve"> Century</w:t>
        </w:r>
      </w:hyperlink>
      <w:r>
        <w:t>, Minneapolis, MN: Zenith, 2006; John J. Mearsheimer, “</w:t>
      </w:r>
      <w:hyperlink r:id="rId106" w:history="1">
        <w:r w:rsidRPr="00EB76A9">
          <w:rPr>
            <w:rStyle w:val="Hyperlink"/>
          </w:rPr>
          <w:t>Imperial by Design</w:t>
        </w:r>
      </w:hyperlink>
      <w:r>
        <w:t xml:space="preserve">,” </w:t>
      </w:r>
      <w:r w:rsidRPr="00D3757A">
        <w:rPr>
          <w:i/>
        </w:rPr>
        <w:t>The National Interest</w:t>
      </w:r>
      <w:r>
        <w:t>, January-February 2011, pp. 16-34; Steven Metz and Raymond A. Millen, “</w:t>
      </w:r>
      <w:hyperlink r:id="rId107" w:history="1">
        <w:r w:rsidRPr="00CF2158">
          <w:rPr>
            <w:rStyle w:val="Hyperlink"/>
          </w:rPr>
          <w:t>Intervention, Stabilization, and Transformation Operations: The Role of Landpower in the New Strategic Environment</w:t>
        </w:r>
      </w:hyperlink>
      <w:r>
        <w:t xml:space="preserve">,” </w:t>
      </w:r>
      <w:r w:rsidRPr="00D3757A">
        <w:rPr>
          <w:i/>
        </w:rPr>
        <w:t>Parameters</w:t>
      </w:r>
      <w:r>
        <w:t xml:space="preserve">, Spring 2005, pp. 41-52; Rupert Smith, </w:t>
      </w:r>
      <w:hyperlink r:id="rId108" w:history="1">
        <w:r w:rsidRPr="00CF2158">
          <w:rPr>
            <w:rStyle w:val="Hyperlink"/>
            <w:i/>
          </w:rPr>
          <w:t>The Utility of Force: The Art of War in the Modern World</w:t>
        </w:r>
      </w:hyperlink>
      <w:r>
        <w:t xml:space="preserve">, London, UK: Allen Lane, 2005; and Martin Van Creveld, </w:t>
      </w:r>
      <w:hyperlink r:id="rId109" w:history="1">
        <w:r w:rsidRPr="00CF2158">
          <w:rPr>
            <w:rStyle w:val="Hyperlink"/>
            <w:i/>
          </w:rPr>
          <w:t>The Transformation of War:</w:t>
        </w:r>
        <w:r w:rsidRPr="00CF2158">
          <w:rPr>
            <w:rStyle w:val="Hyperlink"/>
          </w:rPr>
          <w:t xml:space="preserve"> </w:t>
        </w:r>
        <w:r w:rsidRPr="00CF2158">
          <w:rPr>
            <w:rStyle w:val="Hyperlink"/>
            <w:i/>
          </w:rPr>
          <w:t>The Most Radical Reinterpretation of Armed Conflict Since Clausewitz</w:t>
        </w:r>
      </w:hyperlink>
      <w:r>
        <w:t xml:space="preserve">, New York, NY: Free Press, 1991. See also Ronald O’Rourke, </w:t>
      </w:r>
      <w:hyperlink r:id="rId110" w:history="1">
        <w:r w:rsidRPr="00CF2158">
          <w:rPr>
            <w:rStyle w:val="Hyperlink"/>
            <w:i/>
          </w:rPr>
          <w:t>A Shift in the International Security Environment: Potential Implications for Defense—Issues for Congress</w:t>
        </w:r>
      </w:hyperlink>
      <w:r>
        <w:t xml:space="preserve">, Washington, DC: Congressional Research Service, September 24, 2015, which includes a stellar literature survey as well. Defensive technologies now over-shadow offensive platforms by a factor of at least ten if not one hundred – a Russian or Chinese or Iranian supersonic missile – or a Chinese submarine with a German diesel engine – can now waste a US aircraft carrier with impunity.  </w:t>
      </w:r>
      <w:r w:rsidRPr="00BF0BD0">
        <w:rPr>
          <w:i/>
        </w:rPr>
        <w:t>Cf.</w:t>
      </w:r>
      <w:r>
        <w:t xml:space="preserve"> David Tweed, “</w:t>
      </w:r>
      <w:hyperlink r:id="rId111" w:history="1">
        <w:r w:rsidRPr="00CF2158">
          <w:rPr>
            <w:rStyle w:val="Hyperlink"/>
          </w:rPr>
          <w:t>China’s Supersonic Ship Killer Is Making US Navy’s Job Harder</w:t>
        </w:r>
      </w:hyperlink>
      <w:r>
        <w:t xml:space="preserve">,” </w:t>
      </w:r>
      <w:r w:rsidRPr="00BF0BD0">
        <w:rPr>
          <w:i/>
        </w:rPr>
        <w:t>BloombergBusiness</w:t>
      </w:r>
      <w:r>
        <w:t>, October 30, 2015; Mark Gaffney, “</w:t>
      </w:r>
      <w:hyperlink r:id="rId112" w:history="1">
        <w:r w:rsidRPr="00CF2158">
          <w:rPr>
            <w:rStyle w:val="Hyperlink"/>
          </w:rPr>
          <w:t>The Sunburn – Iran’s Awesome Nuclear Anti-Ship Missile</w:t>
        </w:r>
      </w:hyperlink>
      <w:r>
        <w:t xml:space="preserve">,” </w:t>
      </w:r>
      <w:r w:rsidRPr="003D68DB">
        <w:rPr>
          <w:i/>
        </w:rPr>
        <w:t>Rense.com</w:t>
      </w:r>
      <w:r>
        <w:t>, November 2, 2004.   I am aware of the alleged success of Raytheon’s SeaRAM anti-ship missile system and do not believe it. The SUNBURN zig-zags at Mach speed and is inexpensive enough to permit multi-point firing solutions.</w:t>
      </w:r>
    </w:p>
  </w:endnote>
  <w:endnote w:id="68">
    <w:p w:rsidR="00F7303C" w:rsidRDefault="00F7303C" w:rsidP="00D3757A">
      <w:pPr>
        <w:pStyle w:val="EndnoteText"/>
        <w:spacing w:after="120"/>
      </w:pPr>
      <w:r>
        <w:rPr>
          <w:rStyle w:val="EndnoteReference"/>
        </w:rPr>
        <w:endnoteRef/>
      </w:r>
      <w:r>
        <w:t xml:space="preserve"> </w:t>
      </w:r>
      <w:r w:rsidRPr="007C1B01">
        <w:t xml:space="preserve">Now that Chernobyl and Fukishima have shown the “tolerance” for major nuclear attacks on society and the environment, the launch of a single nuclear missile – hoping that it actually works (we have never tested a nuclear missile operationally)—will ring the bell. This relieves the </w:t>
      </w:r>
      <w:r>
        <w:t xml:space="preserve">US </w:t>
      </w:r>
      <w:r w:rsidRPr="007C1B01">
        <w:t>Army of the need to plan and program for a Big War force.</w:t>
      </w:r>
    </w:p>
  </w:endnote>
  <w:endnote w:id="69">
    <w:p w:rsidR="00F7303C" w:rsidRDefault="00F7303C" w:rsidP="00E70765">
      <w:pPr>
        <w:pStyle w:val="EndnoteText"/>
        <w:spacing w:after="120"/>
      </w:pPr>
      <w:r>
        <w:rPr>
          <w:rStyle w:val="EndnoteReference"/>
        </w:rPr>
        <w:endnoteRef/>
      </w:r>
      <w:r>
        <w:t xml:space="preserve"> In passing the US Navy has been much too complacent about the reality that its submarines are now easier to detect than ever before, nor have we put enough time and money into making hypersonic missiles that do not provide a six-hour in-flight announcement of their projected time of impact.</w:t>
      </w:r>
    </w:p>
  </w:endnote>
  <w:endnote w:id="70">
    <w:p w:rsidR="00F7303C" w:rsidRDefault="00F7303C" w:rsidP="00D3757A">
      <w:pPr>
        <w:pStyle w:val="EndnoteText"/>
        <w:spacing w:after="120"/>
      </w:pPr>
      <w:r>
        <w:rPr>
          <w:rStyle w:val="EndnoteReference"/>
        </w:rPr>
        <w:endnoteRef/>
      </w:r>
      <w:r>
        <w:t xml:space="preserve"> David Vine, </w:t>
      </w:r>
      <w:hyperlink r:id="rId113" w:history="1">
        <w:r w:rsidRPr="00F43EEF">
          <w:rPr>
            <w:rStyle w:val="Hyperlink"/>
            <w:i/>
          </w:rPr>
          <w:t>Base Nation: How US Military Bases Abroad Harm America and the World</w:t>
        </w:r>
      </w:hyperlink>
      <w:r>
        <w:t>, New York, NY: Metropolitan Books, 2015.</w:t>
      </w:r>
    </w:p>
  </w:endnote>
  <w:endnote w:id="71">
    <w:p w:rsidR="00F7303C" w:rsidRDefault="00F7303C" w:rsidP="00D3757A">
      <w:pPr>
        <w:pStyle w:val="EndnoteText"/>
        <w:spacing w:after="120"/>
      </w:pPr>
      <w:r>
        <w:rPr>
          <w:rStyle w:val="EndnoteReference"/>
        </w:rPr>
        <w:endnoteRef/>
      </w:r>
      <w:r>
        <w:t xml:space="preserve"> </w:t>
      </w:r>
      <w:r w:rsidRPr="00D946ED">
        <w:rPr>
          <w:i/>
        </w:rPr>
        <w:t>Cf</w:t>
      </w:r>
      <w:r w:rsidRPr="00D946ED">
        <w:t xml:space="preserve">. William R. Ward, </w:t>
      </w:r>
      <w:hyperlink r:id="rId114" w:history="1">
        <w:r w:rsidRPr="00F43EEF">
          <w:rPr>
            <w:rStyle w:val="Hyperlink"/>
            <w:i/>
          </w:rPr>
          <w:t>Strategic Airlift and the Interim Brigade Combat Team</w:t>
        </w:r>
      </w:hyperlink>
      <w:r w:rsidRPr="00D946ED">
        <w:t xml:space="preserve">, Fort Leavenworth, KS: School of Advanced Military Studies, </w:t>
      </w:r>
      <w:r>
        <w:t xml:space="preserve">US </w:t>
      </w:r>
      <w:r w:rsidRPr="00D946ED">
        <w:t>Army Command and General Staff College, January 2001 and Jean M. Mahan et al, “</w:t>
      </w:r>
      <w:hyperlink r:id="rId115" w:history="1">
        <w:r w:rsidRPr="00F43EEF">
          <w:rPr>
            <w:rStyle w:val="Hyperlink"/>
          </w:rPr>
          <w:t>Quick Strategic Force Closure Sensitivity for Multiple Scenarios</w:t>
        </w:r>
      </w:hyperlink>
      <w:r w:rsidRPr="00D946ED">
        <w:t xml:space="preserve">,” Scott AFB, IL: </w:t>
      </w:r>
      <w:r>
        <w:t xml:space="preserve">US </w:t>
      </w:r>
      <w:r w:rsidRPr="00D946ED">
        <w:t>Transportation Command, August 19, 2002.</w:t>
      </w:r>
    </w:p>
  </w:endnote>
  <w:endnote w:id="72">
    <w:p w:rsidR="00F7303C" w:rsidRDefault="00F7303C" w:rsidP="00D3757A">
      <w:pPr>
        <w:pStyle w:val="EndnoteText"/>
        <w:spacing w:after="120"/>
      </w:pPr>
      <w:r>
        <w:rPr>
          <w:rStyle w:val="EndnoteReference"/>
        </w:rPr>
        <w:endnoteRef/>
      </w:r>
      <w:r>
        <w:t xml:space="preserve"> As the Study Director for </w:t>
      </w:r>
      <w:hyperlink r:id="rId116" w:history="1">
        <w:r w:rsidRPr="00B36309">
          <w:rPr>
            <w:rStyle w:val="Hyperlink"/>
            <w:i/>
          </w:rPr>
          <w:t>Overview of Planning and Programming Factors for Expeditionary Operations in the Third World</w:t>
        </w:r>
      </w:hyperlink>
      <w:r w:rsidRPr="0023117E">
        <w:t>, Quantico, VA: Marine Corps Combat Development Command, March 1990,</w:t>
      </w:r>
      <w:r>
        <w:t xml:space="preserve"> I had in mind a requirement to be able to put a platoon of Marines with Cobras overhead anywhere in 24 hours, a company with Harriers in 48 hours, and a Battalion Landing Team (BLT) Minus with organic air in 72 hours. This was the requirement that led to a 450-ship distributed small-ship Navy.</w:t>
      </w:r>
      <w:r w:rsidRPr="0023117E">
        <w:rPr>
          <w:sz w:val="22"/>
          <w:szCs w:val="22"/>
        </w:rPr>
        <w:t xml:space="preserve"> </w:t>
      </w:r>
      <w:r>
        <w:t xml:space="preserve"> Later</w:t>
      </w:r>
      <w:r w:rsidRPr="0023117E">
        <w:t xml:space="preserve"> I published “</w:t>
      </w:r>
      <w:hyperlink r:id="rId117" w:history="1">
        <w:r w:rsidRPr="00B36309">
          <w:rPr>
            <w:rStyle w:val="Hyperlink"/>
          </w:rPr>
          <w:t>Muddy Waters, Rusting Buckets: A Skeptical Assessment of US Naval Effectiveness in the 21</w:t>
        </w:r>
        <w:r w:rsidRPr="00B36309">
          <w:rPr>
            <w:rStyle w:val="Hyperlink"/>
            <w:vertAlign w:val="superscript"/>
          </w:rPr>
          <w:t>st</w:t>
        </w:r>
        <w:r w:rsidRPr="00B36309">
          <w:rPr>
            <w:rStyle w:val="Hyperlink"/>
          </w:rPr>
          <w:t xml:space="preserve"> Century</w:t>
        </w:r>
      </w:hyperlink>
      <w:r w:rsidRPr="0023117E">
        <w:t>,</w:t>
      </w:r>
      <w:r>
        <w:t>”</w:t>
      </w:r>
      <w:r w:rsidRPr="0023117E">
        <w:t xml:space="preserve"> </w:t>
      </w:r>
      <w:r w:rsidRPr="0023117E">
        <w:rPr>
          <w:i/>
        </w:rPr>
        <w:t>Marine Corps Gazette</w:t>
      </w:r>
      <w:r w:rsidRPr="0023117E">
        <w:t>, 1999, and updated this in 2012 as “</w:t>
      </w:r>
      <w:hyperlink r:id="rId118" w:history="1">
        <w:r w:rsidRPr="00B36309">
          <w:rPr>
            <w:rStyle w:val="Hyperlink"/>
          </w:rPr>
          <w:t>US Naval Power in the 21</w:t>
        </w:r>
        <w:r w:rsidRPr="00B36309">
          <w:rPr>
            <w:rStyle w:val="Hyperlink"/>
            <w:vertAlign w:val="superscript"/>
          </w:rPr>
          <w:t>st</w:t>
        </w:r>
        <w:r w:rsidRPr="00B36309">
          <w:rPr>
            <w:rStyle w:val="Hyperlink"/>
          </w:rPr>
          <w:t xml:space="preserve"> Century: &lt;24 Hours to Anywhere, Peace from the Sea</w:t>
        </w:r>
      </w:hyperlink>
      <w:r w:rsidRPr="0023117E">
        <w:t>,</w:t>
      </w:r>
      <w:r>
        <w:t>”</w:t>
      </w:r>
      <w:r w:rsidRPr="0023117E">
        <w:t xml:space="preserve"> </w:t>
      </w:r>
      <w:r w:rsidRPr="003D68DB">
        <w:rPr>
          <w:i/>
        </w:rPr>
        <w:t>Phi Beta Iota Public Intelligence Blog</w:t>
      </w:r>
      <w:r w:rsidRPr="0023117E">
        <w:t>, November 10, 2012.</w:t>
      </w:r>
      <w:r>
        <w:t xml:space="preserve"> The second monograph in this series will present the strategic generalizations developed by that study, all highly relevant to “re-inventing” the US Army.</w:t>
      </w:r>
    </w:p>
  </w:endnote>
  <w:endnote w:id="73">
    <w:p w:rsidR="00F7303C" w:rsidRDefault="00F7303C" w:rsidP="00D3757A">
      <w:pPr>
        <w:pStyle w:val="EndnoteText"/>
        <w:spacing w:after="120"/>
      </w:pPr>
      <w:r>
        <w:rPr>
          <w:rStyle w:val="EndnoteReference"/>
        </w:rPr>
        <w:endnoteRef/>
      </w:r>
      <w:r>
        <w:t xml:space="preserve"> James C. Ruehrmund Jr. and Christopher J. Bowie, </w:t>
      </w:r>
      <w:hyperlink r:id="rId119" w:history="1">
        <w:r w:rsidRPr="00B36309">
          <w:rPr>
            <w:rStyle w:val="Hyperlink"/>
            <w:i/>
          </w:rPr>
          <w:t>Arsenal of Airpower: USAF Aircraft Inventory 1950-2009</w:t>
        </w:r>
      </w:hyperlink>
      <w:r>
        <w:t>, Washington, DC: Mitchel Institute Press, 2010, p. 4. See also “</w:t>
      </w:r>
      <w:hyperlink r:id="rId120" w:history="1">
        <w:r w:rsidRPr="00B36309">
          <w:rPr>
            <w:rStyle w:val="Hyperlink"/>
          </w:rPr>
          <w:t>US Air Force</w:t>
        </w:r>
      </w:hyperlink>
      <w:r>
        <w:t xml:space="preserve">,” </w:t>
      </w:r>
      <w:r w:rsidRPr="004B6594">
        <w:rPr>
          <w:i/>
        </w:rPr>
        <w:t>2015 Index of Military Strength</w:t>
      </w:r>
      <w:r>
        <w:t xml:space="preserve">, The Heritage Foundation, 2015, available </w:t>
      </w:r>
      <w:r w:rsidRPr="00B36309">
        <w:t xml:space="preserve">at </w:t>
      </w:r>
      <w:r w:rsidRPr="008D7672">
        <w:rPr>
          <w:i/>
        </w:rPr>
        <w:t>index.heritage.org/military/2015/chapter/us-power/us-air-force/</w:t>
      </w:r>
      <w:r>
        <w:t>. The “</w:t>
      </w:r>
      <w:hyperlink r:id="rId121" w:history="1">
        <w:r w:rsidRPr="00B36309">
          <w:rPr>
            <w:rStyle w:val="Hyperlink"/>
          </w:rPr>
          <w:t>Fiscal Year 2016 Air Force Posture Statement</w:t>
        </w:r>
      </w:hyperlink>
      <w:r>
        <w:t>” is the official summary and contains no hard data. A search for more current versions of this graphic has been fruitless.</w:t>
      </w:r>
    </w:p>
  </w:endnote>
  <w:endnote w:id="74">
    <w:p w:rsidR="00F7303C" w:rsidRDefault="00F7303C" w:rsidP="00B660E3">
      <w:pPr>
        <w:pStyle w:val="EndnoteText"/>
        <w:spacing w:after="120"/>
      </w:pPr>
      <w:r>
        <w:rPr>
          <w:rStyle w:val="EndnoteReference"/>
        </w:rPr>
        <w:endnoteRef/>
      </w:r>
      <w:r>
        <w:t xml:space="preserve"> The closure of all bases overseas is a deliberate aspect of this notional Grand Strategy. American “exceptionalism” is a questionable premise that has been used to justify elective wars that enrich the 1%. In combination, the universal draft and the closure of all bases overseas help ensure that future US military commitments are validated by the public, by Congress, and by a sufficiency of allies necessary to support global reach from home and within a democratic public decision-making process.</w:t>
      </w:r>
    </w:p>
  </w:endnote>
  <w:endnote w:id="75">
    <w:p w:rsidR="00F7303C" w:rsidRDefault="00F7303C" w:rsidP="00D946ED">
      <w:pPr>
        <w:pStyle w:val="EndnoteText"/>
        <w:spacing w:after="120"/>
      </w:pPr>
      <w:r>
        <w:rPr>
          <w:rStyle w:val="EndnoteReference"/>
        </w:rPr>
        <w:endnoteRef/>
      </w:r>
      <w:r>
        <w:t xml:space="preserve"> MOG is a critical reality showstopper. On MOG see Marshall T. Morrison, “</w:t>
      </w:r>
      <w:hyperlink r:id="rId122" w:history="1">
        <w:r w:rsidRPr="00B36309">
          <w:rPr>
            <w:rStyle w:val="Hyperlink"/>
          </w:rPr>
          <w:t>Estimating Airfield Capacity for AMC Operations</w:t>
        </w:r>
      </w:hyperlink>
      <w:r>
        <w:t xml:space="preserve">,” Patterson AFB, Ohio: Air Force Institute of Technology, Air University, November 1996 and </w:t>
      </w:r>
      <w:hyperlink r:id="rId123" w:history="1">
        <w:r w:rsidRPr="00B36309">
          <w:rPr>
            <w:rStyle w:val="Hyperlink"/>
            <w:i/>
          </w:rPr>
          <w:t>Air Mobility Planning Factors</w:t>
        </w:r>
      </w:hyperlink>
      <w:r>
        <w:t xml:space="preserve">, USAF (AFPAM 10-1403), December 12, 2012. There are many updates and follow-on studies, the bottom line is that except for major airports in capital cities – ideally with civilian flights diverted to provide exclusive use of the airfield – we cannot deliver more than one or at most two fully loaded military aircraft anywhere, at one time. Although he focused largely on the broken acquisition system, Chuck Spinney has always been “Ref A” on the Plans/Reality Mismatch, see his still relevant Franklin Spinney, </w:t>
      </w:r>
      <w:r w:rsidRPr="00BF33B6">
        <w:rPr>
          <w:i/>
        </w:rPr>
        <w:t>Defense Facts of Life: The Plans/Reality Mismatch</w:t>
      </w:r>
      <w:r>
        <w:t>, Boulder, CO: Westview Press, 1985.</w:t>
      </w:r>
    </w:p>
  </w:endnote>
  <w:endnote w:id="76">
    <w:p w:rsidR="00F7303C" w:rsidRDefault="00F7303C" w:rsidP="00D3757A">
      <w:pPr>
        <w:pStyle w:val="EndnoteText"/>
        <w:spacing w:after="120"/>
      </w:pPr>
      <w:r>
        <w:rPr>
          <w:rStyle w:val="EndnoteReference"/>
        </w:rPr>
        <w:endnoteRef/>
      </w:r>
      <w:r>
        <w:t xml:space="preserve"> Winslow Wheeler and Chuck Spinney, with contributions from Pierre Sprey (who designed the A-10, the last holistically designed requirements-based aircraft in the USAF inventory) have done an excellent job of following USAF attempts to delete this vital aircraft from inventory. USAF General James Post telling his people that telling the truth to Congress is equivalent to treason stands out as a strong indicator of where USAF leadership is on this critical Army issue. </w:t>
      </w:r>
      <w:proofErr w:type="gramStart"/>
      <w:r>
        <w:t xml:space="preserve">A range of articles across time on the A-10 and its future are online, available at </w:t>
      </w:r>
      <w:hyperlink r:id="rId124" w:history="1">
        <w:r w:rsidRPr="00B36309">
          <w:rPr>
            <w:rStyle w:val="Hyperlink"/>
            <w:i/>
          </w:rPr>
          <w:t>www.phibetaiota.net/?s=A-10</w:t>
        </w:r>
      </w:hyperlink>
      <w:r w:rsidRPr="00531BD9">
        <w:rPr>
          <w:i/>
        </w:rPr>
        <w:t>.</w:t>
      </w:r>
      <w:proofErr w:type="gramEnd"/>
    </w:p>
  </w:endnote>
  <w:endnote w:id="77">
    <w:p w:rsidR="00F7303C" w:rsidRDefault="00F7303C" w:rsidP="00D3757A">
      <w:pPr>
        <w:pStyle w:val="EndnoteText"/>
        <w:spacing w:after="120"/>
      </w:pPr>
      <w:r>
        <w:rPr>
          <w:rStyle w:val="EndnoteReference"/>
        </w:rPr>
        <w:endnoteRef/>
      </w:r>
      <w:r>
        <w:t xml:space="preserve"> Drawn from “</w:t>
      </w:r>
      <w:hyperlink r:id="rId125" w:history="1">
        <w:r w:rsidRPr="00B36309">
          <w:rPr>
            <w:rStyle w:val="Hyperlink"/>
          </w:rPr>
          <w:t>List of active United States military aircraft</w:t>
        </w:r>
      </w:hyperlink>
      <w:r>
        <w:t xml:space="preserve">,” Wikipedia, undated, available from </w:t>
      </w:r>
      <w:r w:rsidRPr="008D7672">
        <w:rPr>
          <w:i/>
        </w:rPr>
        <w:t>en.wikipedia.org/wiki/List_of_active_United_States_military_aircraft</w:t>
      </w:r>
      <w:r>
        <w:t>, accessed July 3, 2016.</w:t>
      </w:r>
    </w:p>
  </w:endnote>
  <w:endnote w:id="78">
    <w:p w:rsidR="00F7303C" w:rsidRPr="002D0FFD" w:rsidRDefault="00F7303C" w:rsidP="00D3757A">
      <w:pPr>
        <w:pStyle w:val="EndnoteText"/>
        <w:spacing w:after="120"/>
        <w:rPr>
          <w:color w:val="000000" w:themeColor="text1"/>
        </w:rPr>
      </w:pPr>
      <w:r w:rsidRPr="002D0FFD">
        <w:rPr>
          <w:rStyle w:val="EndnoteReference"/>
          <w:color w:val="000000" w:themeColor="text1"/>
        </w:rPr>
        <w:endnoteRef/>
      </w:r>
      <w:r w:rsidRPr="002D0FFD">
        <w:rPr>
          <w:color w:val="000000" w:themeColor="text1"/>
        </w:rPr>
        <w:t xml:space="preserve"> </w:t>
      </w:r>
      <w:r w:rsidRPr="002D0FFD">
        <w:rPr>
          <w:i/>
          <w:color w:val="000000" w:themeColor="text1"/>
        </w:rPr>
        <w:t>Supra</w:t>
      </w:r>
      <w:r w:rsidRPr="002D0FFD">
        <w:rPr>
          <w:color w:val="000000" w:themeColor="text1"/>
        </w:rPr>
        <w:t xml:space="preserve"> Note 73 (Riehmund &amp; Bowie), for the 60% of 60% calculation, citing Rick White, Mobility Analyst with Force Projection Battle Lab Support Element (FPBLSE), email to cited author, November 24, 2000.</w:t>
      </w:r>
    </w:p>
  </w:endnote>
  <w:endnote w:id="79">
    <w:p w:rsidR="00F7303C" w:rsidRDefault="00F7303C" w:rsidP="00D3757A">
      <w:pPr>
        <w:pStyle w:val="EndnoteText"/>
        <w:spacing w:after="120"/>
      </w:pPr>
      <w:r>
        <w:rPr>
          <w:rStyle w:val="EndnoteReference"/>
        </w:rPr>
        <w:endnoteRef/>
      </w:r>
      <w:r>
        <w:t xml:space="preserve"> For background on the original Key West agreement see Frederic A. Bergerson, </w:t>
      </w:r>
      <w:hyperlink r:id="rId126" w:history="1">
        <w:r w:rsidRPr="005246A1">
          <w:rPr>
            <w:rStyle w:val="Hyperlink"/>
            <w:i/>
          </w:rPr>
          <w:t>The Army Gets an Air Force: Tactics of Insurgent Bureaucratic Politics</w:t>
        </w:r>
      </w:hyperlink>
      <w:r>
        <w:t>, Baltimore, MD: The Johns Hopkins University Press, 1980. We must of course remember that the USAF was originally part of the US Army.</w:t>
      </w:r>
    </w:p>
  </w:endnote>
  <w:endnote w:id="80">
    <w:p w:rsidR="00F7303C" w:rsidRDefault="00F7303C">
      <w:pPr>
        <w:pStyle w:val="EndnoteText"/>
      </w:pPr>
      <w:r>
        <w:rPr>
          <w:rStyle w:val="EndnoteReference"/>
        </w:rPr>
        <w:endnoteRef/>
      </w:r>
      <w:r>
        <w:t xml:space="preserve"> </w:t>
      </w:r>
      <w:hyperlink r:id="rId127" w:history="1">
        <w:r w:rsidRPr="005246A1">
          <w:rPr>
            <w:rStyle w:val="Hyperlink"/>
            <w:i/>
          </w:rPr>
          <w:t>Annual Aviation Inventory and Funding Plan, Fiscal Years (FY) 2017-2016</w:t>
        </w:r>
      </w:hyperlink>
      <w:r>
        <w:t xml:space="preserve">, Department of Defense, March 2016, p. 7. Accessed July 2, 2016 at </w:t>
      </w:r>
      <w:r w:rsidRPr="00127739">
        <w:t>http://ec.militarytimes.com/static/pdfs/2016-Annual-Aviation-Report.pdf</w:t>
      </w:r>
      <w:r>
        <w:t>.</w:t>
      </w:r>
    </w:p>
  </w:endnote>
  <w:endnote w:id="81">
    <w:p w:rsidR="00F7303C" w:rsidRDefault="00F7303C" w:rsidP="00D3757A">
      <w:pPr>
        <w:pStyle w:val="EndnoteText"/>
        <w:spacing w:after="120"/>
      </w:pPr>
      <w:r>
        <w:rPr>
          <w:rStyle w:val="EndnoteReference"/>
        </w:rPr>
        <w:endnoteRef/>
      </w:r>
      <w:r>
        <w:t xml:space="preserve"> John Pike, “</w:t>
      </w:r>
      <w:hyperlink r:id="rId128" w:history="1">
        <w:r w:rsidRPr="005246A1">
          <w:rPr>
            <w:rStyle w:val="Hyperlink"/>
          </w:rPr>
          <w:t>Stryker Armored Vehicle</w:t>
        </w:r>
      </w:hyperlink>
      <w:r>
        <w:t xml:space="preserve">,” </w:t>
      </w:r>
      <w:r w:rsidRPr="00453334">
        <w:rPr>
          <w:i/>
        </w:rPr>
        <w:t>GlobalSecurity.org</w:t>
      </w:r>
      <w:r>
        <w:t xml:space="preserve">, undated, available at </w:t>
      </w:r>
      <w:r w:rsidRPr="00D3757A">
        <w:rPr>
          <w:i/>
        </w:rPr>
        <w:t>www.globalsecurity.org/military/systems/ground/iav.htm</w:t>
      </w:r>
      <w:r>
        <w:t>.</w:t>
      </w:r>
    </w:p>
  </w:endnote>
  <w:endnote w:id="82">
    <w:p w:rsidR="00F7303C" w:rsidRDefault="00F7303C" w:rsidP="001E4693">
      <w:pPr>
        <w:pStyle w:val="EndnoteText"/>
        <w:spacing w:after="120"/>
      </w:pPr>
      <w:r>
        <w:rPr>
          <w:rStyle w:val="EndnoteReference"/>
        </w:rPr>
        <w:endnoteRef/>
      </w:r>
      <w:r>
        <w:t xml:space="preserve"> </w:t>
      </w:r>
      <w:r w:rsidRPr="001E4693">
        <w:t xml:space="preserve">Steele, Robert with BDM Corporation, </w:t>
      </w:r>
      <w:r w:rsidRPr="004110D3">
        <w:rPr>
          <w:i/>
        </w:rPr>
        <w:t>Overview of Planning and Programming Factors for Expeditionary Operations in the Third World</w:t>
      </w:r>
      <w:r w:rsidRPr="001E4693">
        <w:t>, Quantico, VA: Marine Corps Combat Development Command, March 1990.</w:t>
      </w:r>
      <w:r>
        <w:t xml:space="preserve"> The color briefing slides and the strategic generalizations summary document can be viewed online at “</w:t>
      </w:r>
      <w:hyperlink r:id="rId129" w:history="1">
        <w:r w:rsidRPr="005246A1">
          <w:rPr>
            <w:rStyle w:val="Hyperlink"/>
          </w:rPr>
          <w:t>1990 Expeditionary Environment Analytic Model</w:t>
        </w:r>
      </w:hyperlink>
      <w:r>
        <w:t xml:space="preserve">,” </w:t>
      </w:r>
      <w:r w:rsidRPr="004110D3">
        <w:rPr>
          <w:i/>
        </w:rPr>
        <w:t>Phi Beta Iota Public Intelligence Blog</w:t>
      </w:r>
      <w:r>
        <w:t>, March 15, 1990. The second monograph in this three-monograph series will present a summary of that information tailored to Army needs but not a substitute for a fresh new study by the Army for the Army.</w:t>
      </w:r>
    </w:p>
  </w:endnote>
  <w:endnote w:id="83">
    <w:p w:rsidR="00F7303C" w:rsidRDefault="00F7303C" w:rsidP="00EB736C">
      <w:pPr>
        <w:pStyle w:val="EndnoteText"/>
        <w:spacing w:after="120"/>
      </w:pPr>
      <w:r>
        <w:rPr>
          <w:rStyle w:val="EndnoteReference"/>
        </w:rPr>
        <w:endnoteRef/>
      </w:r>
      <w:r>
        <w:t xml:space="preserve"> Kris Osborne, “</w:t>
      </w:r>
      <w:hyperlink r:id="rId130" w:history="1">
        <w:r w:rsidRPr="005246A1">
          <w:rPr>
            <w:rStyle w:val="Hyperlink"/>
          </w:rPr>
          <w:t>CNO Tells Congress the US Needs a 450-Ship Navy</w:t>
        </w:r>
      </w:hyperlink>
      <w:r>
        <w:t xml:space="preserve">,” </w:t>
      </w:r>
      <w:r w:rsidRPr="00453334">
        <w:rPr>
          <w:i/>
        </w:rPr>
        <w:t>Military.com</w:t>
      </w:r>
      <w:r>
        <w:t>, March 12, 2014. Elsewhere I have been severely critical – as has Winslow Wheeler – of naval mis-representation and poor planning, to include sacrificing most logistics ships as part of mid-directed budget proposals. What we are lacking in the USA is open hearings in which the various evaluation elements including particularly the Congressional Research Service (CRS) and the Congressional Budget Office (CBO) receive the respect they merit, and the services are held accountable for holistic evidence-based PPBSE.</w:t>
      </w:r>
    </w:p>
  </w:endnote>
  <w:endnote w:id="84">
    <w:p w:rsidR="00F7303C" w:rsidRDefault="00F7303C" w:rsidP="00D3757A">
      <w:pPr>
        <w:pStyle w:val="EndnoteText"/>
        <w:spacing w:after="120"/>
      </w:pPr>
      <w:r>
        <w:rPr>
          <w:rStyle w:val="EndnoteReference"/>
        </w:rPr>
        <w:endnoteRef/>
      </w:r>
      <w:r>
        <w:t xml:space="preserve"> Note 1: 15 Los Angeles SSNs modified pending new design. Note 2: 4 carriers with air wings dedicated to VSTOL/gunships, Marines, and anti-mine work. Note 3: Keep every destroyer alive as gap fillers. 84 vice 73-25 (Note 4) = 59. Note 4: 25 SPRUANCE DD’s converted to DD963/DDH (aviation onboard) pending new class. Note 5: Achieve better balance between large LHA/LPD and enhanced WHIDBEY-class LHDs. Note 6: Extend program, create 25 three-ship squadrons, 1 VSTOL, 1 Marines, 1 Fire Support. Note 7: Achieve savings and spread capability by focusing on distributed helicopter assets. Note 8: Create MPS Civic Action variant with integrated field hospital, engineers. Note 9: Get serious about continental-level diseases, configure for bio-chemical recovery. Note 0: Totals include Cat A NRF and Cat B Mine Warfare and Hospital Ships. See also </w:t>
      </w:r>
      <w:r w:rsidRPr="0023117E">
        <w:rPr>
          <w:i/>
        </w:rPr>
        <w:t>Supra</w:t>
      </w:r>
      <w:r>
        <w:t xml:space="preserve"> Note 27 (O’Rourke, Naval).</w:t>
      </w:r>
    </w:p>
  </w:endnote>
  <w:endnote w:id="85">
    <w:p w:rsidR="00F7303C" w:rsidRDefault="00F7303C" w:rsidP="000A46CE">
      <w:pPr>
        <w:pStyle w:val="EndnoteText"/>
        <w:spacing w:after="120"/>
      </w:pPr>
      <w:r>
        <w:rPr>
          <w:rStyle w:val="EndnoteReference"/>
        </w:rPr>
        <w:endnoteRef/>
      </w:r>
      <w:r>
        <w:t xml:space="preserve"> </w:t>
      </w:r>
      <w:r w:rsidRPr="00453334">
        <w:rPr>
          <w:i/>
        </w:rPr>
        <w:t>Supra</w:t>
      </w:r>
      <w:r>
        <w:t xml:space="preserve"> Note 56 (Steele) for the Memorandum proposing the OSA, and </w:t>
      </w:r>
      <w:r w:rsidRPr="00453334">
        <w:rPr>
          <w:i/>
        </w:rPr>
        <w:t>Supra</w:t>
      </w:r>
      <w:r>
        <w:t xml:space="preserve"> Note 42 for various articles and chapters putting the OSA in the larger context of successfully addressing all UN SDG goals within a decade at 10% of the cost as calculated by the existing industrial-donor paradigm. </w:t>
      </w:r>
    </w:p>
  </w:endnote>
  <w:endnote w:id="86">
    <w:p w:rsidR="00F7303C" w:rsidRDefault="00F7303C" w:rsidP="00D3757A">
      <w:pPr>
        <w:pStyle w:val="EndnoteText"/>
        <w:spacing w:after="120"/>
      </w:pPr>
      <w:r>
        <w:rPr>
          <w:rStyle w:val="EndnoteReference"/>
        </w:rPr>
        <w:endnoteRef/>
      </w:r>
      <w:r>
        <w:t xml:space="preserve"> Nolan Feeney, “</w:t>
      </w:r>
      <w:hyperlink r:id="rId131" w:history="1">
        <w:r w:rsidRPr="00E56088">
          <w:rPr>
            <w:rStyle w:val="Hyperlink"/>
          </w:rPr>
          <w:t>Pentagon: 7 in 10 Youths Would Fail to Qualify for Military Service</w:t>
        </w:r>
      </w:hyperlink>
      <w:r>
        <w:t xml:space="preserve">,” </w:t>
      </w:r>
      <w:r w:rsidRPr="004210DA">
        <w:rPr>
          <w:i/>
        </w:rPr>
        <w:t>TIME</w:t>
      </w:r>
      <w:r>
        <w:t xml:space="preserve">, June 29, 2014. Congress is also worried about this. Section 570 of House Resolution 1735 as passed by the House on May 15, 2015 demands of SecDef an assessment of civilian education needs necessary to assure students are prepared for military service.  </w:t>
      </w:r>
      <w:r w:rsidRPr="00EB736C">
        <w:rPr>
          <w:i/>
        </w:rPr>
        <w:t>Supra</w:t>
      </w:r>
      <w:r>
        <w:t xml:space="preserve"> Note 27 (O’Rourke, Defense), p. 19. See also “</w:t>
      </w:r>
      <w:hyperlink r:id="rId132" w:history="1">
        <w:r w:rsidRPr="00E56088">
          <w:rPr>
            <w:rStyle w:val="Hyperlink"/>
          </w:rPr>
          <w:t>School Diet Change Brings Improved Behavior, Healthier, More Focused Students</w:t>
        </w:r>
      </w:hyperlink>
      <w:r>
        <w:t xml:space="preserve">,” </w:t>
      </w:r>
      <w:r w:rsidRPr="00A6631D">
        <w:rPr>
          <w:i/>
        </w:rPr>
        <w:t>WantToKnow.info</w:t>
      </w:r>
      <w:r>
        <w:t>, undated.</w:t>
      </w:r>
    </w:p>
  </w:endnote>
  <w:endnote w:id="87">
    <w:p w:rsidR="00F7303C" w:rsidRDefault="00F7303C" w:rsidP="000D4474">
      <w:pPr>
        <w:pStyle w:val="EndnoteText"/>
        <w:spacing w:after="120"/>
      </w:pPr>
      <w:r>
        <w:rPr>
          <w:rStyle w:val="EndnoteReference"/>
        </w:rPr>
        <w:endnoteRef/>
      </w:r>
      <w:r>
        <w:t xml:space="preserve"> </w:t>
      </w:r>
      <w:r w:rsidRPr="000D4474">
        <w:rPr>
          <w:i/>
        </w:rPr>
        <w:t>Cf</w:t>
      </w:r>
      <w:r>
        <w:t xml:space="preserve">. my invited white paper, </w:t>
      </w:r>
      <w:hyperlink r:id="rId133" w:history="1">
        <w:r w:rsidRPr="00E56088">
          <w:rPr>
            <w:rStyle w:val="Hyperlink"/>
            <w:i/>
          </w:rPr>
          <w:t>Beyond Data Monitoring – Achieving the Sustainability Development Goals Through Intelligence (Decision-Support) Integrating Holistic Analytics, True Cost Economics, and Open Source Everything</w:t>
        </w:r>
      </w:hyperlink>
      <w:r>
        <w:t>,</w:t>
      </w:r>
      <w:r w:rsidRPr="000D4474">
        <w:rPr>
          <w:i/>
        </w:rPr>
        <w:t xml:space="preserve"> </w:t>
      </w:r>
      <w:r>
        <w:t>Earth Intelligence Network, October 14, 2014. I expanded on the import of these open multinational information and intelligence capabilities in “</w:t>
      </w:r>
      <w:hyperlink r:id="rId134" w:history="1">
        <w:r w:rsidRPr="00E56088">
          <w:rPr>
            <w:rStyle w:val="Hyperlink"/>
          </w:rPr>
          <w:t>Open Source Everything Engineering (OSEE) – Achieving the SDG Goals in a Fraction of the Time at a Fraction of the Price</w:t>
        </w:r>
      </w:hyperlink>
      <w:r>
        <w:t xml:space="preserve">,” </w:t>
      </w:r>
      <w:r w:rsidRPr="000D4474">
        <w:rPr>
          <w:i/>
        </w:rPr>
        <w:t>Phi Beta Iota Public Intelligence Blog</w:t>
      </w:r>
      <w:r>
        <w:t>, February 16, 2016, as submitted to the UN Sustainable Development Goals (SDG) Global Report 2016.</w:t>
      </w:r>
    </w:p>
  </w:endnote>
  <w:endnote w:id="88">
    <w:p w:rsidR="00F7303C" w:rsidRDefault="00F7303C" w:rsidP="00D3757A">
      <w:pPr>
        <w:pStyle w:val="EndnoteText"/>
        <w:spacing w:after="120"/>
      </w:pPr>
      <w:r>
        <w:rPr>
          <w:rStyle w:val="EndnoteReference"/>
        </w:rPr>
        <w:endnoteRef/>
      </w:r>
      <w:r>
        <w:t xml:space="preserve"> </w:t>
      </w:r>
      <w:r w:rsidRPr="004210DA">
        <w:t>“</w:t>
      </w:r>
      <w:hyperlink r:id="rId135" w:history="1">
        <w:r w:rsidRPr="00E56088">
          <w:rPr>
            <w:rStyle w:val="Hyperlink"/>
          </w:rPr>
          <w:t>Threats Strategy and Force Structure, an Alternative Paradigm for 21st Century Security</w:t>
        </w:r>
      </w:hyperlink>
      <w:r w:rsidRPr="004210DA">
        <w:t xml:space="preserve">,” in Steven Metz (ed.) </w:t>
      </w:r>
      <w:hyperlink r:id="rId136" w:history="1">
        <w:r w:rsidRPr="00E56088">
          <w:rPr>
            <w:rStyle w:val="Hyperlink"/>
            <w:i/>
          </w:rPr>
          <w:t>Revising the Two MTW Force Shaping Paradigm</w:t>
        </w:r>
      </w:hyperlink>
      <w:r>
        <w:t xml:space="preserve">, Carlisle, PA: </w:t>
      </w:r>
      <w:r w:rsidRPr="004210DA">
        <w:t xml:space="preserve">Strategic Studies Institute, </w:t>
      </w:r>
      <w:r>
        <w:t xml:space="preserve">US Army War College, </w:t>
      </w:r>
      <w:r w:rsidRPr="004210DA">
        <w:t>2001</w:t>
      </w:r>
      <w:r>
        <w:t>.</w:t>
      </w:r>
    </w:p>
  </w:endnote>
  <w:endnote w:id="89">
    <w:p w:rsidR="00F7303C" w:rsidRDefault="00F7303C" w:rsidP="00D3757A">
      <w:pPr>
        <w:pStyle w:val="EndnoteText"/>
        <w:spacing w:after="120"/>
      </w:pPr>
      <w:r>
        <w:rPr>
          <w:rStyle w:val="EndnoteReference"/>
        </w:rPr>
        <w:endnoteRef/>
      </w:r>
      <w:r>
        <w:t xml:space="preserve"> </w:t>
      </w:r>
      <w:r w:rsidRPr="004210DA">
        <w:t>“</w:t>
      </w:r>
      <w:hyperlink r:id="rId137" w:history="1">
        <w:r w:rsidRPr="0071779E">
          <w:rPr>
            <w:rStyle w:val="Hyperlink"/>
          </w:rPr>
          <w:t>Information Peacekeeping: The Purest Form of War</w:t>
        </w:r>
      </w:hyperlink>
      <w:r w:rsidRPr="004210DA">
        <w:t xml:space="preserve">”, in Lloyd J. Matthews (ed.), </w:t>
      </w:r>
      <w:hyperlink r:id="rId138" w:history="1">
        <w:r w:rsidRPr="0071779E">
          <w:rPr>
            <w:rStyle w:val="Hyperlink"/>
            <w:i/>
          </w:rPr>
          <w:t>Challenging the United States Symmetrically and Asymmetrically: Can America be Defeated?</w:t>
        </w:r>
      </w:hyperlink>
      <w:r w:rsidRPr="004210DA">
        <w:rPr>
          <w:i/>
        </w:rPr>
        <w:t xml:space="preserve"> </w:t>
      </w:r>
      <w:r>
        <w:t xml:space="preserve">, Carlisle, PA: </w:t>
      </w:r>
      <w:r w:rsidRPr="004210DA">
        <w:t>Strategic Studies Institute,</w:t>
      </w:r>
      <w:r>
        <w:t xml:space="preserve"> US Army War College,</w:t>
      </w:r>
      <w:r w:rsidRPr="004210DA">
        <w:t xml:space="preserve"> 1998, pp. 143-171.</w:t>
      </w:r>
    </w:p>
  </w:endnote>
  <w:endnote w:id="90">
    <w:p w:rsidR="00F7303C" w:rsidRDefault="00F7303C" w:rsidP="00D3757A">
      <w:pPr>
        <w:pStyle w:val="EndnoteText"/>
        <w:spacing w:after="120"/>
      </w:pPr>
      <w:r>
        <w:rPr>
          <w:rStyle w:val="EndnoteReference"/>
        </w:rPr>
        <w:endnoteRef/>
      </w:r>
      <w:r>
        <w:t xml:space="preserve"> A current starting point on my work and its relevance to global stabilization is provided by Nafeez Ahmed, “</w:t>
      </w:r>
      <w:hyperlink r:id="rId139" w:history="1">
        <w:r w:rsidRPr="0071779E">
          <w:rPr>
            <w:rStyle w:val="Hyperlink"/>
          </w:rPr>
          <w:t>The open source revolution is coming and it will conquer the 1% -- ex CIA spy</w:t>
        </w:r>
      </w:hyperlink>
      <w:r>
        <w:t xml:space="preserve">,” </w:t>
      </w:r>
      <w:r w:rsidRPr="00324594">
        <w:rPr>
          <w:i/>
        </w:rPr>
        <w:t>The Guardian</w:t>
      </w:r>
      <w:r>
        <w:t>, June 19, 2014.  See also “</w:t>
      </w:r>
      <w:hyperlink r:id="rId140" w:history="1">
        <w:r w:rsidRPr="0071779E">
          <w:rPr>
            <w:rStyle w:val="Hyperlink"/>
          </w:rPr>
          <w:t>Thinking About Revolution</w:t>
        </w:r>
      </w:hyperlink>
      <w:r>
        <w:t xml:space="preserve">,” Quantico, VA: Marine Corps University, 1992, and </w:t>
      </w:r>
      <w:hyperlink r:id="rId141" w:history="1">
        <w:r w:rsidRPr="0071779E">
          <w:rPr>
            <w:rStyle w:val="Hyperlink"/>
            <w:i/>
          </w:rPr>
          <w:t>Theory, Risk Assessment, and Internal War: A Framework for the Observation of Revolutionary Potential</w:t>
        </w:r>
      </w:hyperlink>
      <w:r>
        <w:t>, Bethlehem, PA: Lehigh University, 1976.</w:t>
      </w:r>
    </w:p>
  </w:endnote>
  <w:endnote w:id="91">
    <w:p w:rsidR="00F7303C" w:rsidRDefault="00F7303C" w:rsidP="00D507F7">
      <w:pPr>
        <w:pStyle w:val="EndnoteText"/>
        <w:spacing w:after="120"/>
      </w:pPr>
      <w:r>
        <w:rPr>
          <w:rStyle w:val="EndnoteReference"/>
        </w:rPr>
        <w:endnoteRef/>
      </w:r>
      <w:r>
        <w:t xml:space="preserve"> Support to Military Operations (SMO) has made some commendable contributions, but the fact is that the Intelligence Community (IC) has remained mired in the past, shirking its responsibilities in relation to clandestine human intelligence, non-digital (i.e. human) open sources, and commercial imagery and geospatial information. The national signals capabilities while capable of some extraordinary accomplishments in relation to individual cell phone numbers, are out of control and need radical restructuring in the context of an integrated defense intelligence capabilities matrix.</w:t>
      </w:r>
    </w:p>
  </w:endnote>
  <w:endnote w:id="92">
    <w:p w:rsidR="00F7303C" w:rsidRDefault="00F7303C" w:rsidP="00D3757A">
      <w:pPr>
        <w:pStyle w:val="EndnoteText"/>
        <w:spacing w:after="120"/>
      </w:pPr>
      <w:r>
        <w:rPr>
          <w:rStyle w:val="EndnoteReference"/>
        </w:rPr>
        <w:endnoteRef/>
      </w:r>
      <w:r>
        <w:t xml:space="preserve"> My own early version of this was included in the revision to the National Security Act of 1947 that I proposed in 1997 and formally published in 2000, in which no less than 75% of all foreign military assistance funds were redirected toward a peace and development fund. </w:t>
      </w:r>
      <w:r w:rsidRPr="000F0431">
        <w:rPr>
          <w:i/>
        </w:rPr>
        <w:t>Supra</w:t>
      </w:r>
      <w:r>
        <w:t xml:space="preserve"> Note 4, pp. 304-334 and especially p.331.</w:t>
      </w:r>
    </w:p>
  </w:endnote>
  <w:endnote w:id="93">
    <w:p w:rsidR="00F7303C" w:rsidRDefault="00F7303C" w:rsidP="00D3757A">
      <w:pPr>
        <w:pStyle w:val="EndnoteText"/>
        <w:spacing w:after="120"/>
      </w:pPr>
      <w:r>
        <w:rPr>
          <w:rStyle w:val="EndnoteReference"/>
        </w:rPr>
        <w:endnoteRef/>
      </w:r>
      <w:r>
        <w:t xml:space="preserve"> </w:t>
      </w:r>
      <w:r w:rsidRPr="000F0431">
        <w:rPr>
          <w:i/>
        </w:rPr>
        <w:t>Supra</w:t>
      </w:r>
      <w:r>
        <w:t xml:space="preserve"> Note 57 (Carter).</w:t>
      </w:r>
    </w:p>
  </w:endnote>
  <w:endnote w:id="94">
    <w:p w:rsidR="00F7303C" w:rsidRDefault="00F7303C" w:rsidP="00D3757A">
      <w:pPr>
        <w:pStyle w:val="EndnoteText"/>
        <w:spacing w:after="120"/>
      </w:pPr>
      <w:r>
        <w:rPr>
          <w:rStyle w:val="EndnoteReference"/>
        </w:rPr>
        <w:endnoteRef/>
      </w:r>
      <w:r>
        <w:t xml:space="preserve"> The concept of sea-based lily pads for short-duration missions and longer-term support to D3 missions ashore is distinct from the existing lily pad concept of having over a 1,000 bases world-wide from which we launch intrusive combat patrols and drone assassination missions. For a critique of the latter, see David Vine, “</w:t>
      </w:r>
      <w:hyperlink r:id="rId142" w:history="1">
        <w:r w:rsidRPr="0071779E">
          <w:rPr>
            <w:rStyle w:val="Hyperlink"/>
          </w:rPr>
          <w:t>The Military’s New Lily-Pad Strategy</w:t>
        </w:r>
      </w:hyperlink>
      <w:r>
        <w:t xml:space="preserve">,” </w:t>
      </w:r>
      <w:r w:rsidRPr="0067463C">
        <w:rPr>
          <w:i/>
        </w:rPr>
        <w:t>The Nation</w:t>
      </w:r>
      <w:r>
        <w:t>, July 16, 2012.</w:t>
      </w:r>
    </w:p>
  </w:endnote>
  <w:endnote w:id="95">
    <w:p w:rsidR="00F7303C" w:rsidRDefault="00F7303C" w:rsidP="00D3757A">
      <w:pPr>
        <w:pStyle w:val="EndnoteText"/>
        <w:spacing w:after="120"/>
      </w:pPr>
      <w:r>
        <w:rPr>
          <w:rStyle w:val="EndnoteReference"/>
        </w:rPr>
        <w:endnoteRef/>
      </w:r>
      <w:r>
        <w:t xml:space="preserve"> </w:t>
      </w:r>
      <w:r w:rsidRPr="00EF7EA8">
        <w:t xml:space="preserve">This is our most critical vulnerability, and one that also suggests that our reliance on unlimited bandwidth between CONUS and forward forces has become an addiction that must be broken. Bandwidth is more expensive than pilots. Our forces in the field need to </w:t>
      </w:r>
      <w:r>
        <w:t xml:space="preserve">be </w:t>
      </w:r>
      <w:r w:rsidRPr="00EF7EA8">
        <w:t>able to cut the satellite umbilical cord and operate in non-permissive cyber-environments.</w:t>
      </w:r>
      <w:r>
        <w:t xml:space="preserve"> We have been “conscious” of this vulnerability since at least 2005, see Robert K. Ackerman, “</w:t>
      </w:r>
      <w:hyperlink r:id="rId143" w:history="1">
        <w:r w:rsidRPr="0071779E">
          <w:rPr>
            <w:rStyle w:val="Hyperlink"/>
          </w:rPr>
          <w:t>Space Vulnerabilities Threaten US Edge in Battle</w:t>
        </w:r>
      </w:hyperlink>
      <w:r>
        <w:t xml:space="preserve">,” </w:t>
      </w:r>
      <w:r w:rsidRPr="0067463C">
        <w:rPr>
          <w:i/>
        </w:rPr>
        <w:t>SIGNAL</w:t>
      </w:r>
      <w:r>
        <w:t>, June 2005; and more recently, Yasmin Tadjdeh, “</w:t>
      </w:r>
      <w:hyperlink r:id="rId144" w:history="1">
        <w:r w:rsidRPr="0071779E">
          <w:rPr>
            <w:rStyle w:val="Hyperlink"/>
          </w:rPr>
          <w:t>New Chinese Threats to US Space Systems Worry Officials</w:t>
        </w:r>
      </w:hyperlink>
      <w:r>
        <w:t xml:space="preserve">,” </w:t>
      </w:r>
      <w:r w:rsidRPr="0067463C">
        <w:rPr>
          <w:i/>
        </w:rPr>
        <w:t>National Defense</w:t>
      </w:r>
      <w:r>
        <w:t>, July 2014 and also “</w:t>
      </w:r>
      <w:hyperlink r:id="rId145" w:history="1">
        <w:r w:rsidRPr="0071779E">
          <w:rPr>
            <w:rStyle w:val="Hyperlink"/>
          </w:rPr>
          <w:t>Critical US Satellites Vulnerable?</w:t>
        </w:r>
      </w:hyperlink>
      <w:r>
        <w:t xml:space="preserve">,” CBS News, April 24, 2015. Winn Schwartau and I and officers at the Air War College were all over our cyber-vulnerabilities, publicly, from 1988-1994. No one, least of all the White House, wanted to hear it. </w:t>
      </w:r>
      <w:r w:rsidRPr="0071779E">
        <w:rPr>
          <w:i/>
        </w:rPr>
        <w:t>Cf.</w:t>
      </w:r>
      <w:r>
        <w:t xml:space="preserve"> </w:t>
      </w:r>
      <w:r w:rsidRPr="0071779E">
        <w:t xml:space="preserve">Robert </w:t>
      </w:r>
      <w:r>
        <w:t xml:space="preserve">Steele </w:t>
      </w:r>
      <w:r w:rsidRPr="0071779E">
        <w:t>with James Anderson, William Caelli, and Winn Schwartau, “</w:t>
      </w:r>
      <w:hyperlink r:id="rId146" w:history="1">
        <w:r w:rsidRPr="0071779E">
          <w:rPr>
            <w:rStyle w:val="Hyperlink"/>
          </w:rPr>
          <w:t>Correspondence, Sounding the Alarm on Cyber Security</w:t>
        </w:r>
      </w:hyperlink>
      <w:r w:rsidRPr="0071779E">
        <w:t>,” McLean, VA: Open Source Solutions, Inc., August 23, 1994.</w:t>
      </w:r>
    </w:p>
  </w:endnote>
  <w:endnote w:id="96">
    <w:p w:rsidR="00F7303C" w:rsidRDefault="00F7303C" w:rsidP="00D3757A">
      <w:pPr>
        <w:pStyle w:val="EndnoteText"/>
        <w:spacing w:after="120"/>
      </w:pPr>
      <w:r>
        <w:rPr>
          <w:rStyle w:val="EndnoteReference"/>
        </w:rPr>
        <w:endnoteRef/>
      </w:r>
      <w:r>
        <w:t xml:space="preserve"> </w:t>
      </w:r>
      <w:r w:rsidRPr="00A12E5A">
        <w:rPr>
          <w:i/>
        </w:rPr>
        <w:t>Supra</w:t>
      </w:r>
      <w:r>
        <w:t xml:space="preserve"> Note 19 (Steele). See also Andrew Feikert, </w:t>
      </w:r>
      <w:hyperlink r:id="rId147" w:history="1">
        <w:r w:rsidRPr="0071779E">
          <w:rPr>
            <w:rStyle w:val="Hyperlink"/>
            <w:i/>
          </w:rPr>
          <w:t>Does the Army Need a Full-Spectrum Force or Specialized Units? Background and Issues for Congress</w:t>
        </w:r>
      </w:hyperlink>
      <w:r>
        <w:t>, Washington, DC: Congressional Research Service, January 18, 2008.</w:t>
      </w:r>
    </w:p>
  </w:endnote>
  <w:endnote w:id="97">
    <w:p w:rsidR="00F7303C" w:rsidRDefault="00F7303C" w:rsidP="00DB5A25">
      <w:pPr>
        <w:pStyle w:val="EndnoteText"/>
        <w:spacing w:after="120"/>
      </w:pPr>
      <w:r>
        <w:rPr>
          <w:rStyle w:val="EndnoteReference"/>
        </w:rPr>
        <w:endnoteRef/>
      </w:r>
      <w:r>
        <w:t xml:space="preserve"> One of America’s most consistent observers and students of US military strategy and its capabilities in the face of a constantly changing world is Dr. Steven Metz, Director of Research at the Strategic Studies Institute of the US Army War College. His recent article, “</w:t>
      </w:r>
      <w:hyperlink r:id="rId148" w:history="1">
        <w:r w:rsidRPr="0071779E">
          <w:rPr>
            <w:rStyle w:val="Hyperlink"/>
          </w:rPr>
          <w:t>Reimagining the US Military for Today’s Security Environment</w:t>
        </w:r>
      </w:hyperlink>
      <w:r>
        <w:t xml:space="preserve">,” </w:t>
      </w:r>
      <w:r w:rsidRPr="00A6631D">
        <w:rPr>
          <w:i/>
        </w:rPr>
        <w:t>World Politics Review</w:t>
      </w:r>
      <w:r>
        <w:t xml:space="preserve">, October 30, 2015, offers the idea of shifting how we organize our military from a domain basis (air, land, sea) to a mission basis (strike, stabilization, homeland). I have also been greatly influenced by the work of Col (Ret) and Dr. Doug Macgregor, </w:t>
      </w:r>
      <w:r w:rsidRPr="00502440">
        <w:t xml:space="preserve">particularly </w:t>
      </w:r>
      <w:hyperlink r:id="rId149" w:history="1">
        <w:r w:rsidRPr="0071779E">
          <w:rPr>
            <w:rStyle w:val="Hyperlink"/>
            <w:i/>
          </w:rPr>
          <w:t>Breaking the Phalanx: A New Design for Landpower in the 21st Century</w:t>
        </w:r>
      </w:hyperlink>
      <w:r w:rsidRPr="00502440">
        <w:t xml:space="preserve">, New York, NY: Praeger, 1997; </w:t>
      </w:r>
      <w:hyperlink r:id="rId150" w:history="1">
        <w:r w:rsidRPr="0071779E">
          <w:rPr>
            <w:rStyle w:val="Hyperlink"/>
            <w:i/>
          </w:rPr>
          <w:t>Transformation Under Fire: Revolutionizing How America Fights</w:t>
        </w:r>
      </w:hyperlink>
      <w:r w:rsidRPr="00502440">
        <w:t xml:space="preserve">, New York, NY: Praeger, 2003; and his most recent, </w:t>
      </w:r>
      <w:hyperlink r:id="rId151" w:history="1">
        <w:r w:rsidRPr="0071779E">
          <w:rPr>
            <w:rStyle w:val="Hyperlink"/>
            <w:i/>
          </w:rPr>
          <w:t>Margin of Victory: Five Battles that Changed the Face of Modern War</w:t>
        </w:r>
      </w:hyperlink>
      <w:r w:rsidRPr="00502440">
        <w:t>, Annapolis, MD: Naval Institute Press, 2016</w:t>
      </w:r>
      <w:r>
        <w:t xml:space="preserve"> – all </w:t>
      </w:r>
      <w:r w:rsidRPr="00502440">
        <w:t>are relevant to re-inventing the US Army with intelligence and integrity.</w:t>
      </w:r>
    </w:p>
  </w:endnote>
  <w:endnote w:id="98">
    <w:p w:rsidR="00F7303C" w:rsidRDefault="00F7303C" w:rsidP="00D3757A">
      <w:pPr>
        <w:pStyle w:val="EndnoteText"/>
        <w:spacing w:after="120"/>
      </w:pPr>
      <w:r>
        <w:rPr>
          <w:rStyle w:val="EndnoteReference"/>
        </w:rPr>
        <w:endnoteRef/>
      </w:r>
      <w:r>
        <w:t xml:space="preserve"> The monograph will not focus on the true cost of elective wars or the extraordinary waste that is built into the US military by Congress, the services, and poor practices.  If we can achieve intelligence with integrity and show Congress how to rebalance our forces in a job and revenue neutral context, we can address both challenges ably. A few current articles include Charles Tiefer, “</w:t>
      </w:r>
      <w:hyperlink r:id="rId152" w:history="1">
        <w:r w:rsidRPr="0071779E">
          <w:rPr>
            <w:rStyle w:val="Hyperlink"/>
          </w:rPr>
          <w:t>Huge Waste in $604 Billion Defense Bill Heads for Obama Veto</w:t>
        </w:r>
      </w:hyperlink>
      <w:r>
        <w:t xml:space="preserve">,” </w:t>
      </w:r>
      <w:r w:rsidRPr="00F219A6">
        <w:rPr>
          <w:i/>
        </w:rPr>
        <w:t>Forbes</w:t>
      </w:r>
      <w:r>
        <w:t>, October 4, 2015; Peter Swarts, “</w:t>
      </w:r>
      <w:hyperlink r:id="rId153" w:history="1">
        <w:r w:rsidRPr="002F24A4">
          <w:rPr>
            <w:rStyle w:val="Hyperlink"/>
          </w:rPr>
          <w:t>Pentagon could waste $100 million overpaying for spare parts, watchdog says</w:t>
        </w:r>
      </w:hyperlink>
      <w:r>
        <w:t xml:space="preserve">,” </w:t>
      </w:r>
      <w:r w:rsidRPr="00D93FBA">
        <w:rPr>
          <w:i/>
        </w:rPr>
        <w:t>Air Force Times</w:t>
      </w:r>
      <w:r>
        <w:t>, June 5, 2015;</w:t>
      </w:r>
      <w:r w:rsidRPr="00D93FBA">
        <w:t xml:space="preserve"> </w:t>
      </w:r>
      <w:r>
        <w:t>Matthew Gault, “</w:t>
      </w:r>
      <w:hyperlink r:id="rId154" w:anchor=".8aabg0gz7" w:history="1">
        <w:r w:rsidRPr="002F24A4">
          <w:rPr>
            <w:rStyle w:val="Hyperlink"/>
          </w:rPr>
          <w:t>Here’s How the Military Wasted Your Money in 2014: New year, old problems</w:t>
        </w:r>
      </w:hyperlink>
      <w:r>
        <w:t xml:space="preserve">,” </w:t>
      </w:r>
      <w:r w:rsidRPr="00A6631D">
        <w:rPr>
          <w:i/>
        </w:rPr>
        <w:t>Medium.com</w:t>
      </w:r>
      <w:r>
        <w:t>, January 1, 2014; Scot J. Paltrow, “</w:t>
      </w:r>
      <w:hyperlink r:id="rId155" w:history="1">
        <w:r w:rsidRPr="002F24A4">
          <w:rPr>
            <w:rStyle w:val="Hyperlink"/>
          </w:rPr>
          <w:t>Special Report: The Pentagon’s doctored ledgers conceal epic waste</w:t>
        </w:r>
      </w:hyperlink>
      <w:r>
        <w:t xml:space="preserve">,” </w:t>
      </w:r>
      <w:r w:rsidRPr="00601823">
        <w:rPr>
          <w:i/>
        </w:rPr>
        <w:t>Reuters</w:t>
      </w:r>
      <w:r>
        <w:t>, November 18, 2013. It is noteworthy that it is now established that defense contractors cost three times as much as defense civilians, see Scott Amey, “</w:t>
      </w:r>
      <w:hyperlink r:id="rId156" w:history="1">
        <w:r w:rsidRPr="002F24A4">
          <w:rPr>
            <w:rStyle w:val="Hyperlink"/>
          </w:rPr>
          <w:t>DoD Contractors Cost Nearly 3 Times More than DoD Civilians</w:t>
        </w:r>
      </w:hyperlink>
      <w:r>
        <w:t xml:space="preserve">,” </w:t>
      </w:r>
      <w:r w:rsidRPr="00420139">
        <w:rPr>
          <w:i/>
        </w:rPr>
        <w:t>PogoBlog</w:t>
      </w:r>
      <w:r>
        <w:t>, November 30, 2012. A useful graphic on weapons cost inflation and waste is provided by an info-graphic at “</w:t>
      </w:r>
      <w:hyperlink r:id="rId157" w:history="1">
        <w:r w:rsidRPr="002F24A4">
          <w:rPr>
            <w:rStyle w:val="Hyperlink"/>
          </w:rPr>
          <w:t>More Bucks, Less Bank</w:t>
        </w:r>
      </w:hyperlink>
      <w:r>
        <w:t xml:space="preserve">,” Project on Government Oversight, undated, accessed July 3, 2016 at </w:t>
      </w:r>
      <w:r w:rsidRPr="00255246">
        <w:t>http://getinvolved.pogo.org/site/PageNavigator/weapons_infographic.html</w:t>
      </w:r>
      <w:r>
        <w:t>.</w:t>
      </w:r>
    </w:p>
  </w:endnote>
  <w:endnote w:id="99">
    <w:p w:rsidR="00F7303C" w:rsidRDefault="00F7303C" w:rsidP="00EC504A">
      <w:pPr>
        <w:pStyle w:val="EndnoteText"/>
        <w:spacing w:after="120"/>
      </w:pPr>
      <w:r>
        <w:rPr>
          <w:rStyle w:val="EndnoteReference"/>
        </w:rPr>
        <w:endnoteRef/>
      </w:r>
      <w:r>
        <w:t xml:space="preserve"> Others are beginning to be more vocal on this point, calling for both retrenchment and moderation. Do we need to control everything? Is the military the only instrument of national power ready to surge? </w:t>
      </w:r>
      <w:r w:rsidRPr="00EC504A">
        <w:rPr>
          <w:i/>
        </w:rPr>
        <w:t>Cf.</w:t>
      </w:r>
      <w:r>
        <w:t xml:space="preserve"> Steven Metz, “</w:t>
      </w:r>
      <w:hyperlink r:id="rId158" w:history="1">
        <w:r w:rsidRPr="002F24A4">
          <w:rPr>
            <w:rStyle w:val="Hyperlink"/>
          </w:rPr>
          <w:t>Strategic Insights: America’s Strategic Debate – And Why It Matters To The Army</w:t>
        </w:r>
      </w:hyperlink>
      <w:r>
        <w:t>,” Carlisle, PA: Strategic Studies Institute, US Army War College, September 25, 2014.</w:t>
      </w:r>
    </w:p>
  </w:endnote>
  <w:endnote w:id="100">
    <w:p w:rsidR="00F7303C" w:rsidRDefault="00F7303C" w:rsidP="00D3757A">
      <w:pPr>
        <w:pStyle w:val="EndnoteText"/>
        <w:spacing w:after="120"/>
      </w:pPr>
      <w:r>
        <w:rPr>
          <w:rStyle w:val="EndnoteReference"/>
        </w:rPr>
        <w:endnoteRef/>
      </w:r>
      <w:r>
        <w:t xml:space="preserve"> H. John Poole, </w:t>
      </w:r>
      <w:hyperlink r:id="rId159" w:history="1">
        <w:r w:rsidRPr="002F24A4">
          <w:rPr>
            <w:rStyle w:val="Hyperlink"/>
            <w:i/>
          </w:rPr>
          <w:t>Phantom Solider: The Enemy’s Answer to US Firepower</w:t>
        </w:r>
      </w:hyperlink>
      <w:r>
        <w:t xml:space="preserve">, Posterity Press, 2001; Tom Mangold, </w:t>
      </w:r>
      <w:hyperlink r:id="rId160" w:history="1">
        <w:r w:rsidRPr="002F24A4">
          <w:rPr>
            <w:rStyle w:val="Hyperlink"/>
            <w:i/>
          </w:rPr>
          <w:t>The Tunnels of Cu Chi: A Harrowing Account of America's Tunnel Rats in the Underground Battlefields of Vietnam</w:t>
        </w:r>
      </w:hyperlink>
      <w:r>
        <w:t xml:space="preserve">, San New York, NY: Presidio Press, 2005; and James G. Zumwalt, </w:t>
      </w:r>
      <w:hyperlink r:id="rId161" w:history="1">
        <w:r w:rsidRPr="004C636C">
          <w:rPr>
            <w:rStyle w:val="Hyperlink"/>
            <w:i/>
          </w:rPr>
          <w:t>Bare Feet, Iron Will: Stories from the Other Side of Vietnam’s Battlefields</w:t>
        </w:r>
      </w:hyperlink>
      <w:r>
        <w:t>, Jacksonville, FL: Fortis Publishers, 2010.</w:t>
      </w:r>
    </w:p>
  </w:endnote>
  <w:endnote w:id="101">
    <w:p w:rsidR="00F7303C" w:rsidRDefault="00F7303C" w:rsidP="00D3757A">
      <w:pPr>
        <w:pStyle w:val="EndnoteText"/>
        <w:spacing w:after="120"/>
      </w:pPr>
      <w:r>
        <w:rPr>
          <w:rStyle w:val="EndnoteReference"/>
        </w:rPr>
        <w:endnoteRef/>
      </w:r>
      <w:r>
        <w:t xml:space="preserve"> </w:t>
      </w:r>
      <w:r w:rsidRPr="00653E64">
        <w:rPr>
          <w:i/>
        </w:rPr>
        <w:t>Cf.</w:t>
      </w:r>
      <w:r>
        <w:t xml:space="preserve"> Yoda, “</w:t>
      </w:r>
      <w:hyperlink r:id="rId162" w:history="1">
        <w:r w:rsidRPr="004C636C">
          <w:rPr>
            <w:rStyle w:val="Hyperlink"/>
          </w:rPr>
          <w:t>Indigenous Knowledge Systems</w:t>
        </w:r>
      </w:hyperlink>
      <w:r>
        <w:t xml:space="preserve">,” </w:t>
      </w:r>
      <w:r w:rsidRPr="00A6631D">
        <w:rPr>
          <w:i/>
        </w:rPr>
        <w:t>Phi Beta Iota Public Intelligence Blog</w:t>
      </w:r>
      <w:r>
        <w:t>, October 18, 2015.</w:t>
      </w:r>
    </w:p>
  </w:endnote>
  <w:endnote w:id="102">
    <w:p w:rsidR="00F7303C" w:rsidRDefault="00F7303C" w:rsidP="009A4347">
      <w:pPr>
        <w:pStyle w:val="EndnoteText"/>
        <w:spacing w:after="120"/>
      </w:pPr>
      <w:r>
        <w:rPr>
          <w:rStyle w:val="EndnoteReference"/>
        </w:rPr>
        <w:endnoteRef/>
      </w:r>
      <w:r>
        <w:t xml:space="preserve"> Every warrior would do well to study the vision of LtCol Jim Channon, USA, founder of the First Earth Battalion. </w:t>
      </w:r>
      <w:r w:rsidRPr="009A4347">
        <w:rPr>
          <w:i/>
        </w:rPr>
        <w:t>Cf.</w:t>
      </w:r>
      <w:r>
        <w:t xml:space="preserve"> Jim Channon, </w:t>
      </w:r>
      <w:hyperlink r:id="rId163" w:history="1">
        <w:r w:rsidRPr="004C636C">
          <w:rPr>
            <w:rStyle w:val="Hyperlink"/>
            <w:i/>
          </w:rPr>
          <w:t>First Earth Battalion Operations Manual: Reprint of Original Manual from the 70’s</w:t>
        </w:r>
      </w:hyperlink>
      <w:r>
        <w:t xml:space="preserve">, Seattle, WA: Amazon CreateSpace, 2009; and Jim Channon, </w:t>
      </w:r>
      <w:hyperlink r:id="rId164" w:history="1">
        <w:r w:rsidRPr="004C636C">
          <w:rPr>
            <w:rStyle w:val="Hyperlink"/>
            <w:i/>
          </w:rPr>
          <w:t>FIRST EARTH BATTALION The Real Story</w:t>
        </w:r>
      </w:hyperlink>
      <w:r>
        <w:t>, YouTube, May 17, 2008.</w:t>
      </w:r>
    </w:p>
  </w:endnote>
  <w:endnote w:id="103">
    <w:p w:rsidR="00F7303C" w:rsidRDefault="00F7303C" w:rsidP="00D4379D">
      <w:pPr>
        <w:pStyle w:val="EndnoteText"/>
        <w:spacing w:after="120"/>
      </w:pPr>
      <w:r>
        <w:rPr>
          <w:rStyle w:val="EndnoteReference"/>
        </w:rPr>
        <w:endnoteRef/>
      </w:r>
      <w:r>
        <w:t xml:space="preserve"> I don’t want to waste ink on the long history of expensive air power failures. There is a broad compelling literature easily available.  </w:t>
      </w:r>
    </w:p>
  </w:endnote>
  <w:endnote w:id="104">
    <w:p w:rsidR="00F7303C" w:rsidRDefault="00F7303C" w:rsidP="00D3757A">
      <w:pPr>
        <w:pStyle w:val="EndnoteText"/>
        <w:spacing w:after="120"/>
      </w:pPr>
      <w:r>
        <w:rPr>
          <w:rStyle w:val="EndnoteReference"/>
        </w:rPr>
        <w:endnoteRef/>
      </w:r>
      <w:r>
        <w:t xml:space="preserve"> The US Intelligence Community, ostensibly one of the four pillars for Joint Transformation, remains incapable of keeping up with fast-moving forces in Third World conflicts. </w:t>
      </w:r>
      <w:r w:rsidRPr="00B35B60">
        <w:rPr>
          <w:i/>
        </w:rPr>
        <w:t>Cf.</w:t>
      </w:r>
      <w:r>
        <w:t xml:space="preserve"> Robert Scales, </w:t>
      </w:r>
      <w:hyperlink r:id="rId165" w:history="1">
        <w:r w:rsidRPr="008305CF">
          <w:rPr>
            <w:rStyle w:val="Hyperlink"/>
            <w:i/>
          </w:rPr>
          <w:t>Firepower in Limited War: Revised Edition</w:t>
        </w:r>
      </w:hyperlink>
      <w:r>
        <w:t>, New York, NY: Presidio Press, 1997. Despite claims of being able to do “persistent surveillance” anywhere and everywhere, the reality is that less than 1% of what is collected in processed, and all of this collection is irrelevant – not applicable to and even if it were, not exploitable in near-real-time as needed by fast-moving operations against unconventional forces.</w:t>
      </w:r>
    </w:p>
  </w:endnote>
  <w:endnote w:id="105">
    <w:p w:rsidR="00F7303C" w:rsidRDefault="00F7303C" w:rsidP="00D96814">
      <w:pPr>
        <w:pStyle w:val="EndnoteText"/>
        <w:spacing w:after="120"/>
      </w:pPr>
      <w:r>
        <w:rPr>
          <w:rStyle w:val="EndnoteReference"/>
        </w:rPr>
        <w:endnoteRef/>
      </w:r>
      <w:r>
        <w:t xml:space="preserve"> The definitive statement on this deficiency was produced by Boyd Sutton, my former boss and a Senior Executive from CIA who also served as a Senior Executive at the NRO. The unclassified version easily found online is </w:t>
      </w:r>
      <w:hyperlink r:id="rId166" w:history="1">
        <w:r w:rsidRPr="001E0B34">
          <w:rPr>
            <w:rStyle w:val="Hyperlink"/>
            <w:i/>
          </w:rPr>
          <w:t>The Challenge of Global Coverage</w:t>
        </w:r>
      </w:hyperlink>
      <w:r>
        <w:t xml:space="preserve">, Washington, DC: Central Intelligence Agency, July 1997. Commissioned by then Director of Central Intelligence (DCI) George Tenet with the expectation that it would conclude there was a need for a very large increase in funding for secret capabilities, the report concluded instead that $1.5 billion a year -- $10 million for each of 150 countries and “lower tier” topics not covered by secret intelligence capabilities – spent on open source and methods, the secret world could become a true “all source” community capable of covering all topics. This study directly supported the equivalent finding of the Aspin-Brown Commission where my testimony in the “Burundi Exercise” was so compelling as to lead the Commission in its final report to recommend that open sources be a top priority for DCI attention and a top priority for funding. No action was taken on either report, a fact noted by Senator David Boren (D-OK) in his Foreword to Steele, </w:t>
      </w:r>
      <w:hyperlink r:id="rId167" w:history="1">
        <w:r w:rsidRPr="001E0B34">
          <w:rPr>
            <w:rStyle w:val="Hyperlink"/>
            <w:i/>
          </w:rPr>
          <w:t>ON INTELLIGENCE</w:t>
        </w:r>
      </w:hyperlink>
      <w:r>
        <w:t xml:space="preserve">, </w:t>
      </w:r>
      <w:r w:rsidRPr="00F24FF6">
        <w:rPr>
          <w:i/>
        </w:rPr>
        <w:t>Supra</w:t>
      </w:r>
      <w:r>
        <w:t xml:space="preserve"> Note 4. Commission on the Roles and Capabilities of the US Intelligence Community, </w:t>
      </w:r>
      <w:hyperlink r:id="rId168" w:history="1">
        <w:r w:rsidRPr="001E0B34">
          <w:rPr>
            <w:rStyle w:val="Hyperlink"/>
            <w:i/>
          </w:rPr>
          <w:t>Preparing for the 21</w:t>
        </w:r>
        <w:r w:rsidRPr="001E0B34">
          <w:rPr>
            <w:rStyle w:val="Hyperlink"/>
            <w:i/>
            <w:vertAlign w:val="superscript"/>
          </w:rPr>
          <w:t>st</w:t>
        </w:r>
        <w:r w:rsidRPr="001E0B34">
          <w:rPr>
            <w:rStyle w:val="Hyperlink"/>
            <w:i/>
          </w:rPr>
          <w:t xml:space="preserve"> Century: An Appraisal of U.S. Intelligence</w:t>
        </w:r>
      </w:hyperlink>
      <w:r>
        <w:t>, Washington, DC: Government Printing Office, March 1, 1996.</w:t>
      </w:r>
    </w:p>
  </w:endnote>
  <w:endnote w:id="106">
    <w:p w:rsidR="00F7303C" w:rsidRDefault="00F7303C" w:rsidP="00D3757A">
      <w:pPr>
        <w:pStyle w:val="EndnoteText"/>
        <w:spacing w:after="120"/>
      </w:pPr>
      <w:r>
        <w:rPr>
          <w:rStyle w:val="EndnoteReference"/>
        </w:rPr>
        <w:endnoteRef/>
      </w:r>
      <w:r>
        <w:t xml:space="preserve"> The blimps and the drones generate huge bandwidth feeds whose daily take cannot be processed nor combined with other feeds at speed in part because the IC has very old infrastructure with limited through-out. For example, a single day’s feed from a single blimp would take three years to transmit from one agency to another using existing data transmission pathways. The USG generally and the IC specifically are simply not serious about big data,  a geospatial foundation for machine speed all-source integration, or an open source all-source analytic tool-kit such as we called for in 1986-1989. </w:t>
      </w:r>
      <w:r w:rsidRPr="00EC504A">
        <w:rPr>
          <w:i/>
        </w:rPr>
        <w:t>Cf.</w:t>
      </w:r>
      <w:r>
        <w:t xml:space="preserve"> “</w:t>
      </w:r>
      <w:hyperlink r:id="rId169" w:history="1">
        <w:r w:rsidRPr="001E0B34">
          <w:rPr>
            <w:rStyle w:val="Hyperlink"/>
          </w:rPr>
          <w:t>Graphic: Persistent Surveillance Stoplight Chart</w:t>
        </w:r>
      </w:hyperlink>
      <w:r>
        <w:t xml:space="preserve">,” </w:t>
      </w:r>
      <w:r w:rsidRPr="00A6631D">
        <w:rPr>
          <w:i/>
        </w:rPr>
        <w:t>Phi Beta Iota Public Intelligence Blog</w:t>
      </w:r>
      <w:r>
        <w:t>, May 16, 2014.</w:t>
      </w:r>
    </w:p>
  </w:endnote>
  <w:endnote w:id="107">
    <w:p w:rsidR="00F7303C" w:rsidRDefault="00F7303C" w:rsidP="00D3757A">
      <w:pPr>
        <w:pStyle w:val="EndnoteText"/>
        <w:spacing w:after="120"/>
      </w:pPr>
      <w:r>
        <w:rPr>
          <w:rStyle w:val="EndnoteReference"/>
        </w:rPr>
        <w:endnoteRef/>
      </w:r>
      <w:r>
        <w:t xml:space="preserve"> Together with Col Mike Pheneger, USA,  then J-2 of USSOCOM, I was the primary proponent for challenging the Defense Mapping Agency (DMA) and then the National Imagery and Mapping Agency (NIMA) about the need for 1:50,000 combat charts in the Third World, something the Russian excelled at because of their interest in the wars of national liberation. I led the charge, as the second-ranking civilian in Marine Corps intelligence, to get Mapping, Charting, &amp; Geodesy (MC&amp;G) added to the Foreign Intelligence Requirements and Capabilities Plan (FIRCAP), and provided the 3-7 priority ratings for the countries in the Expeditionary Environment once MC&amp;G became an IC requirements line. Today we still do not have adequate MC&amp;G support from the National Geospatial Agency (NGA), in part because the shuttle mission came back as Swiss cheese, in part because they refuse to leverage the Soviet maps completely in hand via EastView Cartographic, and in part because they really don’t “get” why contour lines and cultural features at the 1:50,000 scale are essential – or why paper maps that continue to operate with a bullet hole in  them, are preferable to laptops that are fragile, heavy and demand constant artificial energy.</w:t>
      </w:r>
    </w:p>
  </w:endnote>
  <w:endnote w:id="108">
    <w:p w:rsidR="00F7303C" w:rsidRDefault="00F7303C" w:rsidP="00D3757A">
      <w:pPr>
        <w:pStyle w:val="EndnoteText"/>
        <w:spacing w:after="120"/>
      </w:pPr>
      <w:r>
        <w:rPr>
          <w:rStyle w:val="EndnoteReference"/>
        </w:rPr>
        <w:endnoteRef/>
      </w:r>
      <w:r>
        <w:t xml:space="preserve"> Haiti remains a case study in doing it wrong. Putting in 20,000 troops with their logistics tail was unnecessary. We also allowed our mind-sets to choke on one major airport, without seeing that we could have used over six major airports in the region to break cargoes down to C-130 sizes. We also failed to see how we could move the population to desired safe zones by air dropping water, food, and shelter materials to draw them onward. Haiti inspired the Reverse TIPFSS concept and its affiliate, “Peace Jumpers,” see “</w:t>
      </w:r>
      <w:hyperlink r:id="rId170" w:history="1">
        <w:r w:rsidRPr="005F464B">
          <w:rPr>
            <w:rStyle w:val="Hyperlink"/>
          </w:rPr>
          <w:t>Reference: Reverse TIPFID for Haiti</w:t>
        </w:r>
      </w:hyperlink>
      <w:r>
        <w:t xml:space="preserve">,” </w:t>
      </w:r>
      <w:r w:rsidRPr="0042270B">
        <w:rPr>
          <w:i/>
        </w:rPr>
        <w:t>Phi Beta Iota Public Intelligence Blog</w:t>
      </w:r>
      <w:r>
        <w:t>, January 18, 2010 and “</w:t>
      </w:r>
      <w:hyperlink r:id="rId171" w:history="1">
        <w:r w:rsidRPr="005F464B">
          <w:rPr>
            <w:rStyle w:val="Hyperlink"/>
          </w:rPr>
          <w:t>Journal: Haiti Earthquake CAB 21 Sequence of Events</w:t>
        </w:r>
      </w:hyperlink>
      <w:r>
        <w:t xml:space="preserve">,” </w:t>
      </w:r>
      <w:r w:rsidRPr="0042270B">
        <w:rPr>
          <w:i/>
        </w:rPr>
        <w:t>Phi Beta Iota Public Intelligence Blog</w:t>
      </w:r>
      <w:r>
        <w:t xml:space="preserve">, January 12, 2010. Haiti is also an excellent example of why WoG PPBSE must include a strong counterintelligence element focused on non-governmental elements. Both the Red Cross and the Clinton Foundation have been accused of stealing billions of dollars raised for Haiti. </w:t>
      </w:r>
      <w:r w:rsidRPr="004757F7">
        <w:rPr>
          <w:i/>
        </w:rPr>
        <w:t>Cf.</w:t>
      </w:r>
      <w:r>
        <w:t xml:space="preserve"> Justin Elliott, “</w:t>
      </w:r>
      <w:hyperlink r:id="rId172" w:history="1">
        <w:r w:rsidRPr="004757F7">
          <w:rPr>
            <w:rStyle w:val="Hyperlink"/>
          </w:rPr>
          <w:t>How the Red Cross Raised Half a Billion Dollars for Haiti ­and Built Six Homes</w:t>
        </w:r>
      </w:hyperlink>
      <w:r>
        <w:t xml:space="preserve">,” </w:t>
      </w:r>
      <w:r w:rsidRPr="00F24FF6">
        <w:rPr>
          <w:i/>
        </w:rPr>
        <w:t>ProPublica</w:t>
      </w:r>
      <w:r>
        <w:t>, June 3, 2015, and Jerome R. Corsi, “</w:t>
      </w:r>
      <w:hyperlink r:id="rId173" w:history="1">
        <w:r w:rsidRPr="004757F7">
          <w:rPr>
            <w:rStyle w:val="Hyperlink"/>
          </w:rPr>
          <w:t>Clinton Foundation ‘Fraud Began with Exploiting Earthquake</w:t>
        </w:r>
      </w:hyperlink>
      <w:r>
        <w:t xml:space="preserve">,’” </w:t>
      </w:r>
      <w:r w:rsidRPr="001C36B1">
        <w:rPr>
          <w:i/>
        </w:rPr>
        <w:t>WND</w:t>
      </w:r>
      <w:r>
        <w:t>, October 28, 2015. Haiti is a case study of how one must be able to “see” the entire battlefield (not just the military elements) and understand all the actors (not just the military actors), and also calculate and monitor and ensure the integrity of all the dollars (not just the US aid dollars).</w:t>
      </w:r>
    </w:p>
  </w:endnote>
  <w:endnote w:id="109">
    <w:p w:rsidR="00F7303C" w:rsidRDefault="00F7303C" w:rsidP="00D3757A">
      <w:pPr>
        <w:pStyle w:val="EndnoteText"/>
        <w:spacing w:after="120"/>
      </w:pPr>
      <w:r>
        <w:rPr>
          <w:rStyle w:val="EndnoteReference"/>
        </w:rPr>
        <w:endnoteRef/>
      </w:r>
      <w:r>
        <w:t xml:space="preserve"> Although OSINT was recognized as a needed new discipline, it was very quickly corrupted by the tendency to treat every problem as something that could be addressed by throwing money at technology and contractors. What we have today in the way of OSINT capabilities is largely waste. OSINT is at root face to face HUMINT and best done in the local language.</w:t>
      </w:r>
    </w:p>
  </w:endnote>
  <w:endnote w:id="110">
    <w:p w:rsidR="00F7303C" w:rsidRDefault="00F7303C" w:rsidP="00D3757A">
      <w:pPr>
        <w:pStyle w:val="EndnoteText"/>
        <w:spacing w:after="120"/>
      </w:pPr>
      <w:r>
        <w:rPr>
          <w:rStyle w:val="EndnoteReference"/>
        </w:rPr>
        <w:endnoteRef/>
      </w:r>
      <w:r>
        <w:t xml:space="preserve"> Ashraf Ghani and Clare Lockhart, </w:t>
      </w:r>
      <w:hyperlink r:id="rId174" w:history="1">
        <w:r w:rsidRPr="004757F7">
          <w:rPr>
            <w:rStyle w:val="Hyperlink"/>
            <w:i/>
          </w:rPr>
          <w:t>Fixing Failed States: A Framework for Rebuilding a Fractured World</w:t>
        </w:r>
      </w:hyperlink>
      <w:r>
        <w:t xml:space="preserve">, Oxford, UK: Oxford University Press, 2009. A number of excellent YouTube discussions are offered by the authors, available at </w:t>
      </w:r>
      <w:hyperlink r:id="rId175" w:history="1">
        <w:r w:rsidRPr="004757F7">
          <w:rPr>
            <w:rStyle w:val="Hyperlink"/>
            <w:i/>
          </w:rPr>
          <w:t>www.google.com/?gws_rd=ssl#q=YouTube+Ashraf+Ghani+Fixing+Failed+States</w:t>
        </w:r>
      </w:hyperlink>
      <w:r>
        <w:t>.</w:t>
      </w:r>
    </w:p>
  </w:endnote>
  <w:endnote w:id="111">
    <w:p w:rsidR="00F7303C" w:rsidRDefault="00F7303C" w:rsidP="00D3757A">
      <w:pPr>
        <w:pStyle w:val="EndnoteText"/>
        <w:spacing w:after="120"/>
      </w:pPr>
      <w:r>
        <w:rPr>
          <w:rStyle w:val="EndnoteReference"/>
        </w:rPr>
        <w:endnoteRef/>
      </w:r>
      <w:r>
        <w:t xml:space="preserve"> Chuck Spinney, “</w:t>
      </w:r>
      <w:hyperlink r:id="rId176" w:history="1">
        <w:r w:rsidRPr="004757F7">
          <w:rPr>
            <w:rStyle w:val="Hyperlink"/>
          </w:rPr>
          <w:t>Analysis of Kunduz Hospital Bombing—Is the USAF Incapable of Doing Close Air Support (CAS)?</w:t>
        </w:r>
      </w:hyperlink>
      <w:r>
        <w:t xml:space="preserve">,” </w:t>
      </w:r>
      <w:r w:rsidRPr="0042270B">
        <w:rPr>
          <w:i/>
        </w:rPr>
        <w:t>Phi Beta Iota Public Intelligence Blog</w:t>
      </w:r>
      <w:r>
        <w:t>, October 28 2015, in turn citing David Evans, “</w:t>
      </w:r>
      <w:hyperlink r:id="rId177" w:history="1">
        <w:r w:rsidRPr="00DE2D99">
          <w:rPr>
            <w:rStyle w:val="Hyperlink"/>
          </w:rPr>
          <w:t>Key questions unasked in the news about the US attack on Kunduz Hospital</w:t>
        </w:r>
      </w:hyperlink>
      <w:r>
        <w:t xml:space="preserve">,” </w:t>
      </w:r>
      <w:r w:rsidRPr="0042270B">
        <w:rPr>
          <w:i/>
        </w:rPr>
        <w:t>Fabius Maximus</w:t>
      </w:r>
      <w:r>
        <w:t>, October 22, 2015.</w:t>
      </w:r>
    </w:p>
  </w:endnote>
  <w:endnote w:id="112">
    <w:p w:rsidR="00F7303C" w:rsidRDefault="00F7303C" w:rsidP="00614CC6">
      <w:pPr>
        <w:pStyle w:val="EndnoteText"/>
        <w:spacing w:after="120"/>
      </w:pPr>
      <w:r>
        <w:rPr>
          <w:rStyle w:val="EndnoteReference"/>
        </w:rPr>
        <w:endnoteRef/>
      </w:r>
      <w:r>
        <w:t xml:space="preserve"> Among the public highlights are this statement by General James Post, USAF: who </w:t>
      </w:r>
      <w:r w:rsidRPr="00AB4B13">
        <w:t xml:space="preserve">told his officers that anyone “passing information to Congress about A-10 capabilities is committing </w:t>
      </w:r>
      <w:r>
        <w:t>‘</w:t>
      </w:r>
      <w:r w:rsidRPr="00AB4B13">
        <w:t>treason</w:t>
      </w:r>
      <w:r>
        <w:t>,’</w:t>
      </w:r>
      <w:r w:rsidRPr="00AB4B13">
        <w:t>”</w:t>
      </w:r>
      <w:r>
        <w:t xml:space="preserve"> per Maggie Ybarra, “</w:t>
      </w:r>
      <w:hyperlink r:id="rId178" w:history="1">
        <w:r w:rsidRPr="00DE2D99">
          <w:rPr>
            <w:rStyle w:val="Hyperlink"/>
          </w:rPr>
          <w:t>James Post, two-star Air Force general, under investigation for controversial comments</w:t>
        </w:r>
      </w:hyperlink>
      <w:r>
        <w:t xml:space="preserve">.” </w:t>
      </w:r>
      <w:r w:rsidRPr="00614CC6">
        <w:rPr>
          <w:i/>
        </w:rPr>
        <w:t>Washington Times</w:t>
      </w:r>
      <w:r>
        <w:t xml:space="preserve">,  January 28, 2015. A variety of headlines including commentary from Chuck Spinney and Winslow Wheeler can be found at this URL: </w:t>
      </w:r>
      <w:hyperlink r:id="rId179" w:history="1">
        <w:r w:rsidRPr="00DE2D99">
          <w:rPr>
            <w:rStyle w:val="Hyperlink"/>
          </w:rPr>
          <w:t>http://www.phibetaiota.net/?s=A-10</w:t>
        </w:r>
      </w:hyperlink>
      <w:r>
        <w:t>.</w:t>
      </w:r>
    </w:p>
  </w:endnote>
  <w:endnote w:id="113">
    <w:p w:rsidR="00F7303C" w:rsidRDefault="00F7303C" w:rsidP="00614CC6">
      <w:pPr>
        <w:pStyle w:val="EndnoteText"/>
        <w:spacing w:after="120"/>
      </w:pPr>
      <w:r>
        <w:rPr>
          <w:rStyle w:val="EndnoteReference"/>
        </w:rPr>
        <w:endnoteRef/>
      </w:r>
      <w:r>
        <w:t xml:space="preserve"> S.L.A. Marshall, </w:t>
      </w:r>
      <w:hyperlink r:id="rId180" w:history="1">
        <w:r w:rsidRPr="00DE2D99">
          <w:rPr>
            <w:rStyle w:val="Hyperlink"/>
            <w:i/>
          </w:rPr>
          <w:t>The Soldier’s Load and the Mobility of a Nation</w:t>
        </w:r>
      </w:hyperlink>
      <w:r>
        <w:t>, Quantico, VA: Marine Corps Association, 2004. This standard reference was first published in 1950. This is a foundation reference for any DoD re-structuring.</w:t>
      </w:r>
    </w:p>
  </w:endnote>
  <w:endnote w:id="114">
    <w:p w:rsidR="00F7303C" w:rsidRDefault="00F7303C" w:rsidP="0063721C">
      <w:pPr>
        <w:pStyle w:val="EndnoteText"/>
        <w:spacing w:after="120"/>
      </w:pPr>
      <w:r>
        <w:rPr>
          <w:rStyle w:val="EndnoteReference"/>
        </w:rPr>
        <w:endnoteRef/>
      </w:r>
      <w:r>
        <w:t xml:space="preserve"> Memorandum for the Chairman of the Joint Chiefs of Staff: Secure Balance and Flexibility in Future Joint Forces Insights from the 25</w:t>
      </w:r>
      <w:r w:rsidRPr="00DB0DE9">
        <w:rPr>
          <w:vertAlign w:val="superscript"/>
        </w:rPr>
        <w:t>th</w:t>
      </w:r>
      <w:r>
        <w:t xml:space="preserve"> Annual Strategy Conference “</w:t>
      </w:r>
      <w:hyperlink r:id="rId181" w:history="1">
        <w:r w:rsidRPr="00DE2D99">
          <w:rPr>
            <w:rStyle w:val="Hyperlink"/>
          </w:rPr>
          <w:t>Balancing the Joint Force to Meet Future Security Challenges</w:t>
        </w:r>
      </w:hyperlink>
      <w:r>
        <w:t>,” Carlisle, PA: Strategic Studies Institute, US Army War College, June 2014, p. 4.</w:t>
      </w:r>
    </w:p>
  </w:endnote>
  <w:endnote w:id="115">
    <w:p w:rsidR="00F7303C" w:rsidRDefault="00F7303C" w:rsidP="00D3757A">
      <w:pPr>
        <w:pStyle w:val="EndnoteText"/>
        <w:spacing w:after="120"/>
      </w:pPr>
      <w:r>
        <w:rPr>
          <w:rStyle w:val="EndnoteReference"/>
        </w:rPr>
        <w:endnoteRef/>
      </w:r>
      <w:r>
        <w:t xml:space="preserve"> The Marine Corps Intelligence Activity (MCIA) was established by the Commandant of the Marine Corps because the larger services were procuring aircraft and ground systems without regard to operational geography and real world constraints. For example, the average aviation day in the Third World is hot and humid, not warm and unhumid – this means that aircraft carry half as much half as far and loiter half as long as the book says they will. See Note 72 to access the Strategic Generalizations from the MCIA Study published in 1990, one of which pertains to aviation atmospherics.</w:t>
      </w:r>
    </w:p>
  </w:endnote>
  <w:endnote w:id="116">
    <w:p w:rsidR="00F7303C" w:rsidRDefault="00F7303C" w:rsidP="00D3757A">
      <w:pPr>
        <w:pStyle w:val="EndnoteText"/>
        <w:spacing w:after="120"/>
        <w:jc w:val="both"/>
      </w:pPr>
      <w:r>
        <w:rPr>
          <w:rStyle w:val="EndnoteReference"/>
        </w:rPr>
        <w:endnoteRef/>
      </w:r>
      <w:r>
        <w:t xml:space="preserve"> My detailed critiques of both military strategy today, and defense intelligence today, can be read at </w:t>
      </w:r>
      <w:r w:rsidRPr="000775D5">
        <w:t>“</w:t>
      </w:r>
      <w:hyperlink r:id="rId182" w:history="1">
        <w:r w:rsidRPr="00DE2D99">
          <w:rPr>
            <w:rStyle w:val="Hyperlink"/>
          </w:rPr>
          <w:t>The National Military Strategy: Dishonest Platitudes</w:t>
        </w:r>
      </w:hyperlink>
      <w:r w:rsidRPr="000775D5">
        <w:t xml:space="preserve">,” </w:t>
      </w:r>
      <w:r w:rsidRPr="000775D5">
        <w:rPr>
          <w:i/>
        </w:rPr>
        <w:t>CounterPunch</w:t>
      </w:r>
      <w:r w:rsidRPr="000775D5">
        <w:t>, 6 July 2015</w:t>
      </w:r>
      <w:r>
        <w:t xml:space="preserve"> and </w:t>
      </w:r>
      <w:r w:rsidRPr="000775D5">
        <w:t>“</w:t>
      </w:r>
      <w:hyperlink r:id="rId183" w:history="1">
        <w:r w:rsidRPr="00DE2D99">
          <w:rPr>
            <w:rStyle w:val="Hyperlink"/>
          </w:rPr>
          <w:t>On Defense Intelligence: Seven Strikes</w:t>
        </w:r>
      </w:hyperlink>
      <w:r w:rsidRPr="000775D5">
        <w:t xml:space="preserve">,” </w:t>
      </w:r>
      <w:r w:rsidRPr="000775D5">
        <w:rPr>
          <w:i/>
        </w:rPr>
        <w:t>CounterPunch</w:t>
      </w:r>
      <w:r w:rsidRPr="000775D5">
        <w:t>, 2 July 2014</w:t>
      </w:r>
      <w:r>
        <w:t>.</w:t>
      </w:r>
    </w:p>
  </w:endnote>
  <w:endnote w:id="117">
    <w:p w:rsidR="00F7303C" w:rsidRDefault="00F7303C" w:rsidP="00D3757A">
      <w:pPr>
        <w:pStyle w:val="EndnoteText"/>
        <w:spacing w:after="120"/>
      </w:pPr>
      <w:r>
        <w:rPr>
          <w:rStyle w:val="EndnoteReference"/>
        </w:rPr>
        <w:endnoteRef/>
      </w:r>
      <w:r>
        <w:t xml:space="preserve"> </w:t>
      </w:r>
      <w:r w:rsidRPr="006D01CE">
        <w:rPr>
          <w:i/>
        </w:rPr>
        <w:t>Cf.</w:t>
      </w:r>
      <w:r>
        <w:t xml:space="preserve"> Philip A. Odeen et al, </w:t>
      </w:r>
      <w:hyperlink r:id="rId184" w:history="1">
        <w:r w:rsidRPr="00DE2D99">
          <w:rPr>
            <w:rStyle w:val="Hyperlink"/>
            <w:i/>
          </w:rPr>
          <w:t>Transforming Defense: National Security in the 21</w:t>
        </w:r>
        <w:r w:rsidRPr="00DE2D99">
          <w:rPr>
            <w:rStyle w:val="Hyperlink"/>
            <w:i/>
            <w:vertAlign w:val="superscript"/>
          </w:rPr>
          <w:t>st</w:t>
        </w:r>
        <w:r w:rsidRPr="00DE2D99">
          <w:rPr>
            <w:rStyle w:val="Hyperlink"/>
            <w:i/>
          </w:rPr>
          <w:t xml:space="preserve"> Century</w:t>
        </w:r>
      </w:hyperlink>
      <w:r>
        <w:t>, Washington, DC: National Defense Panel, December 1997. This brilliant endeavor included a well-rounded focus on the need to plan for inter-agency PPBSE, an industrial base and infrastructure, and the institutionalization of innovation.</w:t>
      </w:r>
    </w:p>
  </w:endnote>
  <w:endnote w:id="118">
    <w:p w:rsidR="00F7303C" w:rsidRDefault="00F7303C" w:rsidP="00D3757A">
      <w:pPr>
        <w:pStyle w:val="EndnoteText"/>
        <w:spacing w:after="120"/>
      </w:pPr>
      <w:r>
        <w:rPr>
          <w:rStyle w:val="EndnoteReference"/>
        </w:rPr>
        <w:endnoteRef/>
      </w:r>
      <w:r>
        <w:t xml:space="preserve"> An excellent summary is provided by LtGen Charles T. Cleveland, “</w:t>
      </w:r>
      <w:hyperlink r:id="rId185" w:history="1">
        <w:r w:rsidRPr="00DE2D99">
          <w:rPr>
            <w:rStyle w:val="Hyperlink"/>
          </w:rPr>
          <w:t>2014 Green Book: ARSOF 2022: The future of Army SOF</w:t>
        </w:r>
      </w:hyperlink>
      <w:r>
        <w:t xml:space="preserve">,” Washington, D.C.: US Army, September 30, 2014, available at </w:t>
      </w:r>
      <w:r w:rsidRPr="008D7672">
        <w:rPr>
          <w:i/>
        </w:rPr>
        <w:t>www.army.mil/article/134915/</w:t>
      </w:r>
      <w:r>
        <w:t xml:space="preserve">. </w:t>
      </w:r>
    </w:p>
  </w:endnote>
  <w:endnote w:id="119">
    <w:p w:rsidR="00F7303C" w:rsidRDefault="00F7303C" w:rsidP="00676B48">
      <w:pPr>
        <w:pStyle w:val="EndnoteText"/>
        <w:spacing w:after="120"/>
      </w:pPr>
      <w:r>
        <w:rPr>
          <w:rStyle w:val="EndnoteReference"/>
        </w:rPr>
        <w:endnoteRef/>
      </w:r>
      <w:r>
        <w:t xml:space="preserve"> Ben Shapiro, “</w:t>
      </w:r>
      <w:hyperlink r:id="rId186" w:history="1">
        <w:r w:rsidRPr="00DE2D99">
          <w:rPr>
            <w:rStyle w:val="Hyperlink"/>
          </w:rPr>
          <w:t>Obama's Historic Defense Cuts Spell Disaster</w:t>
        </w:r>
      </w:hyperlink>
      <w:r>
        <w:t xml:space="preserve">,” </w:t>
      </w:r>
      <w:r w:rsidRPr="00676B48">
        <w:rPr>
          <w:i/>
        </w:rPr>
        <w:t>Breitbart.com</w:t>
      </w:r>
      <w:r>
        <w:t xml:space="preserve">, February 24, 2014. Secretary of Defense Chuck Heigel ended up resigning effective February 17, 2015. One can only speculate about the deeper reasons for the resignation – there was clearly a conflict between the desire to cut the Pentagon budget, and the many forces pressing for US engagement – some would say overreach – with regime change, elective wars, and other costly foreign adventures of questionable value to the public interest. </w:t>
      </w:r>
    </w:p>
  </w:endnote>
  <w:endnote w:id="120">
    <w:p w:rsidR="00F7303C" w:rsidRDefault="00F7303C" w:rsidP="00D3757A">
      <w:pPr>
        <w:pStyle w:val="EndnoteText"/>
        <w:spacing w:after="120"/>
      </w:pPr>
      <w:r>
        <w:rPr>
          <w:rStyle w:val="EndnoteReference"/>
        </w:rPr>
        <w:endnoteRef/>
      </w:r>
      <w:r>
        <w:t xml:space="preserve"> The plan was developed by Del Spurlock, Assistant Secretary of the Army for Manpower and Reserve Affairs, and then Deputy Secretary of Labor, and is available at </w:t>
      </w:r>
      <w:hyperlink r:id="rId187" w:history="1">
        <w:r w:rsidRPr="00DE2D99">
          <w:rPr>
            <w:rStyle w:val="Hyperlink"/>
            <w:i/>
          </w:rPr>
          <w:t>www.oss.net/dynamaster/file_archive/120125/704eed9f151af1a380c30a41209eab4d/Reagan%20Era%20Labor%20Resurrection%20Plan.pdf</w:t>
        </w:r>
      </w:hyperlink>
      <w:r>
        <w:t>.</w:t>
      </w:r>
    </w:p>
  </w:endnote>
  <w:endnote w:id="121">
    <w:p w:rsidR="00F7303C" w:rsidRDefault="00F7303C" w:rsidP="00C32329">
      <w:pPr>
        <w:pStyle w:val="EndnoteText"/>
        <w:spacing w:after="120"/>
      </w:pPr>
      <w:r>
        <w:rPr>
          <w:rStyle w:val="EndnoteReference"/>
        </w:rPr>
        <w:endnoteRef/>
      </w:r>
      <w:r>
        <w:t xml:space="preserve"> Eric Aasen, “</w:t>
      </w:r>
      <w:hyperlink r:id="rId188" w:history="1">
        <w:r w:rsidRPr="002975F1">
          <w:rPr>
            <w:rStyle w:val="Hyperlink"/>
          </w:rPr>
          <w:t>Modern Dust Bowl: In Severe Drought, Some Texas Cities Could Run Out Of Water</w:t>
        </w:r>
      </w:hyperlink>
      <w:r>
        <w:t xml:space="preserve">,” </w:t>
      </w:r>
      <w:r w:rsidRPr="00C32329">
        <w:rPr>
          <w:i/>
        </w:rPr>
        <w:t>Kera News</w:t>
      </w:r>
      <w:r>
        <w:t>, May 22, 2014.</w:t>
      </w:r>
    </w:p>
  </w:endnote>
  <w:endnote w:id="122">
    <w:p w:rsidR="00F7303C" w:rsidRDefault="00F7303C" w:rsidP="00D3757A">
      <w:pPr>
        <w:pStyle w:val="EndnoteText"/>
        <w:spacing w:after="120"/>
      </w:pPr>
      <w:r>
        <w:rPr>
          <w:rStyle w:val="EndnoteReference"/>
        </w:rPr>
        <w:endnoteRef/>
      </w:r>
      <w:r>
        <w:t xml:space="preserve"> “</w:t>
      </w:r>
      <w:hyperlink r:id="rId189" w:history="1">
        <w:r w:rsidRPr="002975F1">
          <w:rPr>
            <w:rStyle w:val="Hyperlink"/>
          </w:rPr>
          <w:t>Foreword</w:t>
        </w:r>
      </w:hyperlink>
      <w:r>
        <w:t xml:space="preserve">,” in Stephen E. Arnold, </w:t>
      </w:r>
      <w:hyperlink r:id="rId190" w:history="1">
        <w:r w:rsidRPr="002975F1">
          <w:rPr>
            <w:rStyle w:val="Hyperlink"/>
            <w:i/>
          </w:rPr>
          <w:t>CyberOSINT: Next Generation Information Access</w:t>
        </w:r>
      </w:hyperlink>
      <w:r>
        <w:t>, Harrods Creek, KY, Arnold Information Technology, 2015.</w:t>
      </w:r>
    </w:p>
  </w:endnote>
  <w:endnote w:id="123">
    <w:p w:rsidR="00F7303C" w:rsidRPr="00502440" w:rsidRDefault="00F7303C" w:rsidP="00502440">
      <w:pPr>
        <w:pStyle w:val="EndnoteText"/>
        <w:spacing w:after="120"/>
      </w:pPr>
      <w:r w:rsidRPr="00502440">
        <w:rPr>
          <w:rStyle w:val="EndnoteReference"/>
        </w:rPr>
        <w:endnoteRef/>
      </w:r>
      <w:r w:rsidRPr="00502440">
        <w:rPr>
          <w:rStyle w:val="EndnoteReference"/>
        </w:rPr>
        <w:t xml:space="preserve"> </w:t>
      </w:r>
      <w:r w:rsidRPr="00502440">
        <w:t>Robert Work and F. C. Hoffman, “</w:t>
      </w:r>
      <w:hyperlink r:id="rId191" w:history="1">
        <w:r w:rsidRPr="002975F1">
          <w:rPr>
            <w:rStyle w:val="Hyperlink"/>
          </w:rPr>
          <w:t>Hitting the Beach in the 21st Century</w:t>
        </w:r>
      </w:hyperlink>
      <w:r w:rsidRPr="00502440">
        <w:t xml:space="preserve">,” U.S. Naval Institute </w:t>
      </w:r>
      <w:r w:rsidRPr="00502440">
        <w:rPr>
          <w:i/>
        </w:rPr>
        <w:t>Proceedings</w:t>
      </w:r>
      <w:r w:rsidRPr="00502440">
        <w:t xml:space="preserve"> 136/11/1 (2010): 293.</w:t>
      </w:r>
    </w:p>
  </w:endnote>
  <w:endnote w:id="124">
    <w:p w:rsidR="00F7303C" w:rsidRDefault="00F7303C" w:rsidP="002064CD">
      <w:pPr>
        <w:pStyle w:val="EndnoteText"/>
        <w:spacing w:after="120"/>
      </w:pPr>
      <w:r>
        <w:rPr>
          <w:rStyle w:val="EndnoteReference"/>
        </w:rPr>
        <w:endnoteRef/>
      </w:r>
      <w:r>
        <w:t xml:space="preserve"> </w:t>
      </w:r>
      <w:r w:rsidRPr="002064CD">
        <w:rPr>
          <w:i/>
        </w:rPr>
        <w:t>Cf.</w:t>
      </w:r>
      <w:r>
        <w:t xml:space="preserve"> “</w:t>
      </w:r>
      <w:hyperlink r:id="rId192" w:history="1">
        <w:r w:rsidRPr="002975F1">
          <w:rPr>
            <w:rStyle w:val="Hyperlink"/>
          </w:rPr>
          <w:t>Graphic: US Military 61% of 2015 Disposable Budget</w:t>
        </w:r>
      </w:hyperlink>
      <w:r>
        <w:t xml:space="preserve">,” </w:t>
      </w:r>
      <w:r w:rsidRPr="002975F1">
        <w:rPr>
          <w:i/>
        </w:rPr>
        <w:t>Phi Beta Iota Public Intelligence Blog</w:t>
      </w:r>
      <w:r>
        <w:t>, February 12, 2016, drawing from NationalPriorities.org.</w:t>
      </w:r>
    </w:p>
  </w:endnote>
  <w:endnote w:id="125">
    <w:p w:rsidR="00F7303C" w:rsidRDefault="00F7303C" w:rsidP="00345B58">
      <w:pPr>
        <w:pStyle w:val="EndnoteText"/>
        <w:spacing w:after="120"/>
      </w:pPr>
      <w:r>
        <w:rPr>
          <w:rStyle w:val="EndnoteReference"/>
        </w:rPr>
        <w:endnoteRef/>
      </w:r>
      <w:r>
        <w:t xml:space="preserve"> </w:t>
      </w:r>
      <w:r w:rsidRPr="00345B58">
        <w:rPr>
          <w:i/>
        </w:rPr>
        <w:t>Cf.</w:t>
      </w:r>
      <w:r>
        <w:t xml:space="preserve"> Colin Gray, </w:t>
      </w:r>
      <w:hyperlink r:id="rId193" w:history="1">
        <w:r w:rsidRPr="002975F1">
          <w:rPr>
            <w:rStyle w:val="Hyperlink"/>
            <w:i/>
          </w:rPr>
          <w:t>Strategy and Politics</w:t>
        </w:r>
      </w:hyperlink>
      <w:r>
        <w:t xml:space="preserve">, Oxford, UK: Routledge, 2016; </w:t>
      </w:r>
      <w:hyperlink r:id="rId194" w:history="1">
        <w:r w:rsidRPr="002975F1">
          <w:rPr>
            <w:rStyle w:val="Hyperlink"/>
            <w:i/>
          </w:rPr>
          <w:t>The Future of Strategy</w:t>
        </w:r>
      </w:hyperlink>
      <w:r>
        <w:t xml:space="preserve">, Cambridge, UK: Polity, 2015; or Richard Bailey et al (eds.), </w:t>
      </w:r>
      <w:hyperlink r:id="rId195" w:history="1">
        <w:r w:rsidRPr="0081714C">
          <w:rPr>
            <w:rStyle w:val="Hyperlink"/>
            <w:i/>
          </w:rPr>
          <w:t>Strategy: Context and Adaptation from Archidamus to Airpower</w:t>
        </w:r>
      </w:hyperlink>
      <w:r>
        <w:t>, Annapolis, MD: Naval Institute Press, 2016.</w:t>
      </w:r>
    </w:p>
  </w:endnote>
  <w:endnote w:id="126">
    <w:p w:rsidR="00F7303C" w:rsidRDefault="00F7303C" w:rsidP="00D3757A">
      <w:pPr>
        <w:pStyle w:val="EndnoteText"/>
        <w:spacing w:after="120"/>
      </w:pPr>
      <w:r>
        <w:rPr>
          <w:rStyle w:val="EndnoteReference"/>
        </w:rPr>
        <w:endnoteRef/>
      </w:r>
      <w:r>
        <w:t xml:space="preserve"> </w:t>
      </w:r>
      <w:r w:rsidRPr="003E0BAA">
        <w:rPr>
          <w:i/>
        </w:rPr>
        <w:t>Cf.</w:t>
      </w:r>
      <w:r>
        <w:t xml:space="preserve"> “</w:t>
      </w:r>
      <w:hyperlink r:id="rId196" w:history="1">
        <w:r w:rsidRPr="0081714C">
          <w:rPr>
            <w:rStyle w:val="Hyperlink"/>
          </w:rPr>
          <w:t>Defense Budget by Country</w:t>
        </w:r>
      </w:hyperlink>
      <w:r>
        <w:t xml:space="preserve">,” </w:t>
      </w:r>
      <w:r w:rsidRPr="007948BF">
        <w:rPr>
          <w:i/>
        </w:rPr>
        <w:t>GlobalFirepower.com</w:t>
      </w:r>
      <w:r>
        <w:t xml:space="preserve">, available at </w:t>
      </w:r>
      <w:r w:rsidRPr="00D3757A">
        <w:rPr>
          <w:i/>
        </w:rPr>
        <w:t>www.globalfirepower.com/defense-spending-budget.asp</w:t>
      </w:r>
      <w:r>
        <w:t>.</w:t>
      </w:r>
    </w:p>
  </w:endnote>
  <w:endnote w:id="127">
    <w:p w:rsidR="00F7303C" w:rsidRDefault="00F7303C" w:rsidP="00D3757A">
      <w:pPr>
        <w:pStyle w:val="EndnoteText"/>
        <w:spacing w:after="120"/>
      </w:pPr>
      <w:r>
        <w:rPr>
          <w:rStyle w:val="EndnoteReference"/>
        </w:rPr>
        <w:endnoteRef/>
      </w:r>
      <w:r>
        <w:t xml:space="preserve"> Received from Medard Gabel, co-creator with Buckminster Fuller of the analog World Game and reprinted with permission. His latest book is </w:t>
      </w:r>
      <w:hyperlink r:id="rId197" w:history="1">
        <w:r w:rsidRPr="0081714C">
          <w:rPr>
            <w:rStyle w:val="Hyperlink"/>
            <w:i/>
          </w:rPr>
          <w:t>Designing a World that Works for All: Solutions &amp; Strategies for Meeting the World's Needs: Tenth Anniversary Edition</w:t>
        </w:r>
      </w:hyperlink>
      <w:r>
        <w:t>, Seattle, WA: Amazon Create Space,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923105"/>
      <w:docPartObj>
        <w:docPartGallery w:val="Page Numbers (Bottom of Page)"/>
        <w:docPartUnique/>
      </w:docPartObj>
    </w:sdtPr>
    <w:sdtEndPr>
      <w:rPr>
        <w:rFonts w:ascii="Times New Roman" w:hAnsi="Times New Roman" w:cs="Times New Roman"/>
        <w:noProof/>
        <w:sz w:val="24"/>
        <w:szCs w:val="24"/>
      </w:rPr>
    </w:sdtEndPr>
    <w:sdtContent>
      <w:p w:rsidR="00F7303C" w:rsidRPr="00112935" w:rsidRDefault="00F7303C">
        <w:pPr>
          <w:pStyle w:val="Footer"/>
          <w:jc w:val="center"/>
          <w:rPr>
            <w:rFonts w:ascii="Times New Roman" w:hAnsi="Times New Roman" w:cs="Times New Roman"/>
            <w:sz w:val="24"/>
            <w:szCs w:val="24"/>
          </w:rPr>
        </w:pPr>
        <w:r w:rsidRPr="00112935">
          <w:rPr>
            <w:rFonts w:ascii="Times New Roman" w:hAnsi="Times New Roman" w:cs="Times New Roman"/>
            <w:sz w:val="24"/>
            <w:szCs w:val="24"/>
          </w:rPr>
          <w:fldChar w:fldCharType="begin"/>
        </w:r>
        <w:r w:rsidRPr="00112935">
          <w:rPr>
            <w:rFonts w:ascii="Times New Roman" w:hAnsi="Times New Roman" w:cs="Times New Roman"/>
            <w:sz w:val="24"/>
            <w:szCs w:val="24"/>
          </w:rPr>
          <w:instrText xml:space="preserve"> PAGE   \* MERGEFORMAT </w:instrText>
        </w:r>
        <w:r w:rsidRPr="00112935">
          <w:rPr>
            <w:rFonts w:ascii="Times New Roman" w:hAnsi="Times New Roman" w:cs="Times New Roman"/>
            <w:sz w:val="24"/>
            <w:szCs w:val="24"/>
          </w:rPr>
          <w:fldChar w:fldCharType="separate"/>
        </w:r>
        <w:r w:rsidR="00332EAC">
          <w:rPr>
            <w:rFonts w:ascii="Times New Roman" w:hAnsi="Times New Roman" w:cs="Times New Roman"/>
            <w:noProof/>
            <w:sz w:val="24"/>
            <w:szCs w:val="24"/>
          </w:rPr>
          <w:t>35</w:t>
        </w:r>
        <w:r w:rsidRPr="00112935">
          <w:rPr>
            <w:rFonts w:ascii="Times New Roman" w:hAnsi="Times New Roman" w:cs="Times New Roman"/>
            <w:noProof/>
            <w:sz w:val="24"/>
            <w:szCs w:val="24"/>
          </w:rPr>
          <w:fldChar w:fldCharType="end"/>
        </w:r>
      </w:p>
    </w:sdtContent>
  </w:sdt>
  <w:p w:rsidR="00F7303C" w:rsidRDefault="00F73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505" w:rsidRDefault="00396505" w:rsidP="00565630">
      <w:pPr>
        <w:spacing w:after="0" w:line="240" w:lineRule="auto"/>
      </w:pPr>
      <w:r>
        <w:separator/>
      </w:r>
    </w:p>
  </w:footnote>
  <w:footnote w:type="continuationSeparator" w:id="0">
    <w:p w:rsidR="00396505" w:rsidRDefault="00396505" w:rsidP="00565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7B7"/>
    <w:multiLevelType w:val="hybridMultilevel"/>
    <w:tmpl w:val="05D2830E"/>
    <w:lvl w:ilvl="0" w:tplc="1290676C">
      <w:start w:val="1"/>
      <w:numFmt w:val="bullet"/>
      <w:lvlText w:val="•"/>
      <w:lvlJc w:val="left"/>
      <w:pPr>
        <w:tabs>
          <w:tab w:val="num" w:pos="360"/>
        </w:tabs>
        <w:ind w:left="360" w:hanging="360"/>
      </w:pPr>
      <w:rPr>
        <w:rFonts w:ascii="Arial" w:hAnsi="Arial" w:hint="default"/>
      </w:rPr>
    </w:lvl>
    <w:lvl w:ilvl="1" w:tplc="133648CE" w:tentative="1">
      <w:start w:val="1"/>
      <w:numFmt w:val="bullet"/>
      <w:lvlText w:val="•"/>
      <w:lvlJc w:val="left"/>
      <w:pPr>
        <w:tabs>
          <w:tab w:val="num" w:pos="1080"/>
        </w:tabs>
        <w:ind w:left="1080" w:hanging="360"/>
      </w:pPr>
      <w:rPr>
        <w:rFonts w:ascii="Arial" w:hAnsi="Arial" w:hint="default"/>
      </w:rPr>
    </w:lvl>
    <w:lvl w:ilvl="2" w:tplc="77B4B7BC" w:tentative="1">
      <w:start w:val="1"/>
      <w:numFmt w:val="bullet"/>
      <w:lvlText w:val="•"/>
      <w:lvlJc w:val="left"/>
      <w:pPr>
        <w:tabs>
          <w:tab w:val="num" w:pos="1800"/>
        </w:tabs>
        <w:ind w:left="1800" w:hanging="360"/>
      </w:pPr>
      <w:rPr>
        <w:rFonts w:ascii="Arial" w:hAnsi="Arial" w:hint="default"/>
      </w:rPr>
    </w:lvl>
    <w:lvl w:ilvl="3" w:tplc="1BCEFA6E" w:tentative="1">
      <w:start w:val="1"/>
      <w:numFmt w:val="bullet"/>
      <w:lvlText w:val="•"/>
      <w:lvlJc w:val="left"/>
      <w:pPr>
        <w:tabs>
          <w:tab w:val="num" w:pos="2520"/>
        </w:tabs>
        <w:ind w:left="2520" w:hanging="360"/>
      </w:pPr>
      <w:rPr>
        <w:rFonts w:ascii="Arial" w:hAnsi="Arial" w:hint="default"/>
      </w:rPr>
    </w:lvl>
    <w:lvl w:ilvl="4" w:tplc="F5B016DE" w:tentative="1">
      <w:start w:val="1"/>
      <w:numFmt w:val="bullet"/>
      <w:lvlText w:val="•"/>
      <w:lvlJc w:val="left"/>
      <w:pPr>
        <w:tabs>
          <w:tab w:val="num" w:pos="3240"/>
        </w:tabs>
        <w:ind w:left="3240" w:hanging="360"/>
      </w:pPr>
      <w:rPr>
        <w:rFonts w:ascii="Arial" w:hAnsi="Arial" w:hint="default"/>
      </w:rPr>
    </w:lvl>
    <w:lvl w:ilvl="5" w:tplc="8AE2809A" w:tentative="1">
      <w:start w:val="1"/>
      <w:numFmt w:val="bullet"/>
      <w:lvlText w:val="•"/>
      <w:lvlJc w:val="left"/>
      <w:pPr>
        <w:tabs>
          <w:tab w:val="num" w:pos="3960"/>
        </w:tabs>
        <w:ind w:left="3960" w:hanging="360"/>
      </w:pPr>
      <w:rPr>
        <w:rFonts w:ascii="Arial" w:hAnsi="Arial" w:hint="default"/>
      </w:rPr>
    </w:lvl>
    <w:lvl w:ilvl="6" w:tplc="0F6640BC" w:tentative="1">
      <w:start w:val="1"/>
      <w:numFmt w:val="bullet"/>
      <w:lvlText w:val="•"/>
      <w:lvlJc w:val="left"/>
      <w:pPr>
        <w:tabs>
          <w:tab w:val="num" w:pos="4680"/>
        </w:tabs>
        <w:ind w:left="4680" w:hanging="360"/>
      </w:pPr>
      <w:rPr>
        <w:rFonts w:ascii="Arial" w:hAnsi="Arial" w:hint="default"/>
      </w:rPr>
    </w:lvl>
    <w:lvl w:ilvl="7" w:tplc="EA1A8258" w:tentative="1">
      <w:start w:val="1"/>
      <w:numFmt w:val="bullet"/>
      <w:lvlText w:val="•"/>
      <w:lvlJc w:val="left"/>
      <w:pPr>
        <w:tabs>
          <w:tab w:val="num" w:pos="5400"/>
        </w:tabs>
        <w:ind w:left="5400" w:hanging="360"/>
      </w:pPr>
      <w:rPr>
        <w:rFonts w:ascii="Arial" w:hAnsi="Arial" w:hint="default"/>
      </w:rPr>
    </w:lvl>
    <w:lvl w:ilvl="8" w:tplc="D2B89D9A" w:tentative="1">
      <w:start w:val="1"/>
      <w:numFmt w:val="bullet"/>
      <w:lvlText w:val="•"/>
      <w:lvlJc w:val="left"/>
      <w:pPr>
        <w:tabs>
          <w:tab w:val="num" w:pos="6120"/>
        </w:tabs>
        <w:ind w:left="6120" w:hanging="360"/>
      </w:pPr>
      <w:rPr>
        <w:rFonts w:ascii="Arial" w:hAnsi="Arial" w:hint="default"/>
      </w:rPr>
    </w:lvl>
  </w:abstractNum>
  <w:abstractNum w:abstractNumId="1">
    <w:nsid w:val="37365831"/>
    <w:multiLevelType w:val="hybridMultilevel"/>
    <w:tmpl w:val="38A0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FC70331"/>
    <w:multiLevelType w:val="multilevel"/>
    <w:tmpl w:val="F7A03E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FF5FC7"/>
    <w:multiLevelType w:val="hybridMultilevel"/>
    <w:tmpl w:val="56009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E765B26"/>
    <w:multiLevelType w:val="hybridMultilevel"/>
    <w:tmpl w:val="2932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98C"/>
    <w:rsid w:val="00002191"/>
    <w:rsid w:val="0000796C"/>
    <w:rsid w:val="000230A4"/>
    <w:rsid w:val="00023E1E"/>
    <w:rsid w:val="00025A55"/>
    <w:rsid w:val="00030297"/>
    <w:rsid w:val="000358E5"/>
    <w:rsid w:val="00035D9F"/>
    <w:rsid w:val="000420F3"/>
    <w:rsid w:val="000472FE"/>
    <w:rsid w:val="000553E1"/>
    <w:rsid w:val="00057E3D"/>
    <w:rsid w:val="00063BCB"/>
    <w:rsid w:val="000709F7"/>
    <w:rsid w:val="00086B8E"/>
    <w:rsid w:val="000A0FED"/>
    <w:rsid w:val="000A46CE"/>
    <w:rsid w:val="000C0244"/>
    <w:rsid w:val="000C640A"/>
    <w:rsid w:val="000C6DFF"/>
    <w:rsid w:val="000D4474"/>
    <w:rsid w:val="000D760A"/>
    <w:rsid w:val="000E14B5"/>
    <w:rsid w:val="000F0431"/>
    <w:rsid w:val="000F4E95"/>
    <w:rsid w:val="0010382D"/>
    <w:rsid w:val="00105524"/>
    <w:rsid w:val="00112935"/>
    <w:rsid w:val="001149B4"/>
    <w:rsid w:val="00115721"/>
    <w:rsid w:val="001252DC"/>
    <w:rsid w:val="00127739"/>
    <w:rsid w:val="001279AC"/>
    <w:rsid w:val="00131CA1"/>
    <w:rsid w:val="00143150"/>
    <w:rsid w:val="00150322"/>
    <w:rsid w:val="001509D2"/>
    <w:rsid w:val="00155A79"/>
    <w:rsid w:val="001605BD"/>
    <w:rsid w:val="00185D69"/>
    <w:rsid w:val="001968B7"/>
    <w:rsid w:val="001B460A"/>
    <w:rsid w:val="001C36B1"/>
    <w:rsid w:val="001C5926"/>
    <w:rsid w:val="001D1DB9"/>
    <w:rsid w:val="001E0B34"/>
    <w:rsid w:val="001E4416"/>
    <w:rsid w:val="001E4693"/>
    <w:rsid w:val="001E4835"/>
    <w:rsid w:val="001E6C88"/>
    <w:rsid w:val="002064CD"/>
    <w:rsid w:val="0020743D"/>
    <w:rsid w:val="00224747"/>
    <w:rsid w:val="00225038"/>
    <w:rsid w:val="00227414"/>
    <w:rsid w:val="0023117E"/>
    <w:rsid w:val="0024569A"/>
    <w:rsid w:val="00252C10"/>
    <w:rsid w:val="00255246"/>
    <w:rsid w:val="00263C3C"/>
    <w:rsid w:val="00263CD7"/>
    <w:rsid w:val="00264170"/>
    <w:rsid w:val="00285741"/>
    <w:rsid w:val="002918D7"/>
    <w:rsid w:val="00293E52"/>
    <w:rsid w:val="00295537"/>
    <w:rsid w:val="002975F1"/>
    <w:rsid w:val="002B6063"/>
    <w:rsid w:val="002B72D1"/>
    <w:rsid w:val="002C6313"/>
    <w:rsid w:val="002D0FFD"/>
    <w:rsid w:val="002D7110"/>
    <w:rsid w:val="002F0200"/>
    <w:rsid w:val="002F24A4"/>
    <w:rsid w:val="002F274F"/>
    <w:rsid w:val="002F27FE"/>
    <w:rsid w:val="002F4965"/>
    <w:rsid w:val="002F6A40"/>
    <w:rsid w:val="0030198C"/>
    <w:rsid w:val="0030420C"/>
    <w:rsid w:val="003109CC"/>
    <w:rsid w:val="00313EE5"/>
    <w:rsid w:val="00320776"/>
    <w:rsid w:val="00324594"/>
    <w:rsid w:val="00332EAC"/>
    <w:rsid w:val="00334EB5"/>
    <w:rsid w:val="00336C31"/>
    <w:rsid w:val="00337E5C"/>
    <w:rsid w:val="00345B58"/>
    <w:rsid w:val="003563F6"/>
    <w:rsid w:val="00363212"/>
    <w:rsid w:val="003635D1"/>
    <w:rsid w:val="00364D74"/>
    <w:rsid w:val="00377A61"/>
    <w:rsid w:val="00396505"/>
    <w:rsid w:val="003969E6"/>
    <w:rsid w:val="003A2595"/>
    <w:rsid w:val="003A42D6"/>
    <w:rsid w:val="003B3FE7"/>
    <w:rsid w:val="003C2CCA"/>
    <w:rsid w:val="003C45BA"/>
    <w:rsid w:val="003D68DB"/>
    <w:rsid w:val="003D6D80"/>
    <w:rsid w:val="003E0BAA"/>
    <w:rsid w:val="003E261A"/>
    <w:rsid w:val="003F3AFF"/>
    <w:rsid w:val="00402FCC"/>
    <w:rsid w:val="004061E4"/>
    <w:rsid w:val="00410FDD"/>
    <w:rsid w:val="004110D3"/>
    <w:rsid w:val="004135D7"/>
    <w:rsid w:val="00414793"/>
    <w:rsid w:val="00417F2D"/>
    <w:rsid w:val="00420139"/>
    <w:rsid w:val="004210DA"/>
    <w:rsid w:val="0042270B"/>
    <w:rsid w:val="00422CFE"/>
    <w:rsid w:val="00431E14"/>
    <w:rsid w:val="00440389"/>
    <w:rsid w:val="004511D4"/>
    <w:rsid w:val="00452E09"/>
    <w:rsid w:val="00453334"/>
    <w:rsid w:val="004657DA"/>
    <w:rsid w:val="00470345"/>
    <w:rsid w:val="004757F7"/>
    <w:rsid w:val="00492597"/>
    <w:rsid w:val="00492B4D"/>
    <w:rsid w:val="004B18FF"/>
    <w:rsid w:val="004B6594"/>
    <w:rsid w:val="004C3A0D"/>
    <w:rsid w:val="004C636C"/>
    <w:rsid w:val="004E6B4C"/>
    <w:rsid w:val="004F3C17"/>
    <w:rsid w:val="00502440"/>
    <w:rsid w:val="0051546A"/>
    <w:rsid w:val="0051583A"/>
    <w:rsid w:val="00515BA0"/>
    <w:rsid w:val="00515CEA"/>
    <w:rsid w:val="00516891"/>
    <w:rsid w:val="005246A1"/>
    <w:rsid w:val="005301A1"/>
    <w:rsid w:val="00531BD9"/>
    <w:rsid w:val="00540F9C"/>
    <w:rsid w:val="005558E0"/>
    <w:rsid w:val="005630EE"/>
    <w:rsid w:val="00565349"/>
    <w:rsid w:val="00565630"/>
    <w:rsid w:val="005819BF"/>
    <w:rsid w:val="00581CF6"/>
    <w:rsid w:val="00581E0C"/>
    <w:rsid w:val="00587C16"/>
    <w:rsid w:val="0059700F"/>
    <w:rsid w:val="005A4918"/>
    <w:rsid w:val="005B1A42"/>
    <w:rsid w:val="005D0190"/>
    <w:rsid w:val="005D16C9"/>
    <w:rsid w:val="005D1D9D"/>
    <w:rsid w:val="005F2BEE"/>
    <w:rsid w:val="005F464B"/>
    <w:rsid w:val="006057F7"/>
    <w:rsid w:val="00614CC6"/>
    <w:rsid w:val="006152B2"/>
    <w:rsid w:val="006207E2"/>
    <w:rsid w:val="006210E4"/>
    <w:rsid w:val="00624C29"/>
    <w:rsid w:val="00630E5D"/>
    <w:rsid w:val="006313DB"/>
    <w:rsid w:val="00635B55"/>
    <w:rsid w:val="0063721C"/>
    <w:rsid w:val="006404A1"/>
    <w:rsid w:val="006404EE"/>
    <w:rsid w:val="00653E64"/>
    <w:rsid w:val="006547F8"/>
    <w:rsid w:val="00666F4F"/>
    <w:rsid w:val="00672E9E"/>
    <w:rsid w:val="00674191"/>
    <w:rsid w:val="0067463C"/>
    <w:rsid w:val="00676B48"/>
    <w:rsid w:val="00681894"/>
    <w:rsid w:val="00685A42"/>
    <w:rsid w:val="006873DC"/>
    <w:rsid w:val="00695BF2"/>
    <w:rsid w:val="0069668A"/>
    <w:rsid w:val="00696BFC"/>
    <w:rsid w:val="006A5537"/>
    <w:rsid w:val="006C095D"/>
    <w:rsid w:val="006C677B"/>
    <w:rsid w:val="006D01CE"/>
    <w:rsid w:val="006E04FE"/>
    <w:rsid w:val="007021F4"/>
    <w:rsid w:val="00704AFF"/>
    <w:rsid w:val="00704E8F"/>
    <w:rsid w:val="00705290"/>
    <w:rsid w:val="0070625F"/>
    <w:rsid w:val="00707EAD"/>
    <w:rsid w:val="00714B92"/>
    <w:rsid w:val="0071779E"/>
    <w:rsid w:val="00724F5B"/>
    <w:rsid w:val="007263B2"/>
    <w:rsid w:val="00734567"/>
    <w:rsid w:val="0074381F"/>
    <w:rsid w:val="007478A2"/>
    <w:rsid w:val="00755CEE"/>
    <w:rsid w:val="0076487A"/>
    <w:rsid w:val="00772FD2"/>
    <w:rsid w:val="007748F1"/>
    <w:rsid w:val="0077558E"/>
    <w:rsid w:val="00780D14"/>
    <w:rsid w:val="00783781"/>
    <w:rsid w:val="00790C83"/>
    <w:rsid w:val="007948BF"/>
    <w:rsid w:val="007A67E6"/>
    <w:rsid w:val="007B2742"/>
    <w:rsid w:val="007B2FB2"/>
    <w:rsid w:val="007B7E0F"/>
    <w:rsid w:val="007C1B01"/>
    <w:rsid w:val="007D5300"/>
    <w:rsid w:val="007F35ED"/>
    <w:rsid w:val="007F6842"/>
    <w:rsid w:val="0080040D"/>
    <w:rsid w:val="0081714C"/>
    <w:rsid w:val="0082422D"/>
    <w:rsid w:val="008305CF"/>
    <w:rsid w:val="00831B7B"/>
    <w:rsid w:val="008376D6"/>
    <w:rsid w:val="00844DAD"/>
    <w:rsid w:val="0085684B"/>
    <w:rsid w:val="0088058E"/>
    <w:rsid w:val="008A0875"/>
    <w:rsid w:val="008A1424"/>
    <w:rsid w:val="008A7203"/>
    <w:rsid w:val="008B2A8F"/>
    <w:rsid w:val="008B50DA"/>
    <w:rsid w:val="008D1DED"/>
    <w:rsid w:val="008D618B"/>
    <w:rsid w:val="008D7672"/>
    <w:rsid w:val="008E1F97"/>
    <w:rsid w:val="008E35E9"/>
    <w:rsid w:val="009008C3"/>
    <w:rsid w:val="00915547"/>
    <w:rsid w:val="0091757F"/>
    <w:rsid w:val="00932CF5"/>
    <w:rsid w:val="00944045"/>
    <w:rsid w:val="00950774"/>
    <w:rsid w:val="00951EF4"/>
    <w:rsid w:val="00952B60"/>
    <w:rsid w:val="00961682"/>
    <w:rsid w:val="009864F6"/>
    <w:rsid w:val="00996843"/>
    <w:rsid w:val="009A3584"/>
    <w:rsid w:val="009A3D7B"/>
    <w:rsid w:val="009A4347"/>
    <w:rsid w:val="009B13A4"/>
    <w:rsid w:val="009B233A"/>
    <w:rsid w:val="009C6BED"/>
    <w:rsid w:val="009D0B94"/>
    <w:rsid w:val="009D6A84"/>
    <w:rsid w:val="009D77D9"/>
    <w:rsid w:val="009E27AA"/>
    <w:rsid w:val="009E73D7"/>
    <w:rsid w:val="009F1B81"/>
    <w:rsid w:val="009F27EE"/>
    <w:rsid w:val="009F616D"/>
    <w:rsid w:val="00A0489C"/>
    <w:rsid w:val="00A075CA"/>
    <w:rsid w:val="00A07BC4"/>
    <w:rsid w:val="00A1045C"/>
    <w:rsid w:val="00A12E5A"/>
    <w:rsid w:val="00A225C2"/>
    <w:rsid w:val="00A240F5"/>
    <w:rsid w:val="00A27D7E"/>
    <w:rsid w:val="00A30BD1"/>
    <w:rsid w:val="00A31800"/>
    <w:rsid w:val="00A31E87"/>
    <w:rsid w:val="00A328E3"/>
    <w:rsid w:val="00A32CEC"/>
    <w:rsid w:val="00A32FC5"/>
    <w:rsid w:val="00A34772"/>
    <w:rsid w:val="00A43085"/>
    <w:rsid w:val="00A43FF4"/>
    <w:rsid w:val="00A472C3"/>
    <w:rsid w:val="00A6631D"/>
    <w:rsid w:val="00A7107E"/>
    <w:rsid w:val="00A83268"/>
    <w:rsid w:val="00A8434E"/>
    <w:rsid w:val="00A86948"/>
    <w:rsid w:val="00AA6272"/>
    <w:rsid w:val="00AB3948"/>
    <w:rsid w:val="00AB4B13"/>
    <w:rsid w:val="00AB6989"/>
    <w:rsid w:val="00AC7920"/>
    <w:rsid w:val="00AD049A"/>
    <w:rsid w:val="00AD0E96"/>
    <w:rsid w:val="00AF1667"/>
    <w:rsid w:val="00AF6DE5"/>
    <w:rsid w:val="00B1217F"/>
    <w:rsid w:val="00B25D27"/>
    <w:rsid w:val="00B35B60"/>
    <w:rsid w:val="00B36309"/>
    <w:rsid w:val="00B61A06"/>
    <w:rsid w:val="00B6282E"/>
    <w:rsid w:val="00B660E3"/>
    <w:rsid w:val="00B73860"/>
    <w:rsid w:val="00B96443"/>
    <w:rsid w:val="00BA0F70"/>
    <w:rsid w:val="00BB1BBA"/>
    <w:rsid w:val="00BB242B"/>
    <w:rsid w:val="00BB4BF1"/>
    <w:rsid w:val="00BC479D"/>
    <w:rsid w:val="00BD23CC"/>
    <w:rsid w:val="00BE0A9C"/>
    <w:rsid w:val="00BF0BD0"/>
    <w:rsid w:val="00BF33B6"/>
    <w:rsid w:val="00C11D77"/>
    <w:rsid w:val="00C32329"/>
    <w:rsid w:val="00C431F3"/>
    <w:rsid w:val="00C50268"/>
    <w:rsid w:val="00C55057"/>
    <w:rsid w:val="00C72A19"/>
    <w:rsid w:val="00C807CF"/>
    <w:rsid w:val="00C82BF6"/>
    <w:rsid w:val="00C9729C"/>
    <w:rsid w:val="00CA1EFE"/>
    <w:rsid w:val="00CA515B"/>
    <w:rsid w:val="00CA5DA2"/>
    <w:rsid w:val="00CA70BF"/>
    <w:rsid w:val="00CB21CE"/>
    <w:rsid w:val="00CB2B7D"/>
    <w:rsid w:val="00CB790B"/>
    <w:rsid w:val="00CC42B0"/>
    <w:rsid w:val="00CD163F"/>
    <w:rsid w:val="00CE0455"/>
    <w:rsid w:val="00CE3287"/>
    <w:rsid w:val="00CE4B81"/>
    <w:rsid w:val="00CE628B"/>
    <w:rsid w:val="00CF1B0E"/>
    <w:rsid w:val="00CF2158"/>
    <w:rsid w:val="00CF3C69"/>
    <w:rsid w:val="00CF4CF3"/>
    <w:rsid w:val="00CF74E2"/>
    <w:rsid w:val="00D07A0E"/>
    <w:rsid w:val="00D16AF4"/>
    <w:rsid w:val="00D25DCD"/>
    <w:rsid w:val="00D26E90"/>
    <w:rsid w:val="00D32164"/>
    <w:rsid w:val="00D3757A"/>
    <w:rsid w:val="00D37968"/>
    <w:rsid w:val="00D433A1"/>
    <w:rsid w:val="00D4379D"/>
    <w:rsid w:val="00D45328"/>
    <w:rsid w:val="00D507F7"/>
    <w:rsid w:val="00D52ED9"/>
    <w:rsid w:val="00D75A6F"/>
    <w:rsid w:val="00D82C46"/>
    <w:rsid w:val="00D848F4"/>
    <w:rsid w:val="00D87ABB"/>
    <w:rsid w:val="00D9249B"/>
    <w:rsid w:val="00D946ED"/>
    <w:rsid w:val="00D96814"/>
    <w:rsid w:val="00DB0242"/>
    <w:rsid w:val="00DB0C38"/>
    <w:rsid w:val="00DB0DE9"/>
    <w:rsid w:val="00DB4D1A"/>
    <w:rsid w:val="00DB5A25"/>
    <w:rsid w:val="00DC58D9"/>
    <w:rsid w:val="00DC5937"/>
    <w:rsid w:val="00DC79E4"/>
    <w:rsid w:val="00DE2D99"/>
    <w:rsid w:val="00DF5BBF"/>
    <w:rsid w:val="00E06125"/>
    <w:rsid w:val="00E07D95"/>
    <w:rsid w:val="00E11433"/>
    <w:rsid w:val="00E13E23"/>
    <w:rsid w:val="00E26358"/>
    <w:rsid w:val="00E3183A"/>
    <w:rsid w:val="00E31850"/>
    <w:rsid w:val="00E50347"/>
    <w:rsid w:val="00E56088"/>
    <w:rsid w:val="00E57E89"/>
    <w:rsid w:val="00E64615"/>
    <w:rsid w:val="00E65ABD"/>
    <w:rsid w:val="00E7071E"/>
    <w:rsid w:val="00E70765"/>
    <w:rsid w:val="00E72B8D"/>
    <w:rsid w:val="00E72E8D"/>
    <w:rsid w:val="00E75833"/>
    <w:rsid w:val="00E8045D"/>
    <w:rsid w:val="00E85F00"/>
    <w:rsid w:val="00E9581A"/>
    <w:rsid w:val="00EA344E"/>
    <w:rsid w:val="00EA5C9E"/>
    <w:rsid w:val="00EA6FB7"/>
    <w:rsid w:val="00EB149E"/>
    <w:rsid w:val="00EB736C"/>
    <w:rsid w:val="00EB76A9"/>
    <w:rsid w:val="00EC41A3"/>
    <w:rsid w:val="00EC504A"/>
    <w:rsid w:val="00ED1849"/>
    <w:rsid w:val="00EE5448"/>
    <w:rsid w:val="00EF0A21"/>
    <w:rsid w:val="00EF7EA8"/>
    <w:rsid w:val="00F0420D"/>
    <w:rsid w:val="00F108BA"/>
    <w:rsid w:val="00F110C5"/>
    <w:rsid w:val="00F24FF6"/>
    <w:rsid w:val="00F309FF"/>
    <w:rsid w:val="00F35B91"/>
    <w:rsid w:val="00F43EEF"/>
    <w:rsid w:val="00F54361"/>
    <w:rsid w:val="00F55C7F"/>
    <w:rsid w:val="00F71E83"/>
    <w:rsid w:val="00F7303C"/>
    <w:rsid w:val="00F74180"/>
    <w:rsid w:val="00F814C5"/>
    <w:rsid w:val="00F86EF2"/>
    <w:rsid w:val="00F95157"/>
    <w:rsid w:val="00F96D4E"/>
    <w:rsid w:val="00FA7A35"/>
    <w:rsid w:val="00FB4F15"/>
    <w:rsid w:val="00FC08CE"/>
    <w:rsid w:val="00FD2835"/>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1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1E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65630"/>
    <w:pPr>
      <w:spacing w:after="0" w:line="240" w:lineRule="auto"/>
    </w:pPr>
    <w:rPr>
      <w:sz w:val="20"/>
      <w:szCs w:val="20"/>
    </w:rPr>
  </w:style>
  <w:style w:type="character" w:customStyle="1" w:styleId="EndnoteTextChar">
    <w:name w:val="Endnote Text Char"/>
    <w:basedOn w:val="DefaultParagraphFont"/>
    <w:link w:val="EndnoteText"/>
    <w:uiPriority w:val="99"/>
    <w:rsid w:val="00565630"/>
    <w:rPr>
      <w:sz w:val="20"/>
      <w:szCs w:val="20"/>
    </w:rPr>
  </w:style>
  <w:style w:type="character" w:styleId="EndnoteReference">
    <w:name w:val="endnote reference"/>
    <w:basedOn w:val="DefaultParagraphFont"/>
    <w:uiPriority w:val="99"/>
    <w:unhideWhenUsed/>
    <w:rsid w:val="00565630"/>
    <w:rPr>
      <w:vertAlign w:val="superscript"/>
    </w:rPr>
  </w:style>
  <w:style w:type="table" w:styleId="TableGrid">
    <w:name w:val="Table Grid"/>
    <w:basedOn w:val="TableNormal"/>
    <w:uiPriority w:val="59"/>
    <w:rsid w:val="0056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926"/>
    <w:pPr>
      <w:ind w:left="720"/>
      <w:contextualSpacing/>
    </w:pPr>
  </w:style>
  <w:style w:type="paragraph" w:styleId="Caption">
    <w:name w:val="caption"/>
    <w:basedOn w:val="Normal"/>
    <w:next w:val="Normal"/>
    <w:uiPriority w:val="35"/>
    <w:unhideWhenUsed/>
    <w:qFormat/>
    <w:rsid w:val="001C592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C5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26"/>
    <w:rPr>
      <w:rFonts w:ascii="Tahoma" w:hAnsi="Tahoma" w:cs="Tahoma"/>
      <w:sz w:val="16"/>
      <w:szCs w:val="16"/>
    </w:rPr>
  </w:style>
  <w:style w:type="paragraph" w:styleId="NormalWeb">
    <w:name w:val="Normal (Web)"/>
    <w:basedOn w:val="Normal"/>
    <w:uiPriority w:val="99"/>
    <w:semiHidden/>
    <w:unhideWhenUsed/>
    <w:rsid w:val="00063B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3BCB"/>
    <w:rPr>
      <w:i/>
      <w:iCs/>
    </w:rPr>
  </w:style>
  <w:style w:type="character" w:styleId="Strong">
    <w:name w:val="Strong"/>
    <w:basedOn w:val="DefaultParagraphFont"/>
    <w:uiPriority w:val="22"/>
    <w:qFormat/>
    <w:rsid w:val="00063BCB"/>
    <w:rPr>
      <w:b/>
      <w:bCs/>
    </w:rPr>
  </w:style>
  <w:style w:type="character" w:styleId="Hyperlink">
    <w:name w:val="Hyperlink"/>
    <w:basedOn w:val="DefaultParagraphFont"/>
    <w:uiPriority w:val="99"/>
    <w:unhideWhenUsed/>
    <w:rsid w:val="00DC58D9"/>
    <w:rPr>
      <w:color w:val="0000FF" w:themeColor="hyperlink"/>
      <w:u w:val="single"/>
    </w:rPr>
  </w:style>
  <w:style w:type="paragraph" w:styleId="Header">
    <w:name w:val="header"/>
    <w:basedOn w:val="Normal"/>
    <w:link w:val="HeaderChar"/>
    <w:uiPriority w:val="99"/>
    <w:unhideWhenUsed/>
    <w:rsid w:val="00112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935"/>
  </w:style>
  <w:style w:type="paragraph" w:styleId="Footer">
    <w:name w:val="footer"/>
    <w:basedOn w:val="Normal"/>
    <w:link w:val="FooterChar"/>
    <w:uiPriority w:val="99"/>
    <w:unhideWhenUsed/>
    <w:rsid w:val="0011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35"/>
  </w:style>
  <w:style w:type="character" w:customStyle="1" w:styleId="Heading1Char">
    <w:name w:val="Heading 1 Char"/>
    <w:basedOn w:val="DefaultParagraphFont"/>
    <w:link w:val="Heading1"/>
    <w:uiPriority w:val="9"/>
    <w:rsid w:val="00CA1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1E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A1EFE"/>
    <w:pPr>
      <w:outlineLvl w:val="9"/>
    </w:pPr>
    <w:rPr>
      <w:lang w:eastAsia="ja-JP"/>
    </w:rPr>
  </w:style>
  <w:style w:type="paragraph" w:styleId="TOC1">
    <w:name w:val="toc 1"/>
    <w:basedOn w:val="Normal"/>
    <w:next w:val="Normal"/>
    <w:autoRedefine/>
    <w:uiPriority w:val="39"/>
    <w:unhideWhenUsed/>
    <w:rsid w:val="006152B2"/>
    <w:pPr>
      <w:tabs>
        <w:tab w:val="right" w:leader="dot" w:pos="9350"/>
      </w:tabs>
      <w:spacing w:after="40" w:line="240" w:lineRule="auto"/>
    </w:pPr>
  </w:style>
  <w:style w:type="paragraph" w:styleId="TOC2">
    <w:name w:val="toc 2"/>
    <w:basedOn w:val="Normal"/>
    <w:next w:val="Normal"/>
    <w:autoRedefine/>
    <w:uiPriority w:val="39"/>
    <w:unhideWhenUsed/>
    <w:rsid w:val="00CA1EFE"/>
    <w:pPr>
      <w:spacing w:after="100"/>
      <w:ind w:left="220"/>
    </w:pPr>
  </w:style>
  <w:style w:type="paragraph" w:styleId="Revision">
    <w:name w:val="Revision"/>
    <w:hidden/>
    <w:uiPriority w:val="99"/>
    <w:semiHidden/>
    <w:rsid w:val="00105524"/>
    <w:pPr>
      <w:spacing w:after="0" w:line="240" w:lineRule="auto"/>
    </w:pPr>
  </w:style>
  <w:style w:type="paragraph" w:styleId="HTMLPreformatted">
    <w:name w:val="HTML Preformatted"/>
    <w:basedOn w:val="Normal"/>
    <w:link w:val="HTMLPreformattedChar"/>
    <w:uiPriority w:val="99"/>
    <w:semiHidden/>
    <w:unhideWhenUsed/>
    <w:rsid w:val="00225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25038"/>
    <w:rPr>
      <w:rFonts w:ascii="Courier New" w:hAnsi="Courier New" w:cs="Courier New"/>
      <w:sz w:val="20"/>
      <w:szCs w:val="20"/>
    </w:rPr>
  </w:style>
  <w:style w:type="character" w:styleId="HTMLTypewriter">
    <w:name w:val="HTML Typewriter"/>
    <w:basedOn w:val="DefaultParagraphFont"/>
    <w:uiPriority w:val="99"/>
    <w:semiHidden/>
    <w:unhideWhenUsed/>
    <w:rsid w:val="00225038"/>
    <w:rPr>
      <w:rFonts w:ascii="Courier New" w:eastAsiaTheme="minorHAnsi"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1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1E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65630"/>
    <w:pPr>
      <w:spacing w:after="0" w:line="240" w:lineRule="auto"/>
    </w:pPr>
    <w:rPr>
      <w:sz w:val="20"/>
      <w:szCs w:val="20"/>
    </w:rPr>
  </w:style>
  <w:style w:type="character" w:customStyle="1" w:styleId="EndnoteTextChar">
    <w:name w:val="Endnote Text Char"/>
    <w:basedOn w:val="DefaultParagraphFont"/>
    <w:link w:val="EndnoteText"/>
    <w:uiPriority w:val="99"/>
    <w:rsid w:val="00565630"/>
    <w:rPr>
      <w:sz w:val="20"/>
      <w:szCs w:val="20"/>
    </w:rPr>
  </w:style>
  <w:style w:type="character" w:styleId="EndnoteReference">
    <w:name w:val="endnote reference"/>
    <w:basedOn w:val="DefaultParagraphFont"/>
    <w:uiPriority w:val="99"/>
    <w:unhideWhenUsed/>
    <w:rsid w:val="00565630"/>
    <w:rPr>
      <w:vertAlign w:val="superscript"/>
    </w:rPr>
  </w:style>
  <w:style w:type="table" w:styleId="TableGrid">
    <w:name w:val="Table Grid"/>
    <w:basedOn w:val="TableNormal"/>
    <w:uiPriority w:val="59"/>
    <w:rsid w:val="0056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926"/>
    <w:pPr>
      <w:ind w:left="720"/>
      <w:contextualSpacing/>
    </w:pPr>
  </w:style>
  <w:style w:type="paragraph" w:styleId="Caption">
    <w:name w:val="caption"/>
    <w:basedOn w:val="Normal"/>
    <w:next w:val="Normal"/>
    <w:uiPriority w:val="35"/>
    <w:unhideWhenUsed/>
    <w:qFormat/>
    <w:rsid w:val="001C592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C5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26"/>
    <w:rPr>
      <w:rFonts w:ascii="Tahoma" w:hAnsi="Tahoma" w:cs="Tahoma"/>
      <w:sz w:val="16"/>
      <w:szCs w:val="16"/>
    </w:rPr>
  </w:style>
  <w:style w:type="paragraph" w:styleId="NormalWeb">
    <w:name w:val="Normal (Web)"/>
    <w:basedOn w:val="Normal"/>
    <w:uiPriority w:val="99"/>
    <w:semiHidden/>
    <w:unhideWhenUsed/>
    <w:rsid w:val="00063B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3BCB"/>
    <w:rPr>
      <w:i/>
      <w:iCs/>
    </w:rPr>
  </w:style>
  <w:style w:type="character" w:styleId="Strong">
    <w:name w:val="Strong"/>
    <w:basedOn w:val="DefaultParagraphFont"/>
    <w:uiPriority w:val="22"/>
    <w:qFormat/>
    <w:rsid w:val="00063BCB"/>
    <w:rPr>
      <w:b/>
      <w:bCs/>
    </w:rPr>
  </w:style>
  <w:style w:type="character" w:styleId="Hyperlink">
    <w:name w:val="Hyperlink"/>
    <w:basedOn w:val="DefaultParagraphFont"/>
    <w:uiPriority w:val="99"/>
    <w:unhideWhenUsed/>
    <w:rsid w:val="00DC58D9"/>
    <w:rPr>
      <w:color w:val="0000FF" w:themeColor="hyperlink"/>
      <w:u w:val="single"/>
    </w:rPr>
  </w:style>
  <w:style w:type="paragraph" w:styleId="Header">
    <w:name w:val="header"/>
    <w:basedOn w:val="Normal"/>
    <w:link w:val="HeaderChar"/>
    <w:uiPriority w:val="99"/>
    <w:unhideWhenUsed/>
    <w:rsid w:val="00112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935"/>
  </w:style>
  <w:style w:type="paragraph" w:styleId="Footer">
    <w:name w:val="footer"/>
    <w:basedOn w:val="Normal"/>
    <w:link w:val="FooterChar"/>
    <w:uiPriority w:val="99"/>
    <w:unhideWhenUsed/>
    <w:rsid w:val="0011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35"/>
  </w:style>
  <w:style w:type="character" w:customStyle="1" w:styleId="Heading1Char">
    <w:name w:val="Heading 1 Char"/>
    <w:basedOn w:val="DefaultParagraphFont"/>
    <w:link w:val="Heading1"/>
    <w:uiPriority w:val="9"/>
    <w:rsid w:val="00CA1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1E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A1EFE"/>
    <w:pPr>
      <w:outlineLvl w:val="9"/>
    </w:pPr>
    <w:rPr>
      <w:lang w:eastAsia="ja-JP"/>
    </w:rPr>
  </w:style>
  <w:style w:type="paragraph" w:styleId="TOC1">
    <w:name w:val="toc 1"/>
    <w:basedOn w:val="Normal"/>
    <w:next w:val="Normal"/>
    <w:autoRedefine/>
    <w:uiPriority w:val="39"/>
    <w:unhideWhenUsed/>
    <w:rsid w:val="006152B2"/>
    <w:pPr>
      <w:tabs>
        <w:tab w:val="right" w:leader="dot" w:pos="9350"/>
      </w:tabs>
      <w:spacing w:after="40" w:line="240" w:lineRule="auto"/>
    </w:pPr>
  </w:style>
  <w:style w:type="paragraph" w:styleId="TOC2">
    <w:name w:val="toc 2"/>
    <w:basedOn w:val="Normal"/>
    <w:next w:val="Normal"/>
    <w:autoRedefine/>
    <w:uiPriority w:val="39"/>
    <w:unhideWhenUsed/>
    <w:rsid w:val="00CA1EFE"/>
    <w:pPr>
      <w:spacing w:after="100"/>
      <w:ind w:left="220"/>
    </w:pPr>
  </w:style>
  <w:style w:type="paragraph" w:styleId="Revision">
    <w:name w:val="Revision"/>
    <w:hidden/>
    <w:uiPriority w:val="99"/>
    <w:semiHidden/>
    <w:rsid w:val="00105524"/>
    <w:pPr>
      <w:spacing w:after="0" w:line="240" w:lineRule="auto"/>
    </w:pPr>
  </w:style>
  <w:style w:type="paragraph" w:styleId="HTMLPreformatted">
    <w:name w:val="HTML Preformatted"/>
    <w:basedOn w:val="Normal"/>
    <w:link w:val="HTMLPreformattedChar"/>
    <w:uiPriority w:val="99"/>
    <w:semiHidden/>
    <w:unhideWhenUsed/>
    <w:rsid w:val="00225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25038"/>
    <w:rPr>
      <w:rFonts w:ascii="Courier New" w:hAnsi="Courier New" w:cs="Courier New"/>
      <w:sz w:val="20"/>
      <w:szCs w:val="20"/>
    </w:rPr>
  </w:style>
  <w:style w:type="character" w:styleId="HTMLTypewriter">
    <w:name w:val="HTML Typewriter"/>
    <w:basedOn w:val="DefaultParagraphFont"/>
    <w:uiPriority w:val="99"/>
    <w:semiHidden/>
    <w:unhideWhenUsed/>
    <w:rsid w:val="00225038"/>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70019">
      <w:bodyDiv w:val="1"/>
      <w:marLeft w:val="0"/>
      <w:marRight w:val="0"/>
      <w:marTop w:val="0"/>
      <w:marBottom w:val="0"/>
      <w:divBdr>
        <w:top w:val="none" w:sz="0" w:space="0" w:color="auto"/>
        <w:left w:val="none" w:sz="0" w:space="0" w:color="auto"/>
        <w:bottom w:val="none" w:sz="0" w:space="0" w:color="auto"/>
        <w:right w:val="none" w:sz="0" w:space="0" w:color="auto"/>
      </w:divBdr>
    </w:div>
    <w:div w:id="467285689">
      <w:bodyDiv w:val="1"/>
      <w:marLeft w:val="0"/>
      <w:marRight w:val="0"/>
      <w:marTop w:val="0"/>
      <w:marBottom w:val="0"/>
      <w:divBdr>
        <w:top w:val="none" w:sz="0" w:space="0" w:color="auto"/>
        <w:left w:val="none" w:sz="0" w:space="0" w:color="auto"/>
        <w:bottom w:val="none" w:sz="0" w:space="0" w:color="auto"/>
        <w:right w:val="none" w:sz="0" w:space="0" w:color="auto"/>
      </w:divBdr>
    </w:div>
    <w:div w:id="942147172">
      <w:bodyDiv w:val="1"/>
      <w:marLeft w:val="0"/>
      <w:marRight w:val="0"/>
      <w:marTop w:val="0"/>
      <w:marBottom w:val="0"/>
      <w:divBdr>
        <w:top w:val="none" w:sz="0" w:space="0" w:color="auto"/>
        <w:left w:val="none" w:sz="0" w:space="0" w:color="auto"/>
        <w:bottom w:val="none" w:sz="0" w:space="0" w:color="auto"/>
        <w:right w:val="none" w:sz="0" w:space="0" w:color="auto"/>
      </w:divBdr>
      <w:divsChild>
        <w:div w:id="1528520482">
          <w:marLeft w:val="446"/>
          <w:marRight w:val="0"/>
          <w:marTop w:val="0"/>
          <w:marBottom w:val="0"/>
          <w:divBdr>
            <w:top w:val="none" w:sz="0" w:space="0" w:color="auto"/>
            <w:left w:val="none" w:sz="0" w:space="0" w:color="auto"/>
            <w:bottom w:val="none" w:sz="0" w:space="0" w:color="auto"/>
            <w:right w:val="none" w:sz="0" w:space="0" w:color="auto"/>
          </w:divBdr>
        </w:div>
      </w:divsChild>
    </w:div>
    <w:div w:id="1160389740">
      <w:bodyDiv w:val="1"/>
      <w:marLeft w:val="0"/>
      <w:marRight w:val="0"/>
      <w:marTop w:val="0"/>
      <w:marBottom w:val="0"/>
      <w:divBdr>
        <w:top w:val="none" w:sz="0" w:space="0" w:color="auto"/>
        <w:left w:val="none" w:sz="0" w:space="0" w:color="auto"/>
        <w:bottom w:val="none" w:sz="0" w:space="0" w:color="auto"/>
        <w:right w:val="none" w:sz="0" w:space="0" w:color="auto"/>
      </w:divBdr>
    </w:div>
    <w:div w:id="1357928974">
      <w:bodyDiv w:val="1"/>
      <w:marLeft w:val="0"/>
      <w:marRight w:val="0"/>
      <w:marTop w:val="0"/>
      <w:marBottom w:val="0"/>
      <w:divBdr>
        <w:top w:val="none" w:sz="0" w:space="0" w:color="auto"/>
        <w:left w:val="none" w:sz="0" w:space="0" w:color="auto"/>
        <w:bottom w:val="none" w:sz="0" w:space="0" w:color="auto"/>
        <w:right w:val="none" w:sz="0" w:space="0" w:color="auto"/>
      </w:divBdr>
    </w:div>
    <w:div w:id="1675760738">
      <w:bodyDiv w:val="1"/>
      <w:marLeft w:val="0"/>
      <w:marRight w:val="0"/>
      <w:marTop w:val="0"/>
      <w:marBottom w:val="0"/>
      <w:divBdr>
        <w:top w:val="none" w:sz="0" w:space="0" w:color="auto"/>
        <w:left w:val="none" w:sz="0" w:space="0" w:color="auto"/>
        <w:bottom w:val="none" w:sz="0" w:space="0" w:color="auto"/>
        <w:right w:val="none" w:sz="0" w:space="0" w:color="auto"/>
      </w:divBdr>
    </w:div>
    <w:div w:id="1678730929">
      <w:bodyDiv w:val="1"/>
      <w:marLeft w:val="0"/>
      <w:marRight w:val="0"/>
      <w:marTop w:val="0"/>
      <w:marBottom w:val="0"/>
      <w:divBdr>
        <w:top w:val="none" w:sz="0" w:space="0" w:color="auto"/>
        <w:left w:val="none" w:sz="0" w:space="0" w:color="auto"/>
        <w:bottom w:val="none" w:sz="0" w:space="0" w:color="auto"/>
        <w:right w:val="none" w:sz="0" w:space="0" w:color="auto"/>
      </w:divBdr>
    </w:div>
    <w:div w:id="1859805770">
      <w:bodyDiv w:val="1"/>
      <w:marLeft w:val="0"/>
      <w:marRight w:val="0"/>
      <w:marTop w:val="0"/>
      <w:marBottom w:val="0"/>
      <w:divBdr>
        <w:top w:val="none" w:sz="0" w:space="0" w:color="auto"/>
        <w:left w:val="none" w:sz="0" w:space="0" w:color="auto"/>
        <w:bottom w:val="none" w:sz="0" w:space="0" w:color="auto"/>
        <w:right w:val="none" w:sz="0" w:space="0" w:color="auto"/>
      </w:divBdr>
    </w:div>
    <w:div w:id="204197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_rels/endnotes.xml.rels><?xml version="1.0" encoding="UTF-8" standalone="yes"?>
<Relationships xmlns="http://schemas.openxmlformats.org/package/2006/relationships"><Relationship Id="rId117" Type="http://schemas.openxmlformats.org/officeDocument/2006/relationships/hyperlink" Target="http://phibetaiota.net/1999/04/1999-muddy-waters-rusting-buckets-a-skeptical-assessment-of-u-s-naval-effectiveness-in-the-21st-century/" TargetMode="External"/><Relationship Id="rId21" Type="http://schemas.openxmlformats.org/officeDocument/2006/relationships/hyperlink" Target="http://www.strategicstudiesinstitute.army.mil/pdffiles/pub297.pdf" TargetMode="External"/><Relationship Id="rId42" Type="http://schemas.openxmlformats.org/officeDocument/2006/relationships/hyperlink" Target="http://www.amazon.com/exec/obidos/ASIN/0971566119/ossnet-20" TargetMode="External"/><Relationship Id="rId47" Type="http://schemas.openxmlformats.org/officeDocument/2006/relationships/hyperlink" Target="http://www.amazon.com/exec/obidos/ASIN/B00WGQURW2/ossnet-20" TargetMode="External"/><Relationship Id="rId63" Type="http://schemas.openxmlformats.org/officeDocument/2006/relationships/hyperlink" Target="http://www.amazon.com/exec/obidos/ASIN/1585422762/ossnet-20" TargetMode="External"/><Relationship Id="rId68" Type="http://schemas.openxmlformats.org/officeDocument/2006/relationships/hyperlink" Target="http://amarillo.com/news/national-news/2011-10-12/panetta-what-army-future" TargetMode="External"/><Relationship Id="rId84" Type="http://schemas.openxmlformats.org/officeDocument/2006/relationships/hyperlink" Target="http://www.phibetaiota.net/2015/11/creating-the-future-recent-core-work-by-robert-steele/" TargetMode="External"/><Relationship Id="rId89" Type="http://schemas.openxmlformats.org/officeDocument/2006/relationships/hyperlink" Target="http://www.amazon.com/exec/obidos/ASIN/1599869772/ossnet-20" TargetMode="External"/><Relationship Id="rId112" Type="http://schemas.openxmlformats.org/officeDocument/2006/relationships/hyperlink" Target="http://www.rense.com/general59/thesunburniransawesome.htm" TargetMode="External"/><Relationship Id="rId133" Type="http://schemas.openxmlformats.org/officeDocument/2006/relationships/hyperlink" Target="http://tinyurl.com/EIN-UN-SDG" TargetMode="External"/><Relationship Id="rId138" Type="http://schemas.openxmlformats.org/officeDocument/2006/relationships/hyperlink" Target="http://www.strategicstudiesinstitute.army.mil/pubs/display.cfm?pubID=230" TargetMode="External"/><Relationship Id="rId154" Type="http://schemas.openxmlformats.org/officeDocument/2006/relationships/hyperlink" Target="https://warisboring.com/heres-how-the-military-wasted-your-money-in-2014-6837137e3dc2" TargetMode="External"/><Relationship Id="rId159" Type="http://schemas.openxmlformats.org/officeDocument/2006/relationships/hyperlink" Target="http://www.amazon.com/exec/obidos/ASIN/0963869558/ossnet-20" TargetMode="External"/><Relationship Id="rId175" Type="http://schemas.openxmlformats.org/officeDocument/2006/relationships/hyperlink" Target="file:///C:\Users\RobertSteele\Documents\2015%20SSI%20ERAP\www.google.com\%3fgws_rd=ssl%23q=YouTube+Ashraf+Ghani+Fixing+Failed+States" TargetMode="External"/><Relationship Id="rId170" Type="http://schemas.openxmlformats.org/officeDocument/2006/relationships/hyperlink" Target="http://phibetaiota.net/2010/01/reference-reverse-tipfid-101-for-haiti/" TargetMode="External"/><Relationship Id="rId191" Type="http://schemas.openxmlformats.org/officeDocument/2006/relationships/hyperlink" Target="http://www.usni.org/magazines/proceedings/2010-11/hitting-beach-21st-century" TargetMode="External"/><Relationship Id="rId196" Type="http://schemas.openxmlformats.org/officeDocument/2006/relationships/hyperlink" Target="http://www.globalfirepower.com/defense-spending-budget.asp" TargetMode="External"/><Relationship Id="rId16" Type="http://schemas.openxmlformats.org/officeDocument/2006/relationships/hyperlink" Target="http://inss.ndu.edu/Portals/68/Documents/Books/grand-strategy-us.pdf" TargetMode="External"/><Relationship Id="rId107" Type="http://schemas.openxmlformats.org/officeDocument/2006/relationships/hyperlink" Target="http://strategicstudiesinstitute.army.mil/pubs/parameters/articles/05spring/metz.pdf" TargetMode="External"/><Relationship Id="rId11" Type="http://schemas.openxmlformats.org/officeDocument/2006/relationships/hyperlink" Target="http://www.strategicstudiesinstitute.army.mil/pubs/display.cfm?pubID=230" TargetMode="External"/><Relationship Id="rId32" Type="http://schemas.openxmlformats.org/officeDocument/2006/relationships/hyperlink" Target="http://www.dtic.mil/doctrine/jfq/jfq-42.pdf" TargetMode="External"/><Relationship Id="rId37" Type="http://schemas.openxmlformats.org/officeDocument/2006/relationships/hyperlink" Target="http://www.amazon.com/exec/obidos/ASIN/1558494642/ossnet-20" TargetMode="External"/><Relationship Id="rId53" Type="http://schemas.openxmlformats.org/officeDocument/2006/relationships/hyperlink" Target="http://www.amazon.com/exec/obidos/ASIN/0815734093/ossnet-20" TargetMode="External"/><Relationship Id="rId58" Type="http://schemas.openxmlformats.org/officeDocument/2006/relationships/hyperlink" Target="http://www.amazon.com/exec/obidos/ASIN/1893517004/ossnet-20" TargetMode="External"/><Relationship Id="rId74" Type="http://schemas.openxmlformats.org/officeDocument/2006/relationships/hyperlink" Target="http://www.raeng.org.uk/publications/reports/global-navigation-space-systems" TargetMode="External"/><Relationship Id="rId79" Type="http://schemas.openxmlformats.org/officeDocument/2006/relationships/hyperlink" Target="http://www.washingtonsblog.com/2015/09/veteran-intelligence-professionals-challenge-cias-rebuttal-on-torture.html" TargetMode="External"/><Relationship Id="rId102" Type="http://schemas.openxmlformats.org/officeDocument/2006/relationships/hyperlink" Target="http://www.strategicstudiesinstitute.army.mil/index.cfm/articles/STRATEGIC-LANDPOWER-TASK-FORCE/2013/10/3" TargetMode="External"/><Relationship Id="rId123" Type="http://schemas.openxmlformats.org/officeDocument/2006/relationships/hyperlink" Target="http://static.e-publishing.af.mil/production/1/af_a3/publication/afpam10-1403/afpam10-1403.pdf" TargetMode="External"/><Relationship Id="rId128" Type="http://schemas.openxmlformats.org/officeDocument/2006/relationships/hyperlink" Target="http://www.globalsecurity.org/military/systems/ground/iav.htm" TargetMode="External"/><Relationship Id="rId144" Type="http://schemas.openxmlformats.org/officeDocument/2006/relationships/hyperlink" Target="http://www.nationaldefensemagazine.org/archive/2014/July/pages/NewChineseThreatstoUSSpaceSystemsWorryOfficials.aspx" TargetMode="External"/><Relationship Id="rId149" Type="http://schemas.openxmlformats.org/officeDocument/2006/relationships/hyperlink" Target="http://www.amazon.com/exec/obidos/ASIN/0275957942/ossnet-20" TargetMode="External"/><Relationship Id="rId5" Type="http://schemas.openxmlformats.org/officeDocument/2006/relationships/hyperlink" Target="http://www.mccain.senate.gov/public/index.cfm/2015/3/remarks-by-sasc-chairman-john-mccain-on-top-defense-priorities-for-114th-congress-at-center-for-strategic-international-studies" TargetMode="External"/><Relationship Id="rId90" Type="http://schemas.openxmlformats.org/officeDocument/2006/relationships/hyperlink" Target="http://phibetaiota.net/2010/12/graphic-tony-zinni-on-4-at-best/" TargetMode="External"/><Relationship Id="rId95" Type="http://schemas.openxmlformats.org/officeDocument/2006/relationships/hyperlink" Target="http://jmvh.org/article/trends-in-traumatic-limb-amputation-in-allied-forces-in-iraq-and-afghanistan/" TargetMode="External"/><Relationship Id="rId160" Type="http://schemas.openxmlformats.org/officeDocument/2006/relationships/hyperlink" Target="http://www.amazon.com/exec/obidos/ASIN/0891418695/ossnet-20" TargetMode="External"/><Relationship Id="rId165" Type="http://schemas.openxmlformats.org/officeDocument/2006/relationships/hyperlink" Target="http://www.amazon.com/exec/obidos/ASIN/0891416501/ossnet-20" TargetMode="External"/><Relationship Id="rId181" Type="http://schemas.openxmlformats.org/officeDocument/2006/relationships/hyperlink" Target="http://www.strategicstudiesinstitute.army.mil/conf/docs/2014_J-7_ConfReport.pdf" TargetMode="External"/><Relationship Id="rId186" Type="http://schemas.openxmlformats.org/officeDocument/2006/relationships/hyperlink" Target="http://www.breitbart.com/big-government/2014/02/25/defense-budget-cuts-history/" TargetMode="External"/><Relationship Id="rId22" Type="http://schemas.openxmlformats.org/officeDocument/2006/relationships/hyperlink" Target="http://www.amazon.com/exec/obidos/ASIN/0971566119/ossnet-20" TargetMode="External"/><Relationship Id="rId27" Type="http://schemas.openxmlformats.org/officeDocument/2006/relationships/hyperlink" Target="http://www.amazon.com/exec/obidos/ASIN/0674007034/ossnet-20" TargetMode="External"/><Relationship Id="rId43" Type="http://schemas.openxmlformats.org/officeDocument/2006/relationships/hyperlink" Target="http://www.amazon.com/exec/obidos/ASIN/0385529961/ossnet-20" TargetMode="External"/><Relationship Id="rId48" Type="http://schemas.openxmlformats.org/officeDocument/2006/relationships/hyperlink" Target="http://www.amazon.com/exec/obidos/ASIN/0312422504/ossnet-20" TargetMode="External"/><Relationship Id="rId64" Type="http://schemas.openxmlformats.org/officeDocument/2006/relationships/hyperlink" Target="http://www.amazon.com/exec/obidos/ASIN/0865716692/ossnet-20" TargetMode="External"/><Relationship Id="rId69" Type="http://schemas.openxmlformats.org/officeDocument/2006/relationships/hyperlink" Target="https://www.jstor.org/stable/20672175?seq=1" TargetMode="External"/><Relationship Id="rId113" Type="http://schemas.openxmlformats.org/officeDocument/2006/relationships/hyperlink" Target="http://www.amazon.com/exec/obidos/ASIN/1627791698/ossnet-20" TargetMode="External"/><Relationship Id="rId118" Type="http://schemas.openxmlformats.org/officeDocument/2006/relationships/hyperlink" Target="http://phibetaiota.net/2008/11/2008-u-s-naval-power-in-the-21st-century/" TargetMode="External"/><Relationship Id="rId134" Type="http://schemas.openxmlformats.org/officeDocument/2006/relationships/hyperlink" Target="http://www.phibetaiota.net/2016/02/robert-steele-open-source-everything-engineering-osee-contribution-to-un-global-sustainable-development-report-2016/" TargetMode="External"/><Relationship Id="rId139" Type="http://schemas.openxmlformats.org/officeDocument/2006/relationships/hyperlink" Target="http://www.theguardian.com/environment/earth-insight/2014/jun/19/open-source-revolution-conquer-one-percent-cia-spy" TargetMode="External"/><Relationship Id="rId80" Type="http://schemas.openxmlformats.org/officeDocument/2006/relationships/hyperlink" Target="http://www.atimes.com/article/obamas-regime-change-in-syria-effort-to-destabilize-china-russia/" TargetMode="External"/><Relationship Id="rId85" Type="http://schemas.openxmlformats.org/officeDocument/2006/relationships/hyperlink" Target="http://phibetaiota.net/2012/02/preprint-for-comment-the-craft-of-intelligence/" TargetMode="External"/><Relationship Id="rId150" Type="http://schemas.openxmlformats.org/officeDocument/2006/relationships/hyperlink" Target="http://www.amazon.com/exec/obidos/ASIN/0313361576/ossnet-20" TargetMode="External"/><Relationship Id="rId155" Type="http://schemas.openxmlformats.org/officeDocument/2006/relationships/hyperlink" Target="http://www.reuters.com/article/us-usa-pentagon-waste-specialreport-idUSBRE9AH0LQ20131118" TargetMode="External"/><Relationship Id="rId171" Type="http://schemas.openxmlformats.org/officeDocument/2006/relationships/hyperlink" Target="http://phibetaiota.net/2010/01/journal-haiti-earthquake-cab-21-sequence-of-events/" TargetMode="External"/><Relationship Id="rId176" Type="http://schemas.openxmlformats.org/officeDocument/2006/relationships/hyperlink" Target="http://phibetaiota.net/2015/10/chuck-spinney-analysis-of-kunduz-hospital-bombing-is-the-usaf-incapable-of-doing-close-air-support-cas/" TargetMode="External"/><Relationship Id="rId192" Type="http://schemas.openxmlformats.org/officeDocument/2006/relationships/hyperlink" Target="http://phibetaiota.net/2016/02/graphic-us-military-61-of-2015-disposable-budget/" TargetMode="External"/><Relationship Id="rId197" Type="http://schemas.openxmlformats.org/officeDocument/2006/relationships/hyperlink" Target="http://www.amazon.com/exec/obidos/ASIN/1507695608/ossnet-20" TargetMode="External"/><Relationship Id="rId12" Type="http://schemas.openxmlformats.org/officeDocument/2006/relationships/hyperlink" Target="http://phibetaiota.net/2008/10/2008-rebalancing-the-instruments-of-national-power-full-text-online-for-google-translate/" TargetMode="External"/><Relationship Id="rId17" Type="http://schemas.openxmlformats.org/officeDocument/2006/relationships/hyperlink" Target="https://www.foreignaffairs.com/articles/2015-10-20/delusions-grand-strategy" TargetMode="External"/><Relationship Id="rId33" Type="http://schemas.openxmlformats.org/officeDocument/2006/relationships/hyperlink" Target="http://www.amazon.com/exec/obidos/ASIN/1568586973/ossnet-20" TargetMode="External"/><Relationship Id="rId38" Type="http://schemas.openxmlformats.org/officeDocument/2006/relationships/hyperlink" Target="http://www.amazon.com/exec/obidos/ASIN/0930852435/ossnet-20" TargetMode="External"/><Relationship Id="rId59" Type="http://schemas.openxmlformats.org/officeDocument/2006/relationships/hyperlink" Target="http://www.amazon.com/exec/obidos/ASIN/0375714499/ossnet-20" TargetMode="External"/><Relationship Id="rId103" Type="http://schemas.openxmlformats.org/officeDocument/2006/relationships/hyperlink" Target="http://tinyurl.com/2017-OSINT" TargetMode="External"/><Relationship Id="rId108" Type="http://schemas.openxmlformats.org/officeDocument/2006/relationships/hyperlink" Target="http://www.amazon.com/exec/obidos/ASIN/0307278115/ossnet-20" TargetMode="External"/><Relationship Id="rId124" Type="http://schemas.openxmlformats.org/officeDocument/2006/relationships/hyperlink" Target="file:///C:\Users\RobertSteele\Documents\2015%20SSI%20ERAP\www.phibetaiota.net\%3fs=A-10" TargetMode="External"/><Relationship Id="rId129" Type="http://schemas.openxmlformats.org/officeDocument/2006/relationships/hyperlink" Target="http://phibetaiota.net/1990/03/1990-expeditionary-environment-analytic-model/" TargetMode="External"/><Relationship Id="rId54" Type="http://schemas.openxmlformats.org/officeDocument/2006/relationships/hyperlink" Target="http://www.strategicstudiesinstitute.army.mil/pubs/display.cfm?pubID=1250" TargetMode="External"/><Relationship Id="rId70" Type="http://schemas.openxmlformats.org/officeDocument/2006/relationships/hyperlink" Target="http://freebeacon.com/national-security/china-russia-planning-space-attacks-on-u-s-satellites/" TargetMode="External"/><Relationship Id="rId75" Type="http://schemas.openxmlformats.org/officeDocument/2006/relationships/hyperlink" Target="https://theintercept.com/drone-papers/" TargetMode="External"/><Relationship Id="rId91" Type="http://schemas.openxmlformats.org/officeDocument/2006/relationships/hyperlink" Target="http://www.phibetaiota.net/2015/10/usa-open-source-technologies-agency/" TargetMode="External"/><Relationship Id="rId96" Type="http://schemas.openxmlformats.org/officeDocument/2006/relationships/hyperlink" Target="file:///C:\Users\RobertSteele\Documents\2015%20SSI%20ERAP\disabilitycompendium.org\compendium-statistics\veterans" TargetMode="External"/><Relationship Id="rId140" Type="http://schemas.openxmlformats.org/officeDocument/2006/relationships/hyperlink" Target="http://www.phibetaiota.net/2011/10/2011-thinking-about-revolution-in-the-usa-and-elsewhere-full-text-online-for-google-translate/" TargetMode="External"/><Relationship Id="rId145" Type="http://schemas.openxmlformats.org/officeDocument/2006/relationships/hyperlink" Target="http://www.cbsnews.com/news/preview-the-battle-above/" TargetMode="External"/><Relationship Id="rId161" Type="http://schemas.openxmlformats.org/officeDocument/2006/relationships/hyperlink" Target="http://www.amazon.com/exec/obidos/ASIN/0977788431/ossnet-20" TargetMode="External"/><Relationship Id="rId166" Type="http://schemas.openxmlformats.org/officeDocument/2006/relationships/hyperlink" Target="http://phibetaiota.net/1997/07/1997-the-challenge-of-global-coverage-boyd-sutton/" TargetMode="External"/><Relationship Id="rId182" Type="http://schemas.openxmlformats.org/officeDocument/2006/relationships/hyperlink" Target="http://www.phibetaiota.net/2015/07/robert-steele-the-national-military-strategy-dishonest-platitudes/" TargetMode="External"/><Relationship Id="rId187" Type="http://schemas.openxmlformats.org/officeDocument/2006/relationships/hyperlink" Target="file:///C:\Users\RobertSteele\Documents\2015%20SSI%20ERAP\www.oss.net\dynamaster\file_archive\120125\704eed9f151af1a380c30a41209eab4d\Reagan%20Era%20Labor%20Resurrection%20Plan.pdf" TargetMode="External"/><Relationship Id="rId1" Type="http://schemas.openxmlformats.org/officeDocument/2006/relationships/hyperlink" Target="https://www.preceden.com/timelines/223577-defense-innovation-initiative" TargetMode="External"/><Relationship Id="rId6" Type="http://schemas.openxmlformats.org/officeDocument/2006/relationships/hyperlink" Target="http://nationalinterest.org/blog/the-buzz/why-the-us-armys-readiness-crisis-so-terrifyingly-real-18184" TargetMode="External"/><Relationship Id="rId23" Type="http://schemas.openxmlformats.org/officeDocument/2006/relationships/hyperlink" Target="http://www.amazon.com/exec/obidos/ASIN/0312278357/ossnet-20" TargetMode="External"/><Relationship Id="rId28" Type="http://schemas.openxmlformats.org/officeDocument/2006/relationships/hyperlink" Target="http://risingpowers.stanleyfoundation.org/news.cfm?action=display&amp;ArticleId=d5814cda-96f6-4e02-9ceb-1502c898b418&amp;NoTemplate=1" TargetMode="External"/><Relationship Id="rId49" Type="http://schemas.openxmlformats.org/officeDocument/2006/relationships/hyperlink" Target="http://www.amazon.com/exec/obidos/ASIN/0830832025/ossnet-20" TargetMode="External"/><Relationship Id="rId114" Type="http://schemas.openxmlformats.org/officeDocument/2006/relationships/hyperlink" Target="http://handle.dtic.mil/100.2/ADA390472" TargetMode="External"/><Relationship Id="rId119" Type="http://schemas.openxmlformats.org/officeDocument/2006/relationships/hyperlink" Target="https://higherlogicdownload.s3.amazonaws.com/AFA/6379b747-7730-4f82-9b45-a1c80d6c8fdb/UploadedImages/Mitchell%20Publications/Arsenal%20of%20Airpower.pdf" TargetMode="External"/><Relationship Id="rId44" Type="http://schemas.openxmlformats.org/officeDocument/2006/relationships/hyperlink" Target="http://www.cfr.org/united-kingdom/understanding-libor-scandal/p28729" TargetMode="External"/><Relationship Id="rId60" Type="http://schemas.openxmlformats.org/officeDocument/2006/relationships/hyperlink" Target="http://www.amazon.com/exec/obidos/ASIN/0394718747/ossnet-20" TargetMode="External"/><Relationship Id="rId65" Type="http://schemas.openxmlformats.org/officeDocument/2006/relationships/hyperlink" Target="http://www.counterpunch.org/2009/03/01/intelligence-for-the-president-and-everyone-else/" TargetMode="External"/><Relationship Id="rId81" Type="http://schemas.openxmlformats.org/officeDocument/2006/relationships/hyperlink" Target="http://www.activistpost.com/2015/10/from-syria-to-asia-to-russia-terror-network-organized-by-nato-and-turkey.html" TargetMode="External"/><Relationship Id="rId86" Type="http://schemas.openxmlformats.org/officeDocument/2006/relationships/hyperlink" Target="http://www.amazon.com/exec/obidos/ASIN/113895196X/ossnet-20" TargetMode="External"/><Relationship Id="rId130" Type="http://schemas.openxmlformats.org/officeDocument/2006/relationships/hyperlink" Target="http://www.military.com/daily-news/2014/03/12/cno-tells-congress-the-us-needs-450-ship-navy.html" TargetMode="External"/><Relationship Id="rId135" Type="http://schemas.openxmlformats.org/officeDocument/2006/relationships/hyperlink" Target="http://www.phibetaiota.net/2001/07/2001-threats-strategy-and-force-structure-an-alternative-paradigm-for-national-security/" TargetMode="External"/><Relationship Id="rId151" Type="http://schemas.openxmlformats.org/officeDocument/2006/relationships/hyperlink" Target="http://www.amazon.com/exec/obidos/ASIN/1612519962/ossnet-20" TargetMode="External"/><Relationship Id="rId156" Type="http://schemas.openxmlformats.org/officeDocument/2006/relationships/hyperlink" Target="http://pogoblog.typepad.com/pogo/2012/11/dod-contractors-cost-nearly-3-times-more-than-dod-civilians.html" TargetMode="External"/><Relationship Id="rId177" Type="http://schemas.openxmlformats.org/officeDocument/2006/relationships/hyperlink" Target="https://fabiusmaximus.com/2015/10/22/kunduz-hospital-incident-afghanistan-90286/" TargetMode="External"/><Relationship Id="rId172" Type="http://schemas.openxmlformats.org/officeDocument/2006/relationships/hyperlink" Target="https://www.propublica.org/article/how-the-red-cross-raised-half-a-billion-dollars-for-haiti-and-built-6-homes" TargetMode="External"/><Relationship Id="rId193" Type="http://schemas.openxmlformats.org/officeDocument/2006/relationships/hyperlink" Target="http://www.amazon.com/exec/obidos/ASIN/041571477X/ossnet-20" TargetMode="External"/><Relationship Id="rId13" Type="http://schemas.openxmlformats.org/officeDocument/2006/relationships/hyperlink" Target="http://www.amazon.com/exec/obidos/ASIN/1442214244/ossnet-20" TargetMode="External"/><Relationship Id="rId18" Type="http://schemas.openxmlformats.org/officeDocument/2006/relationships/hyperlink" Target="https://www.ft.com/content/3e1d221a-5e28-11e5-9846-de406ccb37f2" TargetMode="External"/><Relationship Id="rId39" Type="http://schemas.openxmlformats.org/officeDocument/2006/relationships/hyperlink" Target="file:///C:\Users\RobertSteele\Documents\2015%20SSI%20ERAP\youtu.be\TY2DKzastu8" TargetMode="External"/><Relationship Id="rId109" Type="http://schemas.openxmlformats.org/officeDocument/2006/relationships/hyperlink" Target="http://www.amazon.com/exec/obidos/ASIN/0029331552/ossnet-20" TargetMode="External"/><Relationship Id="rId34" Type="http://schemas.openxmlformats.org/officeDocument/2006/relationships/hyperlink" Target="http://www.amazon.com/exec/obidos/ASIN/0307389006/ossnet-20" TargetMode="External"/><Relationship Id="rId50" Type="http://schemas.openxmlformats.org/officeDocument/2006/relationships/hyperlink" Target="http://www.amazon.com/exec/obidos/ASIN/0805077979/ossnet-20" TargetMode="External"/><Relationship Id="rId55" Type="http://schemas.openxmlformats.org/officeDocument/2006/relationships/hyperlink" Target="http://www.amazon.com/exec/obidos/ASIN/1610391179/ossnet-20" TargetMode="External"/><Relationship Id="rId76" Type="http://schemas.openxmlformats.org/officeDocument/2006/relationships/hyperlink" Target="https://www.theguardian.com/us-news/2014/nov/24/-sp-us-drone-strikes-kill-1147" TargetMode="External"/><Relationship Id="rId97" Type="http://schemas.openxmlformats.org/officeDocument/2006/relationships/hyperlink" Target="http://taskandpurpose.com/truth-22-veteran-suicides-day/" TargetMode="External"/><Relationship Id="rId104" Type="http://schemas.openxmlformats.org/officeDocument/2006/relationships/hyperlink" Target="http://www.strategicstudiesinstitute.army.mil/pdffiles/pub915.pdf" TargetMode="External"/><Relationship Id="rId120" Type="http://schemas.openxmlformats.org/officeDocument/2006/relationships/hyperlink" Target="http://index.heritage.org/military/2015/chapter/us-power/us-air-force/" TargetMode="External"/><Relationship Id="rId125" Type="http://schemas.openxmlformats.org/officeDocument/2006/relationships/hyperlink" Target="file:///C:\Users\RobertSteele\Documents\2015%20SSI%20ERAP\en.wikipedia.org\wiki\List_of_active_United_States_military_aircraft" TargetMode="External"/><Relationship Id="rId141" Type="http://schemas.openxmlformats.org/officeDocument/2006/relationships/hyperlink" Target="http://phibetaiota.net/2011/08/2010/12/2010/12/1976/10/1976/10/1976-thesis-theory-risk-assessment-and-internal-war-a-framework-for-the-observation-of-revolutionary-potential/" TargetMode="External"/><Relationship Id="rId146" Type="http://schemas.openxmlformats.org/officeDocument/2006/relationships/hyperlink" Target="http://www.phibetaiota.net/1994/08/1994-sounding-the-alarm-on-cyber-security/" TargetMode="External"/><Relationship Id="rId167" Type="http://schemas.openxmlformats.org/officeDocument/2006/relationships/hyperlink" Target="http://www.amazon.com/exec/obidos/ASIN/0971566100/ossnet-20" TargetMode="External"/><Relationship Id="rId188" Type="http://schemas.openxmlformats.org/officeDocument/2006/relationships/hyperlink" Target="http://keranews.org/post/modern-dust-bowl-severe-drought-some-texas-cities-could-run-out-water" TargetMode="External"/><Relationship Id="rId7" Type="http://schemas.openxmlformats.org/officeDocument/2006/relationships/hyperlink" Target="http://lexingtoninstitute.org/general-dempseys-two-two-two-one-strategy/" TargetMode="External"/><Relationship Id="rId71" Type="http://schemas.openxmlformats.org/officeDocument/2006/relationships/hyperlink" Target="http://www.thedailybeast.com/articles/2016/04/16/space-war-game-wasted-u-s-satellites.html" TargetMode="External"/><Relationship Id="rId92" Type="http://schemas.openxmlformats.org/officeDocument/2006/relationships/hyperlink" Target="http://www.tradoc.army.mil/FrontPageContent/Docs/D3PitchChallenge.pdf" TargetMode="External"/><Relationship Id="rId162" Type="http://schemas.openxmlformats.org/officeDocument/2006/relationships/hyperlink" Target="http://phibetaiota.net/2015/10/yoda-indigenous-knowledge-systems/" TargetMode="External"/><Relationship Id="rId183" Type="http://schemas.openxmlformats.org/officeDocument/2006/relationships/hyperlink" Target="http://www.counterpunch.org/2014/07/02/on-defense-intelligence-seven-strikes/" TargetMode="External"/><Relationship Id="rId2" Type="http://schemas.openxmlformats.org/officeDocument/2006/relationships/hyperlink" Target="http://phibetaiota.net/1989/07/general-al-gray-on-global-intelligence-challenges-1989/" TargetMode="External"/><Relationship Id="rId29" Type="http://schemas.openxmlformats.org/officeDocument/2006/relationships/hyperlink" Target="https://fas.org/sgp/crs/natsec/RL32238.pdf" TargetMode="External"/><Relationship Id="rId24" Type="http://schemas.openxmlformats.org/officeDocument/2006/relationships/hyperlink" Target="http://www.amazon.com/exec/obidos/ASIN/0912453001/ossnet-20" TargetMode="External"/><Relationship Id="rId40" Type="http://schemas.openxmlformats.org/officeDocument/2006/relationships/hyperlink" Target="http://www.amazon.com/exec/obidos/ASIN/0742532550/ossnet-20" TargetMode="External"/><Relationship Id="rId45" Type="http://schemas.openxmlformats.org/officeDocument/2006/relationships/hyperlink" Target="https://www.bloomberg.com/news/articles/2015-05-20/six-banks-pay-5-8-billion-five-plead-guilty-to-market-rigging" TargetMode="External"/><Relationship Id="rId66" Type="http://schemas.openxmlformats.org/officeDocument/2006/relationships/hyperlink" Target="http://www.phibetaiota.net/1990/07/1990-steele-in-intelligence-in-the-1990s/" TargetMode="External"/><Relationship Id="rId87" Type="http://schemas.openxmlformats.org/officeDocument/2006/relationships/hyperlink" Target="http://phibetaiota.net/2010/11/2010-the-ultimate-hack-re-inventing-intelligence-to-re-engineer-earth-chapter-for-counter-terrorism-book-out-of-denmark/" TargetMode="External"/><Relationship Id="rId110" Type="http://schemas.openxmlformats.org/officeDocument/2006/relationships/hyperlink" Target="https://www.fas.org/sgp/crs/natsec/R43838.pdf" TargetMode="External"/><Relationship Id="rId115" Type="http://schemas.openxmlformats.org/officeDocument/2006/relationships/hyperlink" Target="http://www.dtic.mil/cgi-bin/GetTRDoc?AD=ADA438909" TargetMode="External"/><Relationship Id="rId131" Type="http://schemas.openxmlformats.org/officeDocument/2006/relationships/hyperlink" Target="http://time.com/2938158/youth-fail-to-qualify-military-service/" TargetMode="External"/><Relationship Id="rId136" Type="http://schemas.openxmlformats.org/officeDocument/2006/relationships/hyperlink" Target="http://www.strategicstudiesinstitute.army.mil/pubs/display.cfm?pubID=297" TargetMode="External"/><Relationship Id="rId157" Type="http://schemas.openxmlformats.org/officeDocument/2006/relationships/hyperlink" Target="http://getinvolved.pogo.org/site/PageNavigator/weapons_infographic.html" TargetMode="External"/><Relationship Id="rId178" Type="http://schemas.openxmlformats.org/officeDocument/2006/relationships/hyperlink" Target="http://www.washingtontimes.com/news/2015/jan/28/james-post-two-star-air-force-general-under-invest/" TargetMode="External"/><Relationship Id="rId61" Type="http://schemas.openxmlformats.org/officeDocument/2006/relationships/hyperlink" Target="http://www.amazon.com/exec/obidos/ASIN/0060931841/ossnet-20" TargetMode="External"/><Relationship Id="rId82" Type="http://schemas.openxmlformats.org/officeDocument/2006/relationships/hyperlink" Target="http://journal-neo.org/2014/10/21/turmoil-in-hong-kong-terrorism-in-xinjiang-america-s-covert-war-on-china/" TargetMode="External"/><Relationship Id="rId152" Type="http://schemas.openxmlformats.org/officeDocument/2006/relationships/hyperlink" Target="http://webcache.googleusercontent.com/search?q=cache:9uMdcQjuAW8J:www.forbes.com/sites/charlestiefer/2015/10/04/huge-waste-now-heads-in-the-604-billion-defense-bill-for-the-final-senate-cloture-vote/+&amp;cd=1&amp;hl=en&amp;ct=clnk&amp;gl=us" TargetMode="External"/><Relationship Id="rId173" Type="http://schemas.openxmlformats.org/officeDocument/2006/relationships/hyperlink" Target="http://www.wnd.com/2015/10/clinton-foundation-fraud-began-with-exploiting-earthquake/" TargetMode="External"/><Relationship Id="rId194" Type="http://schemas.openxmlformats.org/officeDocument/2006/relationships/hyperlink" Target="http://www.amazon.com/exec/obidos/ASIN/0745687946/ossnet-20" TargetMode="External"/><Relationship Id="rId19" Type="http://schemas.openxmlformats.org/officeDocument/2006/relationships/hyperlink" Target="http://strategicstudiesinstitute.army.mil/pubs/display.cfm?pubID=917" TargetMode="External"/><Relationship Id="rId14" Type="http://schemas.openxmlformats.org/officeDocument/2006/relationships/hyperlink" Target="http://www.huffingtonpost.com/michael-s-lofgren/anatomy-of-the-deep-state_1_b_4848017.html" TargetMode="External"/><Relationship Id="rId30" Type="http://schemas.openxmlformats.org/officeDocument/2006/relationships/hyperlink" Target="https://fas.org/sgp/crs/natsec/RS20859.pdf" TargetMode="External"/><Relationship Id="rId35" Type="http://schemas.openxmlformats.org/officeDocument/2006/relationships/hyperlink" Target="http://www.amazon.com/exec/obidos/ASIN/0062276174/ossnet-20" TargetMode="External"/><Relationship Id="rId56" Type="http://schemas.openxmlformats.org/officeDocument/2006/relationships/hyperlink" Target="http://www.amazon.com/exec/obidos/ASIN/1560258861/ossnet-20" TargetMode="External"/><Relationship Id="rId77" Type="http://schemas.openxmlformats.org/officeDocument/2006/relationships/hyperlink" Target="http://phibetaiota.net/2012/10/berto-jongman-us-drone-strike-death-numbers-at-what-cost-drone-meta-recap/" TargetMode="External"/><Relationship Id="rId100" Type="http://schemas.openxmlformats.org/officeDocument/2006/relationships/hyperlink" Target="http://www.amazon.com/exec/obidos/ASIN/0275989445/ossnet-20" TargetMode="External"/><Relationship Id="rId105" Type="http://schemas.openxmlformats.org/officeDocument/2006/relationships/hyperlink" Target="http://www.amazon.com/exec/obidos/ASIN/0760324077/ossnet-20" TargetMode="External"/><Relationship Id="rId126" Type="http://schemas.openxmlformats.org/officeDocument/2006/relationships/hyperlink" Target="http://www.amazon.com/exec/obidos/ASIN/080182205X/ossnet-20" TargetMode="External"/><Relationship Id="rId147" Type="http://schemas.openxmlformats.org/officeDocument/2006/relationships/hyperlink" Target="https://fas.org/sgp/crs/natsec/RL34333.pdf" TargetMode="External"/><Relationship Id="rId168" Type="http://schemas.openxmlformats.org/officeDocument/2006/relationships/hyperlink" Target="https://www.gpo.gov/fdsys/pkg/GPO-INTELLIGENCE/content-detail.html" TargetMode="External"/><Relationship Id="rId8" Type="http://schemas.openxmlformats.org/officeDocument/2006/relationships/hyperlink" Target="http://www.amazon.com/exec/obidos/ASIN/007289539X/ossnet-20" TargetMode="External"/><Relationship Id="rId51" Type="http://schemas.openxmlformats.org/officeDocument/2006/relationships/hyperlink" Target="http://www.amazon.com/exec/obidos/ASIN/1783601779/ossnet-20" TargetMode="External"/><Relationship Id="rId72" Type="http://schemas.openxmlformats.org/officeDocument/2006/relationships/hyperlink" Target="https://news.usni.org/2014/01/29/u-s-dependence-space-assets-liability-conflict-china" TargetMode="External"/><Relationship Id="rId93" Type="http://schemas.openxmlformats.org/officeDocument/2006/relationships/hyperlink" Target="http://www.phibetaiota.net/1987/10/1987-thesis-national-security-c3i3h3-command-communications-computing-inter-agency-inter-disciplinary-inter-operability-heuristics-of-the-community-intelligence-cycle/" TargetMode="External"/><Relationship Id="rId98" Type="http://schemas.openxmlformats.org/officeDocument/2006/relationships/hyperlink" Target="http://www.strategicstudiesinstitute.army.mil/pubs/display.cfm?pubID=991" TargetMode="External"/><Relationship Id="rId121" Type="http://schemas.openxmlformats.org/officeDocument/2006/relationships/hyperlink" Target="http://www.af.mil/Portals/1/documents/airpower/FY16_AF_PostureStatement_FINALversion2-2.pdf" TargetMode="External"/><Relationship Id="rId142" Type="http://schemas.openxmlformats.org/officeDocument/2006/relationships/hyperlink" Target="https://www.thenation.com/article/militarys-new-lily-pad-strategy/" TargetMode="External"/><Relationship Id="rId163" Type="http://schemas.openxmlformats.org/officeDocument/2006/relationships/hyperlink" Target="http://www.amazon.com/exec/obidos/ASIN/1449524559/ossnet-20" TargetMode="External"/><Relationship Id="rId184" Type="http://schemas.openxmlformats.org/officeDocument/2006/relationships/hyperlink" Target="http://www.dod.mil/pubs/foi/Reading_Room/Administration_and_Management/902.pdf" TargetMode="External"/><Relationship Id="rId189" Type="http://schemas.openxmlformats.org/officeDocument/2006/relationships/hyperlink" Target="http://phibetaiota.net/2015/01/2015-robert-steele-foreword/" TargetMode="External"/><Relationship Id="rId3" Type="http://schemas.openxmlformats.org/officeDocument/2006/relationships/hyperlink" Target="http://strategicstudiesinstitute.army.mil/pubs/parameters/issues/summer_2014/7_millen_article.pdf" TargetMode="External"/><Relationship Id="rId25" Type="http://schemas.openxmlformats.org/officeDocument/2006/relationships/hyperlink" Target="http://www.amazon.com/exec/obidos/ASIN/1455501441/ossnet-20" TargetMode="External"/><Relationship Id="rId46" Type="http://schemas.openxmlformats.org/officeDocument/2006/relationships/hyperlink" Target="http://phibetaiota.net/2008/10/election-2008-chapter-legitimate-grievances/" TargetMode="External"/><Relationship Id="rId67" Type="http://schemas.openxmlformats.org/officeDocument/2006/relationships/hyperlink" Target="http://phibetaiota.net/2013/01/graphic-us-intelligence-six-fundamental-failures-over-25-years-1-25-trillion/" TargetMode="External"/><Relationship Id="rId116" Type="http://schemas.openxmlformats.org/officeDocument/2006/relationships/hyperlink" Target="http://phibetaiota.net/1990/03/1990-expeditionary-environment-analytic-model/" TargetMode="External"/><Relationship Id="rId137" Type="http://schemas.openxmlformats.org/officeDocument/2006/relationships/hyperlink" Target="http://www.phibetaiota.net/1998/07/2756/" TargetMode="External"/><Relationship Id="rId158" Type="http://schemas.openxmlformats.org/officeDocument/2006/relationships/hyperlink" Target="http://strategicstudiesinstitute.army.mil/index.cfm/articles/Americas-Strategic-Debate/2014/09/25" TargetMode="External"/><Relationship Id="rId20" Type="http://schemas.openxmlformats.org/officeDocument/2006/relationships/hyperlink" Target="http://www.oss.net/dynamaster/file_archive/090709/20214f61be2326b590dd9c400aaa557e/MET2%20CH%209%20THREATS%20STRATEGY.pdf" TargetMode="External"/><Relationship Id="rId41" Type="http://schemas.openxmlformats.org/officeDocument/2006/relationships/hyperlink" Target="http://phibetaiota.net/2015/09/2002-robert-steele-graphic-predicting-illegal-immigration-break-out-usg-continues-to-lack-intelligence-with-integrity/" TargetMode="External"/><Relationship Id="rId62" Type="http://schemas.openxmlformats.org/officeDocument/2006/relationships/hyperlink" Target="http://www.amazon.com/exec/obidos/ASIN/081297607X/ossnet-20" TargetMode="External"/><Relationship Id="rId83" Type="http://schemas.openxmlformats.org/officeDocument/2006/relationships/hyperlink" Target="http://robertdavidsteele.com/publications/" TargetMode="External"/><Relationship Id="rId88" Type="http://schemas.openxmlformats.org/officeDocument/2006/relationships/hyperlink" Target="http://www.amazon.com/exec/obidos/ASIN/3709111153/ossnet-20" TargetMode="External"/><Relationship Id="rId111" Type="http://schemas.openxmlformats.org/officeDocument/2006/relationships/hyperlink" Target="https://www.bloomberg.com/news/articles/2015-10-30/china-s-supersonic-ship-killer-is-making-u-s-navy-s-job-harder" TargetMode="External"/><Relationship Id="rId132" Type="http://schemas.openxmlformats.org/officeDocument/2006/relationships/hyperlink" Target="http://www.wanttoknow.info/050520schooldietchange" TargetMode="External"/><Relationship Id="rId153" Type="http://schemas.openxmlformats.org/officeDocument/2006/relationships/hyperlink" Target="https://www.airforcetimes.com/articles/pentagon-could-waste-100-million-overpaying-for-spare-parts-watchdog-says" TargetMode="External"/><Relationship Id="rId174" Type="http://schemas.openxmlformats.org/officeDocument/2006/relationships/hyperlink" Target="http://www.amazon.com/exec/obidos/ASIN/0195398610/ossnet-20" TargetMode="External"/><Relationship Id="rId179" Type="http://schemas.openxmlformats.org/officeDocument/2006/relationships/hyperlink" Target="http://www.phibetaiota.net/?s=A-10" TargetMode="External"/><Relationship Id="rId195" Type="http://schemas.openxmlformats.org/officeDocument/2006/relationships/hyperlink" Target="http://www.amazon.com/exec/obidos/ASIN/1682470032/ossnet-20" TargetMode="External"/><Relationship Id="rId190" Type="http://schemas.openxmlformats.org/officeDocument/2006/relationships/hyperlink" Target="http://xenky.com/cyberosint/" TargetMode="External"/><Relationship Id="rId15" Type="http://schemas.openxmlformats.org/officeDocument/2006/relationships/hyperlink" Target="https://www.theguardian.com/world/2015/may/06/murder-map-latin-america-leads-world-key-cities-buck-deadly-trend" TargetMode="External"/><Relationship Id="rId36" Type="http://schemas.openxmlformats.org/officeDocument/2006/relationships/hyperlink" Target="http://www.amazon.com/exec/obidos/ASIN/1844675319/ossnet-20" TargetMode="External"/><Relationship Id="rId57" Type="http://schemas.openxmlformats.org/officeDocument/2006/relationships/hyperlink" Target="http://www.amazon.com/exec/obidos/ASIN/0312146027/ossnet-20" TargetMode="External"/><Relationship Id="rId106" Type="http://schemas.openxmlformats.org/officeDocument/2006/relationships/hyperlink" Target="http://nationalinterest.org/article/imperial-by-design-4576" TargetMode="External"/><Relationship Id="rId127" Type="http://schemas.openxmlformats.org/officeDocument/2006/relationships/hyperlink" Target="http://ec.militarytimes.com/static/pdfs/2016-Annual-Aviation-Report.pdf" TargetMode="External"/><Relationship Id="rId10" Type="http://schemas.openxmlformats.org/officeDocument/2006/relationships/hyperlink" Target="http://www.mindef.gov.sg/imindef/key_topics/total_defence.html" TargetMode="External"/><Relationship Id="rId31" Type="http://schemas.openxmlformats.org/officeDocument/2006/relationships/hyperlink" Target="https://fas.org/sgp/crs/natsec/RS20851.pdf" TargetMode="External"/><Relationship Id="rId52" Type="http://schemas.openxmlformats.org/officeDocument/2006/relationships/hyperlink" Target="http://www.amazon.com/exec/obidos/ASIN/0812973380/ossnet-20" TargetMode="External"/><Relationship Id="rId73" Type="http://schemas.openxmlformats.org/officeDocument/2006/relationships/hyperlink" Target="http://www.locata.com/article/gps-is-a-time-bomb/" TargetMode="External"/><Relationship Id="rId78" Type="http://schemas.openxmlformats.org/officeDocument/2006/relationships/hyperlink" Target="http://www.humanrightsfirst.org/2005/12/09/Former-CIA-Director-Former-CIA-Counterterrorism-Director-31-Other-Intelligence-Experts-Announce-Support-for-McCain-Anti-Torture-Amendment-to-Defense-Bill" TargetMode="External"/><Relationship Id="rId94" Type="http://schemas.openxmlformats.org/officeDocument/2006/relationships/hyperlink" Target="http://www.amazon.com/exec/obidos/ASIN/078643774X/ossnet-20" TargetMode="External"/><Relationship Id="rId99" Type="http://schemas.openxmlformats.org/officeDocument/2006/relationships/hyperlink" Target="http://www.phibetaiota.net/2012/12/open-source-intelligence-strategic-utilidad-osint-estrategico/" TargetMode="External"/><Relationship Id="rId101" Type="http://schemas.openxmlformats.org/officeDocument/2006/relationships/hyperlink" Target="file:///C:\Users\RobertSteele\Documents\2015%20SSI%20ERAP\www.phibetaiota.net\2009\09\dod-leadership-and-staff-briefings\" TargetMode="External"/><Relationship Id="rId122" Type="http://schemas.openxmlformats.org/officeDocument/2006/relationships/hyperlink" Target="http://www.dtic.mil/cgi-bin/GetTRDoc?AD=ADA320413" TargetMode="External"/><Relationship Id="rId143" Type="http://schemas.openxmlformats.org/officeDocument/2006/relationships/hyperlink" Target="http://www.afcea.org/content/?q=space-vulnerabilities-threaten-us-edge-battle" TargetMode="External"/><Relationship Id="rId148" Type="http://schemas.openxmlformats.org/officeDocument/2006/relationships/hyperlink" Target="http://www.worldpoliticsreview.com/articles/17083/reimagining-the-u-s-military-for-today-s-security-environment" TargetMode="External"/><Relationship Id="rId164" Type="http://schemas.openxmlformats.org/officeDocument/2006/relationships/hyperlink" Target="https://youtu.be/1baz3TkPw68" TargetMode="External"/><Relationship Id="rId169" Type="http://schemas.openxmlformats.org/officeDocument/2006/relationships/hyperlink" Target="http://phibetaiota.net/2014/05/graphic-persistent-surveillance-stoplight-chart/" TargetMode="External"/><Relationship Id="rId185" Type="http://schemas.openxmlformats.org/officeDocument/2006/relationships/hyperlink" Target="http://www.army.mil/article/134915/" TargetMode="External"/><Relationship Id="rId4" Type="http://schemas.openxmlformats.org/officeDocument/2006/relationships/hyperlink" Target="http://www.amazon.com/exec/obidos/ASIN/0971566100/ossnet-20" TargetMode="External"/><Relationship Id="rId9" Type="http://schemas.openxmlformats.org/officeDocument/2006/relationships/hyperlink" Target="http://www.amazon.com/exec/obidos/ASIN/9211009588/ossnet-20" TargetMode="External"/><Relationship Id="rId180" Type="http://schemas.openxmlformats.org/officeDocument/2006/relationships/hyperlink" Target="http://www.amazon.com/exec/obidos/ASIN/0686310012/ossnet-20" TargetMode="External"/><Relationship Id="rId26" Type="http://schemas.openxmlformats.org/officeDocument/2006/relationships/hyperlink" Target="http://www.strategicstudiesinstitute.army.mil/conf/docs/2014_J-7_Conf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7D31-9DFB-40F7-954B-86E5AB55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56</Pages>
  <Words>13194</Words>
  <Characters>75211</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5</cp:revision>
  <cp:lastPrinted>2016-09-19T22:30:00Z</cp:lastPrinted>
  <dcterms:created xsi:type="dcterms:W3CDTF">2016-12-05T16:51:00Z</dcterms:created>
  <dcterms:modified xsi:type="dcterms:W3CDTF">2016-12-05T23:31:00Z</dcterms:modified>
</cp:coreProperties>
</file>