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B0" w:rsidRPr="004E49B0" w:rsidRDefault="004E49B0" w:rsidP="004E49B0">
      <w:pPr>
        <w:rPr>
          <w:sz w:val="22"/>
          <w:szCs w:val="22"/>
        </w:rPr>
      </w:pPr>
      <w:r w:rsidRPr="004E49B0">
        <w:rPr>
          <w:b/>
          <w:sz w:val="22"/>
          <w:szCs w:val="22"/>
        </w:rPr>
        <w:t>Title:</w:t>
      </w:r>
      <w:r w:rsidRPr="004E49B0">
        <w:rPr>
          <w:sz w:val="22"/>
          <w:szCs w:val="22"/>
        </w:rPr>
        <w:t xml:space="preserve">  “Augmented Human Intelligence with Man-Machine Integrity: Future-Oriented Hybrid Governance Integrating Holistic Analytics, True Cost Economics, and Open Source Everything Engineering”</w:t>
      </w:r>
    </w:p>
    <w:p w:rsidR="00FD58F0" w:rsidRPr="004E49B0" w:rsidRDefault="00FD58F0">
      <w:pPr>
        <w:rPr>
          <w:sz w:val="22"/>
          <w:szCs w:val="22"/>
        </w:rPr>
      </w:pPr>
    </w:p>
    <w:p w:rsidR="004E49B0" w:rsidRDefault="004E49B0">
      <w:pPr>
        <w:rPr>
          <w:sz w:val="22"/>
          <w:szCs w:val="22"/>
        </w:rPr>
      </w:pPr>
      <w:r w:rsidRPr="004E49B0">
        <w:rPr>
          <w:sz w:val="22"/>
          <w:szCs w:val="22"/>
        </w:rPr>
        <w:t>Chapter in Daniel Araya (ed</w:t>
      </w:r>
      <w:r w:rsidR="00C10C3B">
        <w:rPr>
          <w:sz w:val="22"/>
          <w:szCs w:val="22"/>
        </w:rPr>
        <w:t>.</w:t>
      </w:r>
      <w:r w:rsidRPr="004E49B0">
        <w:rPr>
          <w:sz w:val="22"/>
          <w:szCs w:val="22"/>
        </w:rPr>
        <w:t xml:space="preserve">), </w:t>
      </w:r>
      <w:r w:rsidRPr="004E49B0">
        <w:rPr>
          <w:i/>
          <w:sz w:val="22"/>
          <w:szCs w:val="22"/>
        </w:rPr>
        <w:t>Augmented Intelligence: Smart Systems and the Future of Work and Learning</w:t>
      </w:r>
      <w:r w:rsidRPr="004E49B0">
        <w:rPr>
          <w:sz w:val="22"/>
          <w:szCs w:val="22"/>
        </w:rPr>
        <w:t>, Bern, CH: Peter Lang Publishing, forthcoming</w:t>
      </w:r>
    </w:p>
    <w:p w:rsidR="004E49B0" w:rsidRDefault="004E49B0">
      <w:pPr>
        <w:rPr>
          <w:sz w:val="22"/>
          <w:szCs w:val="22"/>
        </w:rPr>
      </w:pPr>
    </w:p>
    <w:p w:rsidR="004E49B0" w:rsidRDefault="004E49B0">
      <w:pPr>
        <w:rPr>
          <w:sz w:val="22"/>
          <w:szCs w:val="22"/>
        </w:rPr>
      </w:pPr>
      <w:r>
        <w:rPr>
          <w:sz w:val="22"/>
          <w:szCs w:val="22"/>
        </w:rPr>
        <w:t>Building on decades of work in human intelligence and generally mediocre machine surveillance, processing, and analytics systems, the author introduces his practical vision for integrating holistic analytics, true cost economics, and open source everything engineering (OSEE) to create a functional comprehensive World Brain in which every human has access to all information in all languages and mediums, augmented by distributed exoscale systems that completely by-pass both existing physical server farms and existing virtual “cloud” offerings. Going far beyond the conventional interpretation of “smart cit</w:t>
      </w:r>
      <w:r w:rsidR="00B943D7">
        <w:rPr>
          <w:sz w:val="22"/>
          <w:szCs w:val="22"/>
        </w:rPr>
        <w:t>i</w:t>
      </w:r>
      <w:r>
        <w:rPr>
          <w:sz w:val="22"/>
          <w:szCs w:val="22"/>
        </w:rPr>
        <w:t>es” that seek to over-lay new smart connectivity on old industrial-era legacy artifacts whose true cost is unsustainable, the author outlines how human intelligence with absolute man-machine integrity (</w:t>
      </w:r>
      <w:r w:rsidR="00F37B97">
        <w:rPr>
          <w:sz w:val="22"/>
          <w:szCs w:val="22"/>
        </w:rPr>
        <w:t>bitcoin</w:t>
      </w:r>
      <w:r w:rsidR="00A02DA2">
        <w:rPr>
          <w:sz w:val="22"/>
          <w:szCs w:val="22"/>
        </w:rPr>
        <w:t>-like</w:t>
      </w:r>
      <w:r w:rsidR="00F37B97">
        <w:rPr>
          <w:sz w:val="22"/>
          <w:szCs w:val="22"/>
        </w:rPr>
        <w:t xml:space="preserve"> </w:t>
      </w:r>
      <w:proofErr w:type="spellStart"/>
      <w:r>
        <w:rPr>
          <w:sz w:val="22"/>
          <w:szCs w:val="22"/>
        </w:rPr>
        <w:t>blockchain</w:t>
      </w:r>
      <w:proofErr w:type="spellEnd"/>
      <w:r>
        <w:rPr>
          <w:sz w:val="22"/>
          <w:szCs w:val="22"/>
        </w:rPr>
        <w:t xml:space="preserve"> integrity) can enable future-oriented hybrid governance in which the government is the enabler of a larger education-intelligence-research ecology that unifies all that can be known and intuited by the eight “tribes” of knowledge: the academy, civil society, commerce, government, law enforcement, media, the military, and non-government/non-profit. On this foundation the author posits a prosperous world at peace, a world in which the United Nations Sustainable Development Goals (SDG) can be achieved in half the time at half the cost, in part by using full transparency</w:t>
      </w:r>
      <w:r w:rsidR="00B943D7">
        <w:rPr>
          <w:sz w:val="22"/>
          <w:szCs w:val="22"/>
        </w:rPr>
        <w:t xml:space="preserve"> (e.g. open source ledgers and real time person to person (P2P) tools such as the Butterfly App)</w:t>
      </w:r>
      <w:r>
        <w:rPr>
          <w:sz w:val="22"/>
          <w:szCs w:val="22"/>
        </w:rPr>
        <w:t xml:space="preserve"> to eliminate the 50% of all existing systems that are comprised of corruption, fraud, and waste</w:t>
      </w:r>
      <w:r w:rsidR="003B74EB">
        <w:rPr>
          <w:sz w:val="22"/>
          <w:szCs w:val="22"/>
        </w:rPr>
        <w:t xml:space="preserve"> while </w:t>
      </w:r>
      <w:proofErr w:type="spellStart"/>
      <w:r w:rsidR="003B74EB">
        <w:rPr>
          <w:sz w:val="22"/>
          <w:szCs w:val="22"/>
        </w:rPr>
        <w:t>trasnsitioning</w:t>
      </w:r>
      <w:proofErr w:type="spellEnd"/>
      <w:r w:rsidR="003B74EB">
        <w:rPr>
          <w:sz w:val="22"/>
          <w:szCs w:val="22"/>
        </w:rPr>
        <w:t xml:space="preserve"> to a decentralized but deeply connected Anthropocene that does no harm to Earth</w:t>
      </w:r>
      <w:r>
        <w:rPr>
          <w:sz w:val="22"/>
          <w:szCs w:val="22"/>
        </w:rPr>
        <w:t>.</w:t>
      </w:r>
    </w:p>
    <w:p w:rsidR="003B74EB" w:rsidRDefault="003B74EB">
      <w:pPr>
        <w:rPr>
          <w:sz w:val="22"/>
          <w:szCs w:val="22"/>
        </w:rPr>
      </w:pPr>
    </w:p>
    <w:p w:rsidR="003B74EB" w:rsidRPr="004E49B0" w:rsidRDefault="003B74EB">
      <w:pPr>
        <w:rPr>
          <w:sz w:val="22"/>
          <w:szCs w:val="22"/>
        </w:rPr>
      </w:pPr>
      <w:r>
        <w:rPr>
          <w:sz w:val="22"/>
          <w:szCs w:val="22"/>
        </w:rPr>
        <w:t xml:space="preserve">Recent related works at </w:t>
      </w:r>
      <w:hyperlink r:id="rId5" w:history="1">
        <w:r w:rsidRPr="003B74EB">
          <w:rPr>
            <w:rStyle w:val="Hyperlink"/>
            <w:sz w:val="22"/>
            <w:szCs w:val="22"/>
          </w:rPr>
          <w:t>http://tinyurl.com/Steele-Future</w:t>
        </w:r>
      </w:hyperlink>
      <w:r>
        <w:rPr>
          <w:sz w:val="22"/>
          <w:szCs w:val="22"/>
        </w:rPr>
        <w:t>.</w:t>
      </w:r>
      <w:bookmarkStart w:id="0" w:name="_GoBack"/>
      <w:bookmarkEnd w:id="0"/>
    </w:p>
    <w:sectPr w:rsidR="003B74EB" w:rsidRPr="004E49B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B0"/>
    <w:rsid w:val="00363212"/>
    <w:rsid w:val="003B74EB"/>
    <w:rsid w:val="004E49B0"/>
    <w:rsid w:val="00A02DA2"/>
    <w:rsid w:val="00B943D7"/>
    <w:rsid w:val="00C10C3B"/>
    <w:rsid w:val="00F37B97"/>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url.com/Steele-Fu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6</cp:revision>
  <dcterms:created xsi:type="dcterms:W3CDTF">2015-12-04T17:55:00Z</dcterms:created>
  <dcterms:modified xsi:type="dcterms:W3CDTF">2015-12-10T12:40:00Z</dcterms:modified>
</cp:coreProperties>
</file>