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7C" w:rsidRPr="00EE6681" w:rsidRDefault="00041D7C" w:rsidP="00EE6681">
      <w:pPr>
        <w:spacing w:after="120" w:line="240" w:lineRule="auto"/>
      </w:pPr>
      <w:r w:rsidRPr="00EE6681">
        <w:t xml:space="preserve">Via Facsimile:  </w:t>
      </w:r>
      <w:r w:rsidR="00EE6681" w:rsidRPr="00EE6681">
        <w:t>(</w:t>
      </w:r>
      <w:r w:rsidRPr="00EE6681">
        <w:t>202</w:t>
      </w:r>
      <w:r w:rsidR="00EE6681" w:rsidRPr="00EE6681">
        <w:t>)</w:t>
      </w:r>
      <w:r w:rsidRPr="00EE6681">
        <w:t xml:space="preserve"> 225-3393  </w:t>
      </w:r>
      <w:r w:rsidR="00EE6681" w:rsidRPr="00EE6681">
        <w:t>(</w:t>
      </w:r>
      <w:r w:rsidRPr="00EE6681">
        <w:t>608</w:t>
      </w:r>
      <w:r w:rsidR="00EE6681" w:rsidRPr="00EE6681">
        <w:t>)</w:t>
      </w:r>
      <w:r w:rsidRPr="00EE6681">
        <w:t xml:space="preserve"> 752-4711  </w:t>
      </w:r>
      <w:r w:rsidR="00EE6681" w:rsidRPr="00EE6681">
        <w:t>(</w:t>
      </w:r>
      <w:r w:rsidRPr="00EE6681">
        <w:t>262</w:t>
      </w:r>
      <w:r w:rsidR="00EE6681" w:rsidRPr="00EE6681">
        <w:t>)</w:t>
      </w:r>
      <w:r w:rsidRPr="00EE6681">
        <w:t xml:space="preserve"> 654-2156  </w:t>
      </w:r>
      <w:r w:rsidR="00EE6681" w:rsidRPr="00EE6681">
        <w:t>(</w:t>
      </w:r>
      <w:r w:rsidRPr="00EE6681">
        <w:t>262</w:t>
      </w:r>
      <w:r w:rsidR="00EE6681" w:rsidRPr="00EE6681">
        <w:t>)</w:t>
      </w:r>
      <w:r w:rsidRPr="00EE6681">
        <w:t xml:space="preserve"> 637-5689</w:t>
      </w:r>
    </w:p>
    <w:p w:rsidR="00041D7C" w:rsidRPr="00EE6681" w:rsidRDefault="00041D7C" w:rsidP="00EE6681">
      <w:pPr>
        <w:spacing w:after="120" w:line="240" w:lineRule="auto"/>
      </w:pPr>
      <w:r w:rsidRPr="00EE6681">
        <w:t>Dear Speaker Paul Ryan,</w:t>
      </w:r>
    </w:p>
    <w:p w:rsidR="00041D7C" w:rsidRPr="00EE6681" w:rsidRDefault="00041D7C" w:rsidP="00EE6681">
      <w:pPr>
        <w:spacing w:after="120" w:line="240" w:lineRule="auto"/>
      </w:pPr>
      <w:r w:rsidRPr="00EE6681">
        <w:t>Attached is a one page memorandum that summarizes four key issues that neither Donald Trump nor you nor anyone else is properly exploiting in the closing days of this cycle. I share your frustration with Trump – he is his own worst enemy – but you have two opportunities here that I will briefly summarize on this cover note.  I ran for president (one of three accepted by the Reform Party) in 2012, my video to Occupy on electoral reform made the front page of Reddit and went viral, and I am the foremost proponent for electoral reform – twelve specific fixes – in the United States of America. In addition to the one-pager to Trump (the references are easily found online by searching for their title) I include a few simple graphic available in color to you and your staff</w:t>
      </w:r>
      <w:r w:rsidR="00EE6681">
        <w:t xml:space="preserve"> if they send me an email</w:t>
      </w:r>
      <w:r w:rsidRPr="00EE6681">
        <w:t>.</w:t>
      </w:r>
      <w:r w:rsidR="00EE6681" w:rsidRPr="00EE6681">
        <w:t xml:space="preserve"> Trump is right but inept – Stanford University has documented how Hillary Clinton stole all of the primary elections from Bernie Sanders where the electronic machines were not backed up by paper ballots. This is an incontrovertible fact that CNN and Fox and others are avoiding.</w:t>
      </w:r>
    </w:p>
    <w:p w:rsidR="00041D7C" w:rsidRPr="00EE6681" w:rsidRDefault="00041D7C" w:rsidP="00EE6681">
      <w:pPr>
        <w:spacing w:after="120" w:line="240" w:lineRule="auto"/>
      </w:pPr>
      <w:r w:rsidRPr="00EE6681">
        <w:rPr>
          <w:b/>
        </w:rPr>
        <w:t>01 Electoral Reform Act of 2016.</w:t>
      </w:r>
      <w:r w:rsidRPr="00EE6681">
        <w:t xml:space="preserve"> You have the power to introduce the Electoral Reform Act of 2016 to an emergency session of </w:t>
      </w:r>
      <w:r w:rsidR="00EE6681">
        <w:t>the House</w:t>
      </w:r>
      <w:r w:rsidRPr="00EE6681">
        <w:t xml:space="preserve">. It is too late to implement all of the provisions but there is one provision you could implement that would make you an instant knight in shining armor: paper ballots counted publicly with exit polls as an official independent validation. The cost is chump change in relation to the value </w:t>
      </w:r>
      <w:r w:rsidRPr="00EE6681">
        <w:rPr>
          <w:u w:val="single"/>
        </w:rPr>
        <w:t>and</w:t>
      </w:r>
      <w:r w:rsidRPr="00EE6681">
        <w:t xml:space="preserve"> this sets you up to be the true leader of our Republic over the next four years and beyond. You have my absolute loyalty and support.</w:t>
      </w:r>
      <w:r w:rsidR="00EE6681">
        <w:t xml:space="preserve"> I would like to answer your questions on this.</w:t>
      </w:r>
    </w:p>
    <w:p w:rsidR="00041D7C" w:rsidRPr="00EE6681" w:rsidRDefault="00041D7C" w:rsidP="00EE6681">
      <w:pPr>
        <w:spacing w:after="120" w:line="240" w:lineRule="auto"/>
      </w:pPr>
      <w:r w:rsidRPr="00EE6681">
        <w:rPr>
          <w:b/>
        </w:rPr>
        <w:t>02 Rally the Base to Keep the House and the Senate.</w:t>
      </w:r>
      <w:r w:rsidRPr="00EE6681">
        <w:t xml:space="preserve"> I believe that many will react favorably to a call for an insurance policy against Hillary Clinton winning the White House. I am not hearing the obvious: that in addition to coming out to vote for president, everyone should come out to vote to keep a balance of power going and provide a safety net against a Clinton presidency, with specific reference to the Supremes. If you at least commit to sponsoring an Electoral Reform Act of 2016 – but I hope you will consider seizing the day and </w:t>
      </w:r>
      <w:r w:rsidR="00EE6681" w:rsidRPr="00EE6681">
        <w:t>convening an emergency session of the House that then puts the Senate on the spot – you will have credibility with the 70% of the eligible voters that are disenfranchised by the current system (first graphic).</w:t>
      </w:r>
      <w:r w:rsidR="00EE6681">
        <w:t xml:space="preserve"> </w:t>
      </w:r>
    </w:p>
    <w:p w:rsidR="00EE6681" w:rsidRPr="00EE6681" w:rsidRDefault="00EE6681" w:rsidP="00EE6681">
      <w:pPr>
        <w:spacing w:after="120" w:line="240" w:lineRule="auto"/>
      </w:pPr>
      <w:r w:rsidRPr="00EE6681">
        <w:t xml:space="preserve">My cell number is 571.748.9749, I am available to you and your staff 24/7 and I would welcome an invitation to come see you in Wisconsin if you wish – or to do a skype for a virtual face to face. Now that the “rigged system” is the topic of the day, I believe this gives you an opening for great leadership. My email is </w:t>
      </w:r>
      <w:hyperlink r:id="rId7" w:history="1">
        <w:r w:rsidRPr="00EE6681">
          <w:rPr>
            <w:rStyle w:val="Hyperlink"/>
          </w:rPr>
          <w:t>robert.david.steele.vivas@gmail.com</w:t>
        </w:r>
      </w:hyperlink>
      <w:r w:rsidRPr="00EE6681">
        <w:t xml:space="preserve">. </w:t>
      </w:r>
      <w:r>
        <w:t xml:space="preserve">My old presidential web site is </w:t>
      </w:r>
      <w:hyperlink r:id="rId8" w:history="1">
        <w:r w:rsidRPr="00534C41">
          <w:rPr>
            <w:rStyle w:val="Hyperlink"/>
          </w:rPr>
          <w:t>http://bigbatusa.org</w:t>
        </w:r>
      </w:hyperlink>
      <w:r>
        <w:t xml:space="preserve"> – I would be glad to turn that URL over to you if you might wish to create a Freedom Fund going forward.</w:t>
      </w:r>
      <w:bookmarkStart w:id="0" w:name="_GoBack"/>
      <w:bookmarkEnd w:id="0"/>
    </w:p>
    <w:p w:rsidR="00EE6681" w:rsidRDefault="00EE6681" w:rsidP="00EE6681">
      <w:pPr>
        <w:spacing w:after="120" w:line="240" w:lineRule="auto"/>
      </w:pPr>
      <w:r w:rsidRPr="00EE6681">
        <w:rPr>
          <w:b/>
        </w:rPr>
        <w:t>Side Note:</w:t>
      </w:r>
      <w:r w:rsidRPr="00EE6681">
        <w:t xml:space="preserve"> Greg Palast, who broke the story on Florida’s removal of 30,000 left-leaning voters three months before it happened, told me that Sidney Blumenthal, today Hillary Clinton’s advisor, told him that Warren Christopher delivered the bribe offer to Gore from Wall Street, amounting to $100M for not fighting “reasonable dishonesty.” And so it came to pass – the lesson Blumenthal took away was that even the opposing candidate can be bought.  There are rumors that Lynn Rothschild has a side deal with Trump and that he is deliberately taking a dive in how he constantly turns victory into defeat. I have no direct knowledge – what I see is a chance for Paul Ryan to step forward to guarantee the integrity of the imminent election.</w:t>
      </w:r>
    </w:p>
    <w:p w:rsidR="00EE6681" w:rsidRDefault="00EE6681" w:rsidP="00EE6681">
      <w:pPr>
        <w:spacing w:after="120" w:line="240" w:lineRule="auto"/>
        <w:ind w:left="3600"/>
      </w:pPr>
      <w:r>
        <w:t>Very respectfully,</w:t>
      </w:r>
    </w:p>
    <w:p w:rsidR="00EE6681" w:rsidRDefault="00EE6681" w:rsidP="00EE6681">
      <w:pPr>
        <w:spacing w:after="120" w:line="240" w:lineRule="auto"/>
        <w:ind w:left="3600"/>
      </w:pPr>
    </w:p>
    <w:p w:rsidR="00EE6681" w:rsidRDefault="00EE6681" w:rsidP="00EE6681">
      <w:pPr>
        <w:spacing w:after="0" w:line="240" w:lineRule="auto"/>
        <w:ind w:left="3600"/>
      </w:pPr>
      <w:r>
        <w:t>Robert David Steele</w:t>
      </w:r>
    </w:p>
    <w:p w:rsidR="00041D7C" w:rsidRPr="00041D7C" w:rsidRDefault="00EE6681" w:rsidP="00EE6681">
      <w:pPr>
        <w:spacing w:after="0" w:line="240" w:lineRule="auto"/>
        <w:ind w:left="3600"/>
        <w:rPr>
          <w:sz w:val="24"/>
          <w:szCs w:val="24"/>
        </w:rPr>
      </w:pPr>
      <w:r>
        <w:t>http://robertdavidsteele.com</w:t>
      </w:r>
    </w:p>
    <w:sectPr w:rsidR="00041D7C" w:rsidRPr="00041D7C" w:rsidSect="0036321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A8" w:rsidRDefault="003F4CA8" w:rsidP="00041D7C">
      <w:pPr>
        <w:spacing w:after="0" w:line="240" w:lineRule="auto"/>
      </w:pPr>
      <w:r>
        <w:separator/>
      </w:r>
    </w:p>
  </w:endnote>
  <w:endnote w:type="continuationSeparator" w:id="0">
    <w:p w:rsidR="003F4CA8" w:rsidRDefault="003F4CA8" w:rsidP="0004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A8" w:rsidRDefault="003F4CA8" w:rsidP="00041D7C">
      <w:pPr>
        <w:spacing w:after="0" w:line="240" w:lineRule="auto"/>
      </w:pPr>
      <w:r>
        <w:separator/>
      </w:r>
    </w:p>
  </w:footnote>
  <w:footnote w:type="continuationSeparator" w:id="0">
    <w:p w:rsidR="003F4CA8" w:rsidRDefault="003F4CA8" w:rsidP="0004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6639373DF284AE7915B6E121471E499"/>
      </w:placeholder>
      <w:dataBinding w:prefixMappings="xmlns:ns0='http://schemas.openxmlformats.org/package/2006/metadata/core-properties' xmlns:ns1='http://purl.org/dc/elements/1.1/'" w:xpath="/ns0:coreProperties[1]/ns1:title[1]" w:storeItemID="{6C3C8BC8-F283-45AE-878A-BAB7291924A1}"/>
      <w:text/>
    </w:sdtPr>
    <w:sdtContent>
      <w:p w:rsidR="00041D7C" w:rsidRDefault="00041D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PERSONAL FOR PAUL RYAN</w:t>
        </w:r>
      </w:p>
    </w:sdtContent>
  </w:sdt>
  <w:p w:rsidR="00041D7C" w:rsidRDefault="00041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7C"/>
    <w:rsid w:val="00041D7C"/>
    <w:rsid w:val="00363212"/>
    <w:rsid w:val="003F4CA8"/>
    <w:rsid w:val="00B92148"/>
    <w:rsid w:val="00EE6681"/>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7C"/>
  </w:style>
  <w:style w:type="paragraph" w:styleId="Footer">
    <w:name w:val="footer"/>
    <w:basedOn w:val="Normal"/>
    <w:link w:val="FooterChar"/>
    <w:uiPriority w:val="99"/>
    <w:unhideWhenUsed/>
    <w:rsid w:val="0004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7C"/>
  </w:style>
  <w:style w:type="paragraph" w:styleId="BalloonText">
    <w:name w:val="Balloon Text"/>
    <w:basedOn w:val="Normal"/>
    <w:link w:val="BalloonTextChar"/>
    <w:uiPriority w:val="99"/>
    <w:semiHidden/>
    <w:unhideWhenUsed/>
    <w:rsid w:val="0004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7C"/>
    <w:rPr>
      <w:rFonts w:ascii="Tahoma" w:hAnsi="Tahoma" w:cs="Tahoma"/>
      <w:sz w:val="16"/>
      <w:szCs w:val="16"/>
    </w:rPr>
  </w:style>
  <w:style w:type="character" w:styleId="Hyperlink">
    <w:name w:val="Hyperlink"/>
    <w:basedOn w:val="DefaultParagraphFont"/>
    <w:uiPriority w:val="99"/>
    <w:unhideWhenUsed/>
    <w:rsid w:val="00EE6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7C"/>
  </w:style>
  <w:style w:type="paragraph" w:styleId="Footer">
    <w:name w:val="footer"/>
    <w:basedOn w:val="Normal"/>
    <w:link w:val="FooterChar"/>
    <w:uiPriority w:val="99"/>
    <w:unhideWhenUsed/>
    <w:rsid w:val="0004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7C"/>
  </w:style>
  <w:style w:type="paragraph" w:styleId="BalloonText">
    <w:name w:val="Balloon Text"/>
    <w:basedOn w:val="Normal"/>
    <w:link w:val="BalloonTextChar"/>
    <w:uiPriority w:val="99"/>
    <w:semiHidden/>
    <w:unhideWhenUsed/>
    <w:rsid w:val="0004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7C"/>
    <w:rPr>
      <w:rFonts w:ascii="Tahoma" w:hAnsi="Tahoma" w:cs="Tahoma"/>
      <w:sz w:val="16"/>
      <w:szCs w:val="16"/>
    </w:rPr>
  </w:style>
  <w:style w:type="character" w:styleId="Hyperlink">
    <w:name w:val="Hyperlink"/>
    <w:basedOn w:val="DefaultParagraphFont"/>
    <w:uiPriority w:val="99"/>
    <w:unhideWhenUsed/>
    <w:rsid w:val="00EE6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batusa.org" TargetMode="External"/><Relationship Id="rId3" Type="http://schemas.openxmlformats.org/officeDocument/2006/relationships/settings" Target="settings.xml"/><Relationship Id="rId7" Type="http://schemas.openxmlformats.org/officeDocument/2006/relationships/hyperlink" Target="mailto:robert.david.steele.viva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39373DF284AE7915B6E121471E499"/>
        <w:category>
          <w:name w:val="General"/>
          <w:gallery w:val="placeholder"/>
        </w:category>
        <w:types>
          <w:type w:val="bbPlcHdr"/>
        </w:types>
        <w:behaviors>
          <w:behavior w:val="content"/>
        </w:behaviors>
        <w:guid w:val="{2B893D8F-C67A-468A-BACB-9BA0CD124C45}"/>
      </w:docPartPr>
      <w:docPartBody>
        <w:p w:rsidR="00000000" w:rsidRDefault="00E36621" w:rsidP="00E36621">
          <w:pPr>
            <w:pStyle w:val="66639373DF284AE7915B6E121471E4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21"/>
    <w:rsid w:val="00AE0157"/>
    <w:rsid w:val="00E3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39373DF284AE7915B6E121471E499">
    <w:name w:val="66639373DF284AE7915B6E121471E499"/>
    <w:rsid w:val="00E366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39373DF284AE7915B6E121471E499">
    <w:name w:val="66639373DF284AE7915B6E121471E499"/>
    <w:rsid w:val="00E36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FOR PAUL RYAN</dc:title>
  <dc:creator>RobertSteele</dc:creator>
  <cp:lastModifiedBy>RobertSteele</cp:lastModifiedBy>
  <cp:revision>1</cp:revision>
  <cp:lastPrinted>2016-10-20T14:43:00Z</cp:lastPrinted>
  <dcterms:created xsi:type="dcterms:W3CDTF">2016-10-20T14:20:00Z</dcterms:created>
  <dcterms:modified xsi:type="dcterms:W3CDTF">2016-10-20T14:43:00Z</dcterms:modified>
</cp:coreProperties>
</file>