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5A" w:rsidRDefault="007D1504" w:rsidP="007D1504">
      <w:pPr>
        <w:pStyle w:val="Standard"/>
        <w:spacing w:line="240" w:lineRule="auto"/>
      </w:pPr>
      <w:r>
        <w:rPr>
          <w:rFonts w:eastAsia="Times New Roman"/>
          <w:b/>
          <w:noProof/>
          <w:color w:val="000000"/>
        </w:rPr>
        <w:drawing>
          <wp:anchor distT="0" distB="0" distL="114300" distR="114300" simplePos="0" relativeHeight="251658240" behindDoc="1" locked="0" layoutInCell="1" allowOverlap="1">
            <wp:simplePos x="731520" y="731520"/>
            <wp:positionH relativeFrom="column">
              <wp:align>left</wp:align>
            </wp:positionH>
            <wp:positionV relativeFrom="paragraph">
              <wp:posOffset>0</wp:posOffset>
            </wp:positionV>
            <wp:extent cx="1965960" cy="3184525"/>
            <wp:effectExtent l="0" t="0" r="0" b="0"/>
            <wp:wrapTight wrapText="bothSides">
              <wp:wrapPolygon edited="0">
                <wp:start x="0" y="0"/>
                <wp:lineTo x="0" y="21449"/>
                <wp:lineTo x="21349" y="21449"/>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the big wedding.jpg"/>
                    <pic:cNvPicPr/>
                  </pic:nvPicPr>
                  <pic:blipFill>
                    <a:blip r:embed="rId8">
                      <a:extLst>
                        <a:ext uri="{28A0092B-C50C-407E-A947-70E740481C1C}">
                          <a14:useLocalDpi xmlns:a14="http://schemas.microsoft.com/office/drawing/2010/main" val="0"/>
                        </a:ext>
                      </a:extLst>
                    </a:blip>
                    <a:stretch>
                      <a:fillRect/>
                    </a:stretch>
                  </pic:blipFill>
                  <pic:spPr>
                    <a:xfrm>
                      <a:off x="0" y="0"/>
                      <a:ext cx="1973580" cy="3197455"/>
                    </a:xfrm>
                    <a:prstGeom prst="rect">
                      <a:avLst/>
                    </a:prstGeom>
                  </pic:spPr>
                </pic:pic>
              </a:graphicData>
            </a:graphic>
            <wp14:sizeRelH relativeFrom="margin">
              <wp14:pctWidth>0</wp14:pctWidth>
            </wp14:sizeRelH>
            <wp14:sizeRelV relativeFrom="margin">
              <wp14:pctHeight>0</wp14:pctHeight>
            </wp14:sizeRelV>
          </wp:anchor>
        </w:drawing>
      </w:r>
      <w:r w:rsidR="0057483B">
        <w:rPr>
          <w:rFonts w:eastAsia="Times New Roman"/>
          <w:b/>
          <w:color w:val="000000"/>
        </w:rPr>
        <w:t>9/11 Truth Can</w:t>
      </w:r>
      <w:r w:rsidR="003E3103">
        <w:rPr>
          <w:rFonts w:eastAsia="Times New Roman"/>
          <w:b/>
          <w:color w:val="000000"/>
        </w:rPr>
        <w:t xml:space="preserve"> Unite the Public Against the Deep State</w:t>
      </w:r>
    </w:p>
    <w:p w:rsidR="007D1504" w:rsidRDefault="003E3103" w:rsidP="007D1504">
      <w:pPr>
        <w:pStyle w:val="Standard"/>
        <w:spacing w:line="240" w:lineRule="auto"/>
        <w:jc w:val="right"/>
        <w:rPr>
          <w:rFonts w:eastAsia="Times New Roman"/>
          <w:color w:val="000000"/>
        </w:rPr>
      </w:pPr>
      <w:r>
        <w:rPr>
          <w:rFonts w:eastAsia="Times New Roman"/>
          <w:color w:val="000000"/>
        </w:rPr>
        <w:t>2</w:t>
      </w:r>
      <w:r w:rsidR="003155F8">
        <w:rPr>
          <w:rFonts w:eastAsia="Times New Roman"/>
          <w:color w:val="000000"/>
        </w:rPr>
        <w:t>5</w:t>
      </w:r>
      <w:r>
        <w:rPr>
          <w:rFonts w:eastAsia="Times New Roman"/>
          <w:color w:val="000000"/>
        </w:rPr>
        <w:t xml:space="preserve"> July 2018</w:t>
      </w:r>
    </w:p>
    <w:p w:rsidR="001F2C5A" w:rsidRDefault="003E3103">
      <w:pPr>
        <w:pStyle w:val="Standard"/>
        <w:spacing w:line="240" w:lineRule="auto"/>
      </w:pPr>
      <w:r>
        <w:rPr>
          <w:rFonts w:eastAsia="Times New Roman"/>
          <w:color w:val="000000"/>
        </w:rPr>
        <w:t>Mr. President,</w:t>
      </w:r>
    </w:p>
    <w:p w:rsidR="001F2C5A" w:rsidRDefault="003E3103">
      <w:pPr>
        <w:pStyle w:val="Standard"/>
        <w:spacing w:line="240" w:lineRule="auto"/>
      </w:pPr>
      <w:r>
        <w:rPr>
          <w:rFonts w:eastAsia="Times New Roman"/>
          <w:color w:val="000000"/>
        </w:rPr>
        <w:t>An opportunity exists for you to unite the public by fulfilling your campaign promise to get to the bottom of 9/11 and disclose the truth. 9/11/18 is coming soon. Please use your speech on that day to finish the job of burying the Deep State.</w:t>
      </w:r>
    </w:p>
    <w:p w:rsidR="001F2C5A" w:rsidRDefault="003E3103">
      <w:pPr>
        <w:pStyle w:val="Standard"/>
        <w:spacing w:line="240" w:lineRule="auto"/>
      </w:pPr>
      <w:r>
        <w:rPr>
          <w:rFonts w:eastAsia="Times New Roman"/>
          <w:color w:val="000000"/>
        </w:rPr>
        <w:t>As a long-time New Yorker, I saw with delight how you courageously stood up to Jeb Bush and the 9/11 cover-up, in the GOP race for President. Now that you are President, it's time to show more independence from corrupt US intelligence agencies. Your comments in Helsinki will make more sense to more people if you can show that there really is a Deep State, and it is evil. The time has come for you to put your presidency on the line for the truth about 9/11.</w:t>
      </w:r>
    </w:p>
    <w:p w:rsidR="001F2C5A" w:rsidRDefault="003E3103">
      <w:pPr>
        <w:pStyle w:val="Standard"/>
        <w:spacing w:line="240" w:lineRule="auto"/>
      </w:pPr>
      <w:r>
        <w:rPr>
          <w:rFonts w:eastAsia="Times New Roman"/>
          <w:color w:val="000000"/>
        </w:rPr>
        <w:t xml:space="preserve">As President, you have the authority to replace US Attorney Geoffrey Berman, who has since April 2018, failed to respond to a Petition for a Special Grand Jury regarding the mysterious building collapses of 9/11. This new legal action was undertaken by the 60-attorney strong “Lawyers Committee for 9/11 Inquiry.” </w:t>
      </w:r>
      <w:r>
        <w:rPr>
          <w:rFonts w:eastAsia="Times New Roman"/>
          <w:b/>
          <w:color w:val="000000"/>
        </w:rPr>
        <w:t>The 54-page petition contains over 57 categories of strong evidence of serious crimes on 9/11. For Berman to ignore it is to perpetuate a cover-up.</w:t>
      </w:r>
      <w:r>
        <w:rPr>
          <w:rFonts w:eastAsia="Times New Roman"/>
          <w:color w:val="000000"/>
        </w:rPr>
        <w:t xml:space="preserve"> Absent evidence to the contrary, Berman works for the Deep State, not for you, or the public.</w:t>
      </w:r>
    </w:p>
    <w:p w:rsidR="001F2C5A" w:rsidRDefault="003E3103">
      <w:pPr>
        <w:pStyle w:val="Standard"/>
        <w:spacing w:line="240" w:lineRule="auto"/>
      </w:pPr>
      <w:r>
        <w:rPr>
          <w:rFonts w:eastAsia="Times New Roman"/>
          <w:color w:val="000000"/>
        </w:rPr>
        <w:t xml:space="preserve">The 9/11 Cover-Up has produced the murder of righteous US citizen whistle-blowers, such as Barry Jennings, of the City of New York, and Dr. David M. Graham of Shreveport, Louisiana. Graham got close to two of the “19 Hijackers” and their Saudi handler, one year before 9/11, outside Barksdale Air Force Base. After numerous trips and conversations with local FBI, I believe Deep State components of US military intelligence were handling the hijackers before 9/11. Dr. Graham died of a mysterious poisoning, linked to Shreveport FBI, in 2006. He is survived by State Senator John Milkovich, who is a fan and </w:t>
      </w:r>
      <w:r w:rsidR="001B783F">
        <w:rPr>
          <w:rFonts w:eastAsia="Times New Roman"/>
          <w:color w:val="000000"/>
        </w:rPr>
        <w:t xml:space="preserve">a </w:t>
      </w:r>
      <w:bookmarkStart w:id="0" w:name="_GoBack"/>
      <w:bookmarkEnd w:id="0"/>
      <w:r w:rsidR="00BD0BC4">
        <w:rPr>
          <w:rFonts w:eastAsia="Times New Roman"/>
          <w:color w:val="000000"/>
        </w:rPr>
        <w:t>real</w:t>
      </w:r>
      <w:r>
        <w:rPr>
          <w:rFonts w:eastAsia="Times New Roman"/>
          <w:color w:val="000000"/>
        </w:rPr>
        <w:t xml:space="preserve"> ally of yours, Mr. President.</w:t>
      </w:r>
    </w:p>
    <w:p w:rsidR="001F2C5A" w:rsidRDefault="003E3103">
      <w:pPr>
        <w:pStyle w:val="Standard"/>
        <w:spacing w:line="240" w:lineRule="auto"/>
      </w:pPr>
      <w:r>
        <w:rPr>
          <w:rFonts w:eastAsia="Times New Roman"/>
          <w:color w:val="000000"/>
        </w:rPr>
        <w:t xml:space="preserve">Your enemies, the Neoconservatives, will pay any price in our blood and treasure for Zionist ends. They appear to have enabled a joint Zionist-Saudi Arabian plan for 9/11, and then controlled the official investigations. The key 9/11 “hijackers” were protected by CIA and FBI as well as the Pentagon from its own DIA operation </w:t>
      </w:r>
      <w:r>
        <w:rPr>
          <w:rFonts w:eastAsia="Times New Roman"/>
          <w:i/>
          <w:iCs/>
          <w:color w:val="000000"/>
        </w:rPr>
        <w:t xml:space="preserve">Able Danger. </w:t>
      </w:r>
      <w:r>
        <w:rPr>
          <w:rFonts w:eastAsia="Times New Roman"/>
          <w:color w:val="000000"/>
        </w:rPr>
        <w:t>S</w:t>
      </w:r>
      <w:r>
        <w:rPr>
          <w:rFonts w:eastAsia="Times New Roman"/>
          <w:iCs/>
          <w:color w:val="000000"/>
        </w:rPr>
        <w:t>urely this qualifies as obstruction of justice, if not treason!</w:t>
      </w:r>
      <w:r>
        <w:rPr>
          <w:rFonts w:eastAsia="Times New Roman"/>
          <w:i/>
          <w:iCs/>
          <w:color w:val="000000"/>
        </w:rPr>
        <w:t xml:space="preserve"> </w:t>
      </w:r>
      <w:r>
        <w:rPr>
          <w:rFonts w:eastAsia="Times New Roman"/>
          <w:color w:val="000000"/>
        </w:rPr>
        <w:t>The key 9/11 “hijackers” Al-Hazmi and Al Mihdhar, lived with an FBI informant in San Diego before 9/11, and received wire transfers from “Bandar Bush,” Saudi Prince Bandar.</w:t>
      </w:r>
    </w:p>
    <w:p w:rsidR="001F2C5A" w:rsidRDefault="003E3103">
      <w:pPr>
        <w:pStyle w:val="Standard"/>
        <w:spacing w:line="240" w:lineRule="auto"/>
      </w:pPr>
      <w:r>
        <w:rPr>
          <w:rFonts w:eastAsia="Times New Roman"/>
          <w:color w:val="000000"/>
        </w:rPr>
        <w:t xml:space="preserve">You promised us, Mr. President, on 15 February 2016, that you would </w:t>
      </w:r>
      <w:r>
        <w:rPr>
          <w:rFonts w:eastAsia="Times New Roman"/>
          <w:b/>
          <w:bCs/>
          <w:color w:val="000000"/>
        </w:rPr>
        <w:t xml:space="preserve">“find out who really knocked down the World Trade Center.” </w:t>
      </w:r>
      <w:r>
        <w:rPr>
          <w:rFonts w:eastAsia="Times New Roman"/>
          <w:color w:val="000000"/>
        </w:rPr>
        <w:t>Please, Mr. President, fulfill that promise now, in time to impact on this year’s midterm elections.</w:t>
      </w:r>
    </w:p>
    <w:p w:rsidR="001F2C5A" w:rsidRDefault="003E3103" w:rsidP="007D1504">
      <w:pPr>
        <w:pStyle w:val="Standard"/>
        <w:spacing w:after="0" w:line="240" w:lineRule="auto"/>
        <w:jc w:val="center"/>
      </w:pPr>
      <w:r>
        <w:rPr>
          <w:rFonts w:eastAsia="Times New Roman"/>
          <w:i/>
          <w:color w:val="000000"/>
        </w:rPr>
        <w:t>Very respectfully,</w:t>
      </w:r>
    </w:p>
    <w:p w:rsidR="007D1504" w:rsidRDefault="003E3103" w:rsidP="007D1504">
      <w:pPr>
        <w:pStyle w:val="Standard"/>
        <w:spacing w:line="240" w:lineRule="auto"/>
        <w:jc w:val="center"/>
        <w:rPr>
          <w:rFonts w:eastAsia="Times New Roman"/>
          <w:b/>
          <w:color w:val="000000"/>
        </w:rPr>
      </w:pPr>
      <w:r>
        <w:rPr>
          <w:rFonts w:eastAsia="Times New Roman"/>
          <w:i/>
          <w:color w:val="000000"/>
        </w:rPr>
        <w:t>Sander Hicks</w:t>
      </w:r>
    </w:p>
    <w:p w:rsidR="001F2C5A" w:rsidRDefault="003E3103" w:rsidP="007D1504">
      <w:pPr>
        <w:pStyle w:val="Standard"/>
        <w:spacing w:line="240" w:lineRule="auto"/>
        <w:rPr>
          <w:rFonts w:eastAsia="Times New Roman"/>
          <w:b/>
          <w:color w:val="000000"/>
        </w:rPr>
      </w:pPr>
      <w:r>
        <w:rPr>
          <w:rFonts w:eastAsia="Times New Roman"/>
          <w:b/>
          <w:color w:val="000000"/>
        </w:rPr>
        <w:t>References:</w:t>
      </w:r>
    </w:p>
    <w:p w:rsidR="007D1504" w:rsidRPr="007D1504" w:rsidRDefault="001F4C7C" w:rsidP="007D1504">
      <w:pPr>
        <w:widowControl/>
        <w:suppressAutoHyphens w:val="0"/>
        <w:autoSpaceDN/>
        <w:spacing w:line="240" w:lineRule="auto"/>
        <w:rPr>
          <w:rFonts w:eastAsia="Times New Roman"/>
          <w:color w:val="000000"/>
          <w:kern w:val="0"/>
          <w:shd w:val="clear" w:color="auto" w:fill="FFFFFF"/>
        </w:rPr>
      </w:pPr>
      <w:hyperlink r:id="rId9" w:history="1">
        <w:r w:rsidR="007D1504" w:rsidRPr="007D1504">
          <w:rPr>
            <w:rFonts w:eastAsia="Times New Roman"/>
            <w:color w:val="0000FF"/>
            <w:kern w:val="0"/>
            <w:u w:val="single"/>
            <w:shd w:val="clear" w:color="auto" w:fill="FFFFFF"/>
          </w:rPr>
          <w:t>Grand Jury Petition</w:t>
        </w:r>
      </w:hyperlink>
      <w:r w:rsidR="007D1504" w:rsidRPr="007D1504">
        <w:rPr>
          <w:rFonts w:eastAsia="Times New Roman"/>
          <w:color w:val="000000"/>
          <w:kern w:val="0"/>
          <w:shd w:val="clear" w:color="auto" w:fill="FFFFFF"/>
        </w:rPr>
        <w:t>, Lawyer’s Committee for 9/11 Inquiry, 10 April 2018</w:t>
      </w:r>
    </w:p>
    <w:p w:rsidR="007D1504" w:rsidRPr="007D1504" w:rsidRDefault="007D1504" w:rsidP="007D1504">
      <w:pPr>
        <w:widowControl/>
        <w:suppressAutoHyphens w:val="0"/>
        <w:autoSpaceDN/>
        <w:spacing w:line="240" w:lineRule="auto"/>
        <w:rPr>
          <w:rFonts w:eastAsia="Times New Roman"/>
          <w:color w:val="000000"/>
          <w:kern w:val="0"/>
          <w:shd w:val="clear" w:color="auto" w:fill="FFFFFF"/>
        </w:rPr>
      </w:pPr>
      <w:r w:rsidRPr="007D1504">
        <w:rPr>
          <w:rFonts w:eastAsia="Times New Roman"/>
          <w:color w:val="000000"/>
          <w:kern w:val="0"/>
          <w:shd w:val="clear" w:color="auto" w:fill="FFFFFF"/>
        </w:rPr>
        <w:t xml:space="preserve">Sander Hicks, </w:t>
      </w:r>
      <w:hyperlink r:id="rId10" w:history="1">
        <w:r w:rsidRPr="007D1504">
          <w:rPr>
            <w:rFonts w:eastAsia="Times New Roman"/>
            <w:i/>
            <w:color w:val="0000FF"/>
            <w:kern w:val="0"/>
            <w:u w:val="single"/>
            <w:shd w:val="clear" w:color="auto" w:fill="FFFFFF"/>
          </w:rPr>
          <w:t>The Big Wedding: 9/11 the Whistle Blowers, and the Cover-up</w:t>
        </w:r>
      </w:hyperlink>
      <w:r w:rsidRPr="007D1504">
        <w:rPr>
          <w:rFonts w:eastAsia="Times New Roman"/>
          <w:color w:val="000000"/>
          <w:kern w:val="0"/>
          <w:shd w:val="clear" w:color="auto" w:fill="FFFFFF"/>
        </w:rPr>
        <w:t xml:space="preserve"> (Drench Kiss Media, 2005)</w:t>
      </w:r>
    </w:p>
    <w:p w:rsidR="007D1504" w:rsidRDefault="007D1504" w:rsidP="007D1504">
      <w:pPr>
        <w:widowControl/>
        <w:suppressAutoHyphens w:val="0"/>
        <w:autoSpaceDN/>
        <w:spacing w:line="240" w:lineRule="auto"/>
      </w:pPr>
      <w:r w:rsidRPr="007D1504">
        <w:rPr>
          <w:rFonts w:eastAsia="Times New Roman"/>
          <w:color w:val="000000"/>
          <w:kern w:val="0"/>
          <w:shd w:val="clear" w:color="auto" w:fill="FFFFFF"/>
        </w:rPr>
        <w:t xml:space="preserve">Sander Hicks, </w:t>
      </w:r>
      <w:hyperlink r:id="rId11" w:history="1">
        <w:r w:rsidRPr="007D1504">
          <w:rPr>
            <w:rFonts w:eastAsia="Times New Roman"/>
            <w:i/>
            <w:color w:val="0000FF"/>
            <w:kern w:val="0"/>
            <w:u w:val="single"/>
            <w:shd w:val="clear" w:color="auto" w:fill="FFFFFF"/>
          </w:rPr>
          <w:t>Slingshot to the Juggernaut: Total Resistance to the Death Machine Means Complete Love of the Truth</w:t>
        </w:r>
      </w:hyperlink>
      <w:r w:rsidRPr="007D1504">
        <w:rPr>
          <w:rFonts w:eastAsia="Times New Roman"/>
          <w:color w:val="000000"/>
          <w:kern w:val="0"/>
          <w:shd w:val="clear" w:color="auto" w:fill="FFFFFF"/>
        </w:rPr>
        <w:t xml:space="preserve"> (Soft Scull Press, 2012)</w:t>
      </w:r>
    </w:p>
    <w:sectPr w:rsidR="007D150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7C" w:rsidRDefault="001F4C7C">
      <w:pPr>
        <w:spacing w:after="0" w:line="240" w:lineRule="auto"/>
      </w:pPr>
      <w:r>
        <w:separator/>
      </w:r>
    </w:p>
  </w:endnote>
  <w:endnote w:type="continuationSeparator" w:id="0">
    <w:p w:rsidR="001F4C7C" w:rsidRDefault="001F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7C" w:rsidRDefault="001F4C7C">
      <w:pPr>
        <w:spacing w:after="0" w:line="240" w:lineRule="auto"/>
      </w:pPr>
      <w:r>
        <w:rPr>
          <w:color w:val="000000"/>
        </w:rPr>
        <w:separator/>
      </w:r>
    </w:p>
  </w:footnote>
  <w:footnote w:type="continuationSeparator" w:id="0">
    <w:p w:rsidR="001F4C7C" w:rsidRDefault="001F4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9DD"/>
    <w:multiLevelType w:val="multilevel"/>
    <w:tmpl w:val="1B6200F4"/>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5A"/>
    <w:rsid w:val="001B783F"/>
    <w:rsid w:val="001F2C5A"/>
    <w:rsid w:val="001F4C7C"/>
    <w:rsid w:val="003155F8"/>
    <w:rsid w:val="003E3103"/>
    <w:rsid w:val="0057483B"/>
    <w:rsid w:val="007965CE"/>
    <w:rsid w:val="007D1504"/>
    <w:rsid w:val="00B36BBC"/>
    <w:rsid w:val="00BD0BC4"/>
    <w:rsid w:val="00D7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38B3-F863-4938-830E-051D942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xec/obidos/ASIN/1593764235/ossnet-20" TargetMode="External"/><Relationship Id="rId5" Type="http://schemas.openxmlformats.org/officeDocument/2006/relationships/webSettings" Target="webSettings.xml"/><Relationship Id="rId10" Type="http://schemas.openxmlformats.org/officeDocument/2006/relationships/hyperlink" Target="http://www.amazon.com/exec/obidos/ASIN/097527631X/ossnet-20" TargetMode="External"/><Relationship Id="rId4" Type="http://schemas.openxmlformats.org/officeDocument/2006/relationships/settings" Target="settings.xml"/><Relationship Id="rId9" Type="http://schemas.openxmlformats.org/officeDocument/2006/relationships/hyperlink" Target="https://lawyerscommitteefor9-11inquiry.org/grand-jury-petition-executiv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FDB-C9D3-4D3F-ADD7-F07E2F1C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7</cp:revision>
  <dcterms:created xsi:type="dcterms:W3CDTF">2018-07-18T21:50:00Z</dcterms:created>
  <dcterms:modified xsi:type="dcterms:W3CDTF">2018-07-27T21:27:00Z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