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CC" w:rsidRPr="00DF5E56" w:rsidRDefault="002D3C83" w:rsidP="00DF5E56">
      <w:pPr>
        <w:spacing w:after="160"/>
        <w:rPr>
          <w:b/>
          <w:lang w:val="pl-PL"/>
        </w:rPr>
      </w:pPr>
      <w:bookmarkStart w:id="0" w:name="_GoBack"/>
      <w:bookmarkEnd w:id="0"/>
      <w:r w:rsidRPr="00DF5E56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posOffset>0</wp:posOffset>
            </wp:positionV>
            <wp:extent cx="2442210" cy="3711575"/>
            <wp:effectExtent l="0" t="0" r="0" b="3175"/>
            <wp:wrapTight wrapText="bothSides">
              <wp:wrapPolygon edited="0">
                <wp:start x="0" y="0"/>
                <wp:lineTo x="0" y="21508"/>
                <wp:lineTo x="21398" y="21508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deep state scot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03" cy="378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7CC" w:rsidRPr="00DF5E56">
        <w:rPr>
          <w:b/>
          <w:lang w:val="pl-PL"/>
        </w:rPr>
        <w:t>9/11, Dick Cheney &amp;</w:t>
      </w:r>
      <w:r w:rsidR="00DF5E56">
        <w:rPr>
          <w:b/>
          <w:lang w:val="pl-PL"/>
        </w:rPr>
        <w:t xml:space="preserve"> </w:t>
      </w:r>
      <w:r w:rsidR="008E4D50">
        <w:rPr>
          <w:b/>
          <w:lang w:val="pl-PL"/>
        </w:rPr>
        <w:t xml:space="preserve">The </w:t>
      </w:r>
      <w:r w:rsidR="00DF5E56">
        <w:rPr>
          <w:b/>
          <w:lang w:val="pl-PL"/>
        </w:rPr>
        <w:t>Hijacking of the U</w:t>
      </w:r>
      <w:r w:rsidR="008E4D50">
        <w:rPr>
          <w:b/>
          <w:lang w:val="pl-PL"/>
        </w:rPr>
        <w:t xml:space="preserve">.S. </w:t>
      </w:r>
      <w:r w:rsidR="00DF5E56">
        <w:rPr>
          <w:b/>
          <w:lang w:val="pl-PL"/>
        </w:rPr>
        <w:t>Government</w:t>
      </w:r>
    </w:p>
    <w:p w:rsidR="00FB738C" w:rsidRPr="00DF5E56" w:rsidRDefault="00A517CC" w:rsidP="00DF5E56">
      <w:pPr>
        <w:spacing w:after="160"/>
        <w:jc w:val="right"/>
        <w:rPr>
          <w:lang w:val="pl-PL"/>
        </w:rPr>
      </w:pPr>
      <w:r w:rsidRPr="00DF5E56">
        <w:rPr>
          <w:lang w:val="pl-PL"/>
        </w:rPr>
        <w:t>1</w:t>
      </w:r>
      <w:r w:rsidR="00357882">
        <w:rPr>
          <w:lang w:val="pl-PL"/>
        </w:rPr>
        <w:t>3</w:t>
      </w:r>
      <w:r w:rsidRPr="00DF5E56">
        <w:rPr>
          <w:lang w:val="pl-PL"/>
        </w:rPr>
        <w:t xml:space="preserve"> July 2018</w:t>
      </w:r>
    </w:p>
    <w:p w:rsidR="00A517CC" w:rsidRPr="00DF5E56" w:rsidRDefault="00A517CC" w:rsidP="00DF5E56">
      <w:pPr>
        <w:spacing w:after="160"/>
      </w:pPr>
      <w:r w:rsidRPr="00DF5E56">
        <w:t>Mr. President,</w:t>
      </w:r>
    </w:p>
    <w:p w:rsidR="00A517CC" w:rsidRPr="00DF5E56" w:rsidRDefault="00FB738C" w:rsidP="00DF5E56">
      <w:pPr>
        <w:spacing w:after="160"/>
      </w:pPr>
      <w:r w:rsidRPr="00DF5E56">
        <w:t xml:space="preserve">As I </w:t>
      </w:r>
      <w:r w:rsidR="00A517CC" w:rsidRPr="00DF5E56">
        <w:t>outline</w:t>
      </w:r>
      <w:r w:rsidRPr="00DF5E56">
        <w:t xml:space="preserve"> in</w:t>
      </w:r>
      <w:r w:rsidR="00A517CC" w:rsidRPr="00DF5E56">
        <w:t xml:space="preserve"> opening</w:t>
      </w:r>
      <w:r w:rsidRPr="00DF5E56">
        <w:t xml:space="preserve"> </w:t>
      </w:r>
      <w:r w:rsidRPr="00DF5E56">
        <w:rPr>
          <w:i/>
        </w:rPr>
        <w:t>The American Deep State</w:t>
      </w:r>
      <w:r w:rsidRPr="00DF5E56">
        <w:t>, I have been very concerned by</w:t>
      </w:r>
      <w:r w:rsidR="00A517CC" w:rsidRPr="00DF5E56">
        <w:t xml:space="preserve"> </w:t>
      </w:r>
      <w:r w:rsidRPr="00DF5E56">
        <w:t>the important and increasingly deleterious</w:t>
      </w:r>
      <w:r w:rsidR="00A517CC" w:rsidRPr="00DF5E56">
        <w:t xml:space="preserve"> </w:t>
      </w:r>
      <w:r w:rsidRPr="00DF5E56">
        <w:t>impact on American history of what I have called deep events: events, like the</w:t>
      </w:r>
      <w:r w:rsidR="00A517CC" w:rsidRPr="00DF5E56">
        <w:t xml:space="preserve"> </w:t>
      </w:r>
      <w:r w:rsidRPr="00DF5E56">
        <w:t>JFK assassination, the Watergate break-in, or 9/11, which repeatedly involve</w:t>
      </w:r>
      <w:r w:rsidR="00A517CC" w:rsidRPr="00DF5E56">
        <w:t xml:space="preserve"> </w:t>
      </w:r>
      <w:r w:rsidRPr="00DF5E56">
        <w:t>lawbreaking or violence, are mysterious to begin with, are embedded in ongoing</w:t>
      </w:r>
      <w:r w:rsidR="00A517CC" w:rsidRPr="00DF5E56">
        <w:t xml:space="preserve"> </w:t>
      </w:r>
      <w:r w:rsidRPr="00DF5E56">
        <w:t>covert processes, have consequences that enlarge covert government, and</w:t>
      </w:r>
      <w:r w:rsidR="00A517CC" w:rsidRPr="00DF5E56">
        <w:t xml:space="preserve"> </w:t>
      </w:r>
      <w:r w:rsidRPr="00DF5E56">
        <w:t>are subsequently covered up by systematic falsifications in media and internal</w:t>
      </w:r>
      <w:r w:rsidR="00A517CC" w:rsidRPr="00DF5E56">
        <w:t xml:space="preserve"> </w:t>
      </w:r>
      <w:r w:rsidRPr="00DF5E56">
        <w:t>government records.</w:t>
      </w:r>
      <w:r w:rsidR="00A517CC" w:rsidRPr="00DF5E56">
        <w:t xml:space="preserve"> </w:t>
      </w:r>
    </w:p>
    <w:p w:rsidR="00DF5E56" w:rsidRDefault="00FB738C" w:rsidP="00DF5E56">
      <w:pPr>
        <w:spacing w:after="160"/>
      </w:pPr>
      <w:r w:rsidRPr="00DF5E56">
        <w:t>One factor linking Dallas, Watergate, and 9/11, has been the involvement</w:t>
      </w:r>
      <w:r w:rsidR="00A517CC" w:rsidRPr="00DF5E56">
        <w:t xml:space="preserve"> </w:t>
      </w:r>
      <w:r w:rsidRPr="00DF5E56">
        <w:t>in all three deep events of personnel involved in America’s highest-level</w:t>
      </w:r>
      <w:r w:rsidR="00A517CC" w:rsidRPr="00DF5E56">
        <w:t xml:space="preserve"> </w:t>
      </w:r>
      <w:r w:rsidRPr="00DF5E56">
        <w:t>emergency planning, known since the 1950s as Continuity of Government</w:t>
      </w:r>
      <w:r w:rsidR="00A517CC" w:rsidRPr="00DF5E56">
        <w:t xml:space="preserve"> </w:t>
      </w:r>
      <w:r w:rsidRPr="00DF5E56">
        <w:t>(COG) planning, or more colloquially inside the Pentagon as “the Doomsday</w:t>
      </w:r>
      <w:r w:rsidR="00A517CC" w:rsidRPr="00DF5E56">
        <w:t xml:space="preserve"> </w:t>
      </w:r>
      <w:r w:rsidRPr="00DF5E56">
        <w:t xml:space="preserve">Project.” </w:t>
      </w:r>
    </w:p>
    <w:p w:rsidR="00FB738C" w:rsidRPr="00DF5E56" w:rsidRDefault="00FB738C" w:rsidP="00DF5E56">
      <w:pPr>
        <w:spacing w:after="160"/>
      </w:pPr>
      <w:r w:rsidRPr="00DF5E56">
        <w:t>The implementation of COG plans on 9/11 was the culmination of</w:t>
      </w:r>
      <w:r w:rsidR="00A517CC" w:rsidRPr="00DF5E56">
        <w:t xml:space="preserve"> </w:t>
      </w:r>
      <w:r w:rsidRPr="00DF5E56">
        <w:t>decades of such planning, and has resulted in the permanent militarization of</w:t>
      </w:r>
      <w:r w:rsidR="00A517CC" w:rsidRPr="00DF5E56">
        <w:t xml:space="preserve"> </w:t>
      </w:r>
      <w:r w:rsidRPr="00DF5E56">
        <w:t>the domestic United States, and the imposition at home of institutions and processes designed for domination abroad.</w:t>
      </w:r>
    </w:p>
    <w:p w:rsidR="00FB738C" w:rsidRPr="00DF5E56" w:rsidRDefault="00DF5E56" w:rsidP="00DF5E56">
      <w:pPr>
        <w:spacing w:after="160"/>
      </w:pPr>
      <w:r w:rsidRPr="00DF5E56">
        <w:t>In short</w:t>
      </w:r>
      <w:r w:rsidR="00A517CC" w:rsidRPr="00DF5E56">
        <w:t>, the COG process – the ultra-secret COG process</w:t>
      </w:r>
      <w:r w:rsidR="002D3C83" w:rsidRPr="00DF5E56">
        <w:t xml:space="preserve"> – </w:t>
      </w:r>
      <w:r w:rsidRPr="00DF5E56">
        <w:t>has been used even against presidents</w:t>
      </w:r>
      <w:r w:rsidR="00A517CC" w:rsidRPr="00DF5E56">
        <w:t>.</w:t>
      </w:r>
    </w:p>
    <w:p w:rsidR="00DF5E56" w:rsidRDefault="00A517CC" w:rsidP="00DF5E56">
      <w:pPr>
        <w:spacing w:after="160"/>
      </w:pPr>
      <w:r w:rsidRPr="00DF5E56">
        <w:t>Today, i</w:t>
      </w:r>
      <w:r w:rsidR="00FB738C" w:rsidRPr="00DF5E56">
        <w:t>n 2018</w:t>
      </w:r>
      <w:r w:rsidRPr="00DF5E56">
        <w:t>,</w:t>
      </w:r>
      <w:r w:rsidR="00FB738C" w:rsidRPr="00DF5E56">
        <w:t xml:space="preserve"> I believe more strongly than ever that COG planning, or what the Pentagon called “the Doomsday Project,” is demonstrably the key to America’s response to 9/11: above all</w:t>
      </w:r>
      <w:r w:rsidR="00DF5E56">
        <w:t>,</w:t>
      </w:r>
      <w:r w:rsidR="00FB738C" w:rsidRPr="00DF5E56">
        <w:t xml:space="preserve"> </w:t>
      </w:r>
      <w:r w:rsidR="002D3C83" w:rsidRPr="00DF5E56">
        <w:t xml:space="preserve">Dick </w:t>
      </w:r>
      <w:r w:rsidR="00FB738C" w:rsidRPr="00DF5E56">
        <w:t xml:space="preserve">Cheney’s orders to </w:t>
      </w:r>
      <w:r w:rsidR="002D3C83" w:rsidRPr="00DF5E56">
        <w:t xml:space="preserve">President George </w:t>
      </w:r>
      <w:r w:rsidR="00FB738C" w:rsidRPr="00DF5E56">
        <w:t xml:space="preserve">Bush and </w:t>
      </w:r>
      <w:r w:rsidR="002D3C83" w:rsidRPr="00DF5E56">
        <w:t xml:space="preserve">Attorney General John </w:t>
      </w:r>
      <w:r w:rsidR="00FB738C" w:rsidRPr="00DF5E56">
        <w:t xml:space="preserve">Ashcroft to stay out of Washington, until Cheney and </w:t>
      </w:r>
      <w:r w:rsidR="002D3C83" w:rsidRPr="00DF5E56">
        <w:t xml:space="preserve">his Chief of Staff David </w:t>
      </w:r>
      <w:r w:rsidR="00FB738C" w:rsidRPr="00DF5E56">
        <w:t xml:space="preserve">Addington had finished implementing the COG plans Cheney and </w:t>
      </w:r>
      <w:r w:rsidR="002D3C83" w:rsidRPr="00DF5E56">
        <w:t xml:space="preserve">Donald </w:t>
      </w:r>
      <w:r w:rsidR="00FB738C" w:rsidRPr="00DF5E56">
        <w:t xml:space="preserve">Rumsfeld had helped develop secretly (even when not in the government) over the preceding two decades. </w:t>
      </w:r>
    </w:p>
    <w:p w:rsidR="00FB738C" w:rsidRPr="00DF5E56" w:rsidRDefault="00FB738C" w:rsidP="00DF5E56">
      <w:pPr>
        <w:spacing w:after="160"/>
      </w:pPr>
      <w:r w:rsidRPr="00DF5E56">
        <w:t>I believe further that those implemented COG plans, so secret that even responsible Congressional committees have been unable to review them, are the key to post-9/11 features of the deep state, such as warrantless surveillance, warrantless detention, and (as noted above), the permanent and perhaps illegal militarization of the domestic United States.</w:t>
      </w:r>
    </w:p>
    <w:p w:rsidR="00A517CC" w:rsidRPr="00DF5E56" w:rsidRDefault="008C6E75" w:rsidP="00DF5E56">
      <w:pPr>
        <w:jc w:val="center"/>
        <w:rPr>
          <w:i/>
        </w:rPr>
      </w:pPr>
      <w:r w:rsidRPr="00DF5E56">
        <w:rPr>
          <w:i/>
        </w:rPr>
        <w:t>Very respectfully,</w:t>
      </w:r>
    </w:p>
    <w:p w:rsidR="008C6E75" w:rsidRPr="00DF5E56" w:rsidRDefault="008C6E75" w:rsidP="00DF5E56">
      <w:pPr>
        <w:spacing w:after="200"/>
        <w:jc w:val="center"/>
        <w:rPr>
          <w:i/>
        </w:rPr>
      </w:pPr>
      <w:r w:rsidRPr="00DF5E56">
        <w:rPr>
          <w:i/>
        </w:rPr>
        <w:t>Peter Dale Scott</w:t>
      </w:r>
    </w:p>
    <w:sectPr w:rsidR="008C6E75" w:rsidRPr="00DF5E56" w:rsidSect="00DF5E56">
      <w:headerReference w:type="default" r:id="rId7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EA" w:rsidRDefault="00E25DEA" w:rsidP="00A517CC">
      <w:r>
        <w:separator/>
      </w:r>
    </w:p>
  </w:endnote>
  <w:endnote w:type="continuationSeparator" w:id="0">
    <w:p w:rsidR="00E25DEA" w:rsidRDefault="00E25DEA" w:rsidP="00A5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EA" w:rsidRDefault="00E25DEA" w:rsidP="00A517CC">
      <w:r>
        <w:separator/>
      </w:r>
    </w:p>
  </w:footnote>
  <w:footnote w:type="continuationSeparator" w:id="0">
    <w:p w:rsidR="00E25DEA" w:rsidRDefault="00E25DEA" w:rsidP="00A5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CC" w:rsidRPr="00DF5E56" w:rsidRDefault="00A517CC" w:rsidP="00A517CC">
    <w:pPr>
      <w:pStyle w:val="Header"/>
      <w:jc w:val="center"/>
      <w:rPr>
        <w:b/>
      </w:rPr>
    </w:pPr>
    <w:r w:rsidRPr="00DF5E56">
      <w:rPr>
        <w:b/>
      </w:rPr>
      <w:t>MEMORANDUM FOR THE PRESIDENT OF THE UNITED STATE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8C"/>
    <w:rsid w:val="001A7A62"/>
    <w:rsid w:val="002D3C83"/>
    <w:rsid w:val="00357882"/>
    <w:rsid w:val="00372A4C"/>
    <w:rsid w:val="00513DFC"/>
    <w:rsid w:val="005173CD"/>
    <w:rsid w:val="00602810"/>
    <w:rsid w:val="006858F0"/>
    <w:rsid w:val="008C6E75"/>
    <w:rsid w:val="008E4D50"/>
    <w:rsid w:val="00A517CC"/>
    <w:rsid w:val="00B05BA1"/>
    <w:rsid w:val="00BA64B2"/>
    <w:rsid w:val="00BF0D92"/>
    <w:rsid w:val="00C55581"/>
    <w:rsid w:val="00CA6754"/>
    <w:rsid w:val="00DD0419"/>
    <w:rsid w:val="00DF5E56"/>
    <w:rsid w:val="00E25DEA"/>
    <w:rsid w:val="00EE5F90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DF0DB-D038-7746-8B58-CE4E872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CC"/>
  </w:style>
  <w:style w:type="paragraph" w:styleId="Footer">
    <w:name w:val="footer"/>
    <w:basedOn w:val="Normal"/>
    <w:link w:val="FooterChar"/>
    <w:uiPriority w:val="99"/>
    <w:unhideWhenUsed/>
    <w:rsid w:val="00A51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</cp:lastModifiedBy>
  <cp:revision>2</cp:revision>
  <dcterms:created xsi:type="dcterms:W3CDTF">2018-07-13T11:58:00Z</dcterms:created>
  <dcterms:modified xsi:type="dcterms:W3CDTF">2018-07-13T11:58:00Z</dcterms:modified>
</cp:coreProperties>
</file>