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CE90F" w14:textId="26FFD991" w:rsidR="0061541F" w:rsidRPr="0077060B" w:rsidRDefault="00301C4A" w:rsidP="0077060B">
      <w:pPr>
        <w:pStyle w:val="NormalWeb"/>
        <w:shd w:val="clear" w:color="auto" w:fill="FFFFFF"/>
        <w:spacing w:before="0" w:beforeAutospacing="0" w:after="150" w:afterAutospacing="0"/>
        <w:rPr>
          <w:rFonts w:asciiTheme="minorHAnsi" w:hAnsiTheme="minorHAnsi" w:cstheme="minorHAnsi"/>
          <w:b/>
          <w:color w:val="424242"/>
          <w:sz w:val="22"/>
          <w:szCs w:val="22"/>
        </w:rPr>
      </w:pPr>
      <w:r w:rsidRPr="0077060B">
        <w:rPr>
          <w:rFonts w:asciiTheme="minorHAnsi" w:hAnsiTheme="minorHAnsi" w:cstheme="minorHAnsi"/>
          <w:b/>
          <w:color w:val="424242"/>
          <w:sz w:val="22"/>
          <w:szCs w:val="22"/>
        </w:rPr>
        <w:drawing>
          <wp:anchor distT="0" distB="0" distL="114300" distR="114300" simplePos="0" relativeHeight="251658240" behindDoc="1" locked="0" layoutInCell="1" allowOverlap="1" wp14:anchorId="06825533" wp14:editId="3088484F">
            <wp:simplePos x="914400" y="1386840"/>
            <wp:positionH relativeFrom="column">
              <wp:align>left</wp:align>
            </wp:positionH>
            <wp:positionV relativeFrom="paragraph">
              <wp:posOffset>0</wp:posOffset>
            </wp:positionV>
            <wp:extent cx="3566160" cy="2194560"/>
            <wp:effectExtent l="0" t="0" r="0" b="0"/>
            <wp:wrapTight wrapText="bothSides">
              <wp:wrapPolygon edited="0">
                <wp:start x="0" y="0"/>
                <wp:lineTo x="0" y="21375"/>
                <wp:lineTo x="21462" y="21375"/>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y did Americans swallow Hook, Line and Sinker? .jpg"/>
                    <pic:cNvPicPr/>
                  </pic:nvPicPr>
                  <pic:blipFill>
                    <a:blip r:embed="rId7">
                      <a:extLst>
                        <a:ext uri="{28A0092B-C50C-407E-A947-70E740481C1C}">
                          <a14:useLocalDpi xmlns:a14="http://schemas.microsoft.com/office/drawing/2010/main" val="0"/>
                        </a:ext>
                      </a:extLst>
                    </a:blip>
                    <a:stretch>
                      <a:fillRect/>
                    </a:stretch>
                  </pic:blipFill>
                  <pic:spPr>
                    <a:xfrm>
                      <a:off x="0" y="0"/>
                      <a:ext cx="3566160" cy="2194560"/>
                    </a:xfrm>
                    <a:prstGeom prst="rect">
                      <a:avLst/>
                    </a:prstGeom>
                  </pic:spPr>
                </pic:pic>
              </a:graphicData>
            </a:graphic>
            <wp14:sizeRelH relativeFrom="margin">
              <wp14:pctWidth>0</wp14:pctWidth>
            </wp14:sizeRelH>
            <wp14:sizeRelV relativeFrom="margin">
              <wp14:pctHeight>0</wp14:pctHeight>
            </wp14:sizeRelV>
          </wp:anchor>
        </w:drawing>
      </w:r>
      <w:r w:rsidR="0077060B" w:rsidRPr="0077060B">
        <w:rPr>
          <w:rFonts w:asciiTheme="minorHAnsi" w:hAnsiTheme="minorHAnsi" w:cstheme="minorHAnsi"/>
          <w:b/>
          <w:color w:val="424242"/>
          <w:sz w:val="22"/>
          <w:szCs w:val="22"/>
        </w:rPr>
        <w:t>James Fetzer: In Solidarity with Alex Jones – Why did Americans Swallow Sandy Hook, Line and Sinker?</w:t>
      </w:r>
    </w:p>
    <w:p w14:paraId="1A735784" w14:textId="77777777" w:rsidR="0077060B" w:rsidRDefault="0077060B">
      <w:pPr>
        <w:rPr>
          <w:rFonts w:cstheme="minorHAnsi"/>
          <w:sz w:val="22"/>
          <w:szCs w:val="22"/>
        </w:rPr>
      </w:pPr>
    </w:p>
    <w:p w14:paraId="3635C688" w14:textId="1EBCF613" w:rsidR="0061541F" w:rsidRPr="0043452A" w:rsidRDefault="0061541F">
      <w:pPr>
        <w:rPr>
          <w:rFonts w:cstheme="minorHAnsi"/>
          <w:sz w:val="22"/>
          <w:szCs w:val="22"/>
        </w:rPr>
      </w:pPr>
      <w:r w:rsidRPr="0043452A">
        <w:rPr>
          <w:rFonts w:cstheme="minorHAnsi"/>
          <w:sz w:val="22"/>
          <w:szCs w:val="22"/>
        </w:rPr>
        <w:t>Mr. President</w:t>
      </w:r>
      <w:r w:rsidR="00E27272" w:rsidRPr="0043452A">
        <w:rPr>
          <w:rFonts w:cstheme="minorHAnsi"/>
          <w:sz w:val="22"/>
          <w:szCs w:val="22"/>
        </w:rPr>
        <w:t>,</w:t>
      </w:r>
    </w:p>
    <w:p w14:paraId="5238F40B" w14:textId="6DF72C39" w:rsidR="00CF42D2" w:rsidRPr="0043452A" w:rsidRDefault="00CF42D2">
      <w:pPr>
        <w:rPr>
          <w:rFonts w:cstheme="minorHAnsi"/>
          <w:sz w:val="13"/>
          <w:szCs w:val="13"/>
        </w:rPr>
      </w:pPr>
    </w:p>
    <w:p w14:paraId="3235BCCD" w14:textId="5653F431" w:rsidR="00DE747B" w:rsidRPr="0043452A" w:rsidRDefault="00DE747B" w:rsidP="00CF42D2">
      <w:pPr>
        <w:pStyle w:val="NormalWeb"/>
        <w:shd w:val="clear" w:color="auto" w:fill="FFFFFF"/>
        <w:spacing w:before="0" w:beforeAutospacing="0" w:after="150" w:afterAutospacing="0"/>
        <w:rPr>
          <w:rFonts w:asciiTheme="minorHAnsi" w:hAnsiTheme="minorHAnsi" w:cstheme="minorHAnsi"/>
          <w:color w:val="424242"/>
          <w:sz w:val="22"/>
          <w:szCs w:val="22"/>
        </w:rPr>
      </w:pPr>
      <w:r w:rsidRPr="0043452A">
        <w:rPr>
          <w:rFonts w:asciiTheme="minorHAnsi" w:hAnsiTheme="minorHAnsi" w:cstheme="minorHAnsi"/>
          <w:color w:val="424242"/>
          <w:sz w:val="22"/>
          <w:szCs w:val="22"/>
        </w:rPr>
        <w:t>Media Matters has summarized Alex Jones’ comments about Sandy Hook, with the preface, “</w:t>
      </w:r>
      <w:r w:rsidR="00CF42D2" w:rsidRPr="0043452A">
        <w:rPr>
          <w:rFonts w:asciiTheme="minorHAnsi" w:hAnsiTheme="minorHAnsi" w:cstheme="minorHAnsi"/>
          <w:color w:val="424242"/>
          <w:sz w:val="22"/>
          <w:szCs w:val="22"/>
        </w:rPr>
        <w:t>Over the past five-and-a-half years, Jones has </w:t>
      </w:r>
      <w:hyperlink r:id="rId8" w:history="1">
        <w:r w:rsidR="00CF42D2" w:rsidRPr="0043452A">
          <w:rPr>
            <w:rStyle w:val="Hyperlink"/>
            <w:rFonts w:asciiTheme="minorHAnsi" w:hAnsiTheme="minorHAnsi" w:cstheme="minorHAnsi"/>
            <w:bCs/>
            <w:color w:val="444444"/>
            <w:sz w:val="22"/>
            <w:szCs w:val="22"/>
            <w:u w:val="none"/>
          </w:rPr>
          <w:t>repeatedly pushed conspiracy theories</w:t>
        </w:r>
      </w:hyperlink>
      <w:r w:rsidR="00CF42D2" w:rsidRPr="0043452A">
        <w:rPr>
          <w:rFonts w:asciiTheme="minorHAnsi" w:hAnsiTheme="minorHAnsi" w:cstheme="minorHAnsi"/>
          <w:color w:val="424242"/>
          <w:sz w:val="22"/>
          <w:szCs w:val="22"/>
        </w:rPr>
        <w:t> about the tragedy, including casting doubt about whether it even happened or claiming that the shooting was staged b</w:t>
      </w:r>
      <w:r w:rsidRPr="0043452A">
        <w:rPr>
          <w:rFonts w:asciiTheme="minorHAnsi" w:hAnsiTheme="minorHAnsi" w:cstheme="minorHAnsi"/>
          <w:color w:val="424242"/>
          <w:sz w:val="22"/>
          <w:szCs w:val="22"/>
        </w:rPr>
        <w:t>y nefarious groups using actors”</w:t>
      </w:r>
      <w:r w:rsidR="005C201E" w:rsidRPr="0043452A">
        <w:rPr>
          <w:rFonts w:asciiTheme="minorHAnsi" w:hAnsiTheme="minorHAnsi" w:cstheme="minorHAnsi"/>
          <w:color w:val="424242"/>
          <w:sz w:val="22"/>
          <w:szCs w:val="22"/>
        </w:rPr>
        <w:t>,</w:t>
      </w:r>
      <w:r w:rsidRPr="0043452A">
        <w:rPr>
          <w:rFonts w:asciiTheme="minorHAnsi" w:hAnsiTheme="minorHAnsi" w:cstheme="minorHAnsi"/>
          <w:color w:val="424242"/>
          <w:sz w:val="22"/>
          <w:szCs w:val="22"/>
        </w:rPr>
        <w:t xml:space="preserve"> and offered observa</w:t>
      </w:r>
      <w:r w:rsidR="005C201E" w:rsidRPr="0043452A">
        <w:rPr>
          <w:rFonts w:asciiTheme="minorHAnsi" w:hAnsiTheme="minorHAnsi" w:cstheme="minorHAnsi"/>
          <w:color w:val="424242"/>
          <w:sz w:val="22"/>
          <w:szCs w:val="22"/>
        </w:rPr>
        <w:t>tions such as the following (even</w:t>
      </w:r>
      <w:r w:rsidRPr="0043452A">
        <w:rPr>
          <w:rFonts w:asciiTheme="minorHAnsi" w:hAnsiTheme="minorHAnsi" w:cstheme="minorHAnsi"/>
          <w:color w:val="424242"/>
          <w:sz w:val="22"/>
          <w:szCs w:val="22"/>
        </w:rPr>
        <w:t xml:space="preserve"> showing him saying them):</w:t>
      </w:r>
    </w:p>
    <w:p w14:paraId="740CB342" w14:textId="32575BCE" w:rsidR="00CF42D2" w:rsidRPr="0043452A" w:rsidRDefault="00CF42D2" w:rsidP="00CF42D2">
      <w:pPr>
        <w:pStyle w:val="NormalWeb"/>
        <w:shd w:val="clear" w:color="auto" w:fill="FFFFFF"/>
        <w:spacing w:before="0" w:beforeAutospacing="0" w:after="150" w:afterAutospacing="0"/>
        <w:rPr>
          <w:rFonts w:asciiTheme="minorHAnsi" w:hAnsiTheme="minorHAnsi" w:cstheme="minorHAnsi"/>
          <w:i/>
          <w:color w:val="424242"/>
          <w:sz w:val="22"/>
          <w:szCs w:val="22"/>
        </w:rPr>
      </w:pPr>
      <w:r w:rsidRPr="0043452A">
        <w:rPr>
          <w:rFonts w:asciiTheme="minorHAnsi" w:hAnsiTheme="minorHAnsi" w:cstheme="minorHAnsi"/>
          <w:i/>
          <w:color w:val="424242"/>
          <w:sz w:val="22"/>
          <w:szCs w:val="22"/>
        </w:rPr>
        <w:t xml:space="preserve">Jones has said the shooting has “inside job written all over it,” called it “synthetic, completely fake, with actors, in my view, manufactured,” claimed “the whole thing was fake,” said it was “staged,” called it a “giant hoax,” suggested that some victims’ parents lied about seeing their dead children, and pushed </w:t>
      </w:r>
      <w:r w:rsidR="00DE747B" w:rsidRPr="0043452A">
        <w:rPr>
          <w:rFonts w:asciiTheme="minorHAnsi" w:hAnsiTheme="minorHAnsi" w:cstheme="minorHAnsi"/>
          <w:i/>
          <w:color w:val="424242"/>
          <w:sz w:val="22"/>
          <w:szCs w:val="22"/>
        </w:rPr>
        <w:t>other toxic conspiracy theories.</w:t>
      </w:r>
    </w:p>
    <w:p w14:paraId="3E688BEE" w14:textId="6C41D9CA" w:rsidR="00CF42D2" w:rsidRDefault="00DE747B">
      <w:pPr>
        <w:rPr>
          <w:rFonts w:cstheme="minorHAnsi"/>
          <w:sz w:val="22"/>
          <w:szCs w:val="22"/>
        </w:rPr>
      </w:pPr>
      <w:r w:rsidRPr="0043452A">
        <w:rPr>
          <w:rFonts w:cstheme="minorHAnsi"/>
          <w:sz w:val="22"/>
          <w:szCs w:val="22"/>
        </w:rPr>
        <w:t xml:space="preserve">After reading the memoranda that compose this series, </w:t>
      </w:r>
      <w:r w:rsidRPr="0077060B">
        <w:rPr>
          <w:rFonts w:cstheme="minorHAnsi"/>
          <w:sz w:val="22"/>
          <w:szCs w:val="22"/>
        </w:rPr>
        <w:t xml:space="preserve">how could anyone doubt that Alex had it right and the mainstream media had it wrong? </w:t>
      </w:r>
      <w:r w:rsidR="00C77C37" w:rsidRPr="0077060B">
        <w:rPr>
          <w:rFonts w:cstheme="minorHAnsi"/>
          <w:sz w:val="22"/>
          <w:szCs w:val="22"/>
        </w:rPr>
        <w:t>t</w:t>
      </w:r>
      <w:r w:rsidRPr="0077060B">
        <w:rPr>
          <w:rFonts w:cstheme="minorHAnsi"/>
          <w:sz w:val="22"/>
          <w:szCs w:val="22"/>
        </w:rPr>
        <w:t>hat the vilification of Alex has no basis in fact and appears to be a massive propaganda campaign on behalf of the Deep State?</w:t>
      </w:r>
      <w:r w:rsidRPr="0043452A">
        <w:rPr>
          <w:rFonts w:cstheme="minorHAnsi"/>
          <w:sz w:val="22"/>
          <w:szCs w:val="22"/>
        </w:rPr>
        <w:t xml:space="preserve"> At this point in time—with massive and compelling evidence available—what remains up for debate? </w:t>
      </w:r>
      <w:r w:rsidRPr="0043452A">
        <w:rPr>
          <w:rFonts w:cstheme="minorHAnsi"/>
          <w:i/>
          <w:sz w:val="22"/>
          <w:szCs w:val="22"/>
        </w:rPr>
        <w:t>Nothing!</w:t>
      </w:r>
      <w:r w:rsidRPr="0043452A">
        <w:rPr>
          <w:rFonts w:cstheme="minorHAnsi"/>
          <w:sz w:val="22"/>
          <w:szCs w:val="22"/>
        </w:rPr>
        <w:t xml:space="preserve"> </w:t>
      </w:r>
      <w:r w:rsidR="00034575" w:rsidRPr="0043452A">
        <w:rPr>
          <w:rFonts w:cstheme="minorHAnsi"/>
          <w:sz w:val="22"/>
          <w:szCs w:val="22"/>
        </w:rPr>
        <w:t>A</w:t>
      </w:r>
      <w:r w:rsidR="0043452A" w:rsidRPr="0043452A">
        <w:rPr>
          <w:rFonts w:cstheme="minorHAnsi"/>
          <w:sz w:val="22"/>
          <w:szCs w:val="22"/>
        </w:rPr>
        <w:t>s he</w:t>
      </w:r>
      <w:r w:rsidR="00962427" w:rsidRPr="0043452A">
        <w:rPr>
          <w:rFonts w:cstheme="minorHAnsi"/>
          <w:sz w:val="22"/>
          <w:szCs w:val="22"/>
        </w:rPr>
        <w:t xml:space="preserve"> observed</w:t>
      </w:r>
      <w:r w:rsidR="00034575" w:rsidRPr="0043452A">
        <w:rPr>
          <w:rFonts w:cstheme="minorHAnsi"/>
          <w:sz w:val="22"/>
          <w:szCs w:val="22"/>
        </w:rPr>
        <w:t xml:space="preserve">, it </w:t>
      </w:r>
      <w:r w:rsidR="00034575" w:rsidRPr="0043452A">
        <w:rPr>
          <w:rFonts w:cstheme="minorHAnsi"/>
          <w:i/>
          <w:sz w:val="22"/>
          <w:szCs w:val="22"/>
        </w:rPr>
        <w:t>was</w:t>
      </w:r>
      <w:r w:rsidR="00034575" w:rsidRPr="0043452A">
        <w:rPr>
          <w:rFonts w:cstheme="minorHAnsi"/>
          <w:sz w:val="22"/>
          <w:szCs w:val="22"/>
        </w:rPr>
        <w:t xml:space="preserve"> a hoax.</w:t>
      </w:r>
    </w:p>
    <w:p w14:paraId="57D8EAF0" w14:textId="77777777" w:rsidR="00EE528C" w:rsidRPr="0043452A" w:rsidRDefault="00EE528C">
      <w:pPr>
        <w:rPr>
          <w:rFonts w:cstheme="minorHAnsi"/>
          <w:sz w:val="13"/>
          <w:szCs w:val="13"/>
        </w:rPr>
      </w:pPr>
    </w:p>
    <w:p w14:paraId="3CE3D698" w14:textId="58C151C5" w:rsidR="00DE747B" w:rsidRDefault="00DE747B" w:rsidP="00EE528C">
      <w:pPr>
        <w:rPr>
          <w:rFonts w:eastAsia="Times New Roman" w:cstheme="minorHAnsi"/>
          <w:color w:val="363135"/>
          <w:sz w:val="22"/>
          <w:szCs w:val="22"/>
        </w:rPr>
      </w:pPr>
      <w:r>
        <w:rPr>
          <w:rFonts w:eastAsia="Times New Roman" w:cstheme="minorHAnsi"/>
          <w:color w:val="363135"/>
          <w:sz w:val="22"/>
          <w:szCs w:val="22"/>
        </w:rPr>
        <w:t>So w</w:t>
      </w:r>
      <w:r w:rsidR="00962427">
        <w:rPr>
          <w:rFonts w:eastAsia="Times New Roman" w:cstheme="minorHAnsi"/>
          <w:color w:val="363135"/>
          <w:sz w:val="22"/>
          <w:szCs w:val="22"/>
        </w:rPr>
        <w:t xml:space="preserve">hy did Americans swallow Sandy Hook, Line and Sinker (in the memorable phrase of </w:t>
      </w:r>
      <w:r w:rsidR="00C77C37">
        <w:rPr>
          <w:rFonts w:eastAsia="Times New Roman" w:cstheme="minorHAnsi"/>
          <w:color w:val="363135"/>
          <w:sz w:val="22"/>
          <w:szCs w:val="22"/>
        </w:rPr>
        <w:t>John Spring)? The answer appears to have at least two dimensions, including that the “official narrative” was endorsed by local, state and federal officials (who, unknown to the public, were complicit in the deceit) and highly aggressively reported by the mainstream media--without entertaining any doubts or questions about it.</w:t>
      </w:r>
    </w:p>
    <w:p w14:paraId="545AB29C" w14:textId="0D59682C" w:rsidR="00C77C37" w:rsidRPr="00C77C37" w:rsidRDefault="00C77C37" w:rsidP="00EE528C">
      <w:pPr>
        <w:rPr>
          <w:rFonts w:eastAsia="Times New Roman" w:cstheme="minorHAnsi"/>
          <w:color w:val="363135"/>
          <w:sz w:val="13"/>
          <w:szCs w:val="13"/>
        </w:rPr>
      </w:pPr>
    </w:p>
    <w:p w14:paraId="2C93B12E" w14:textId="667846E6" w:rsidR="00C77C37" w:rsidRDefault="00C77C37" w:rsidP="00EE528C">
      <w:pPr>
        <w:rPr>
          <w:rFonts w:eastAsia="Times New Roman" w:cstheme="minorHAnsi"/>
          <w:color w:val="363135"/>
          <w:sz w:val="22"/>
          <w:szCs w:val="22"/>
        </w:rPr>
      </w:pPr>
      <w:r>
        <w:rPr>
          <w:rFonts w:eastAsia="Times New Roman" w:cstheme="minorHAnsi"/>
          <w:color w:val="363135"/>
          <w:sz w:val="22"/>
          <w:szCs w:val="22"/>
        </w:rPr>
        <w:t xml:space="preserve">When those questions and doubts began to surface from the alternative media, where, among the most conspicuous, we found Alex Jones, familiar techniques of </w:t>
      </w:r>
      <w:r w:rsidRPr="004A0330">
        <w:rPr>
          <w:rFonts w:eastAsia="Times New Roman" w:cstheme="minorHAnsi"/>
          <w:i/>
          <w:color w:val="363135"/>
          <w:sz w:val="22"/>
          <w:szCs w:val="22"/>
        </w:rPr>
        <w:t>ad hominem</w:t>
      </w:r>
      <w:r>
        <w:rPr>
          <w:rFonts w:eastAsia="Times New Roman" w:cstheme="minorHAnsi"/>
          <w:color w:val="363135"/>
          <w:sz w:val="22"/>
          <w:szCs w:val="22"/>
        </w:rPr>
        <w:t xml:space="preserve"> attacks and suppressing evidence manifest</w:t>
      </w:r>
      <w:r w:rsidR="0043452A">
        <w:rPr>
          <w:rFonts w:eastAsia="Times New Roman" w:cstheme="minorHAnsi"/>
          <w:color w:val="363135"/>
          <w:sz w:val="22"/>
          <w:szCs w:val="22"/>
        </w:rPr>
        <w:t>ed</w:t>
      </w:r>
      <w:r>
        <w:rPr>
          <w:rFonts w:eastAsia="Times New Roman" w:cstheme="minorHAnsi"/>
          <w:color w:val="363135"/>
          <w:sz w:val="22"/>
          <w:szCs w:val="22"/>
        </w:rPr>
        <w:t xml:space="preserve"> themselves, virtually from the start. When interest in Sandy Hook nonetheless persisted and a book about it was published, the Deep State called upon its covert resources to have the book banned.</w:t>
      </w:r>
    </w:p>
    <w:p w14:paraId="78784E24" w14:textId="77777777" w:rsidR="00C77C37" w:rsidRPr="00674977" w:rsidRDefault="00C77C37" w:rsidP="00EE528C">
      <w:pPr>
        <w:rPr>
          <w:rFonts w:eastAsia="Times New Roman" w:cstheme="minorHAnsi"/>
          <w:color w:val="363135"/>
          <w:sz w:val="13"/>
          <w:szCs w:val="13"/>
        </w:rPr>
      </w:pPr>
    </w:p>
    <w:p w14:paraId="6BE1F57C" w14:textId="12089E3A" w:rsidR="00DE747B" w:rsidRDefault="00C77C37" w:rsidP="00EE528C">
      <w:pPr>
        <w:rPr>
          <w:rFonts w:eastAsia="Times New Roman" w:cstheme="minorHAnsi"/>
          <w:color w:val="363135"/>
          <w:sz w:val="22"/>
          <w:szCs w:val="22"/>
        </w:rPr>
      </w:pPr>
      <w:r>
        <w:rPr>
          <w:rFonts w:eastAsia="Times New Roman" w:cstheme="minorHAnsi"/>
          <w:color w:val="363135"/>
          <w:sz w:val="22"/>
          <w:szCs w:val="22"/>
        </w:rPr>
        <w:t>So it was a double-sided attack in promoting a false narrative while suppressing those who had proof that it was untrue, leaving the public with only one side of the story, where its emotional impact had a powerful effect upon the public, where to this day there are many who are unwilling to even talk about Sandy Hook and regard anyone who raises the le</w:t>
      </w:r>
      <w:r w:rsidR="009039CE">
        <w:rPr>
          <w:rFonts w:eastAsia="Times New Roman" w:cstheme="minorHAnsi"/>
          <w:color w:val="363135"/>
          <w:sz w:val="22"/>
          <w:szCs w:val="22"/>
        </w:rPr>
        <w:t>ast doubts about it as sadistic, immoral and confused.</w:t>
      </w:r>
    </w:p>
    <w:p w14:paraId="598FC942" w14:textId="462216EE" w:rsidR="009039CE" w:rsidRPr="00674977" w:rsidRDefault="009039CE" w:rsidP="00EE528C">
      <w:pPr>
        <w:rPr>
          <w:rFonts w:eastAsia="Times New Roman" w:cstheme="minorHAnsi"/>
          <w:color w:val="363135"/>
          <w:sz w:val="13"/>
          <w:szCs w:val="13"/>
        </w:rPr>
      </w:pPr>
    </w:p>
    <w:p w14:paraId="61C7C121" w14:textId="5AEB516C" w:rsidR="009039CE" w:rsidRDefault="005C201E" w:rsidP="009039CE">
      <w:pPr>
        <w:rPr>
          <w:rFonts w:eastAsia="Times New Roman" w:cstheme="minorHAnsi"/>
          <w:color w:val="000000"/>
          <w:sz w:val="22"/>
          <w:szCs w:val="22"/>
        </w:rPr>
      </w:pPr>
      <w:r>
        <w:rPr>
          <w:rFonts w:eastAsia="Times New Roman" w:cstheme="minorHAnsi"/>
          <w:color w:val="363135"/>
          <w:sz w:val="22"/>
          <w:szCs w:val="22"/>
        </w:rPr>
        <w:t>Some points ought to have made a powerful</w:t>
      </w:r>
      <w:r w:rsidR="009039CE">
        <w:rPr>
          <w:rFonts w:eastAsia="Times New Roman" w:cstheme="minorHAnsi"/>
          <w:color w:val="363135"/>
          <w:sz w:val="22"/>
          <w:szCs w:val="22"/>
        </w:rPr>
        <w:t xml:space="preserve"> impact. As John Spring observes, when the FBI published its Consolidated Crime Report, </w:t>
      </w:r>
      <w:r w:rsidR="009039CE" w:rsidRPr="009039CE">
        <w:rPr>
          <w:rFonts w:eastAsia="Times New Roman" w:cstheme="minorHAnsi"/>
          <w:color w:val="000000"/>
          <w:sz w:val="22"/>
          <w:szCs w:val="22"/>
        </w:rPr>
        <w:t xml:space="preserve">CRIME in the United States 2012, </w:t>
      </w:r>
      <w:r w:rsidR="00674977">
        <w:rPr>
          <w:rFonts w:eastAsia="Times New Roman" w:cstheme="minorHAnsi"/>
          <w:color w:val="000000"/>
          <w:sz w:val="22"/>
          <w:szCs w:val="22"/>
        </w:rPr>
        <w:t xml:space="preserve">its </w:t>
      </w:r>
      <w:r w:rsidR="009039CE" w:rsidRPr="009039CE">
        <w:rPr>
          <w:rFonts w:eastAsia="Times New Roman" w:cstheme="minorHAnsi"/>
          <w:color w:val="000000"/>
          <w:sz w:val="22"/>
          <w:szCs w:val="22"/>
        </w:rPr>
        <w:t>Table 8, in the column “Murder and nonnegligent manslaughter,” does not list any homicides in Newtow</w:t>
      </w:r>
      <w:r w:rsidR="00674977">
        <w:rPr>
          <w:rFonts w:eastAsia="Times New Roman" w:cstheme="minorHAnsi"/>
          <w:color w:val="000000"/>
          <w:sz w:val="22"/>
          <w:szCs w:val="22"/>
        </w:rPr>
        <w:t xml:space="preserve">n or even in </w:t>
      </w:r>
      <w:r w:rsidR="009039CE" w:rsidRPr="009039CE">
        <w:rPr>
          <w:rFonts w:eastAsia="Times New Roman" w:cstheme="minorHAnsi"/>
          <w:color w:val="000000"/>
          <w:sz w:val="22"/>
          <w:szCs w:val="22"/>
        </w:rPr>
        <w:t>Monroe</w:t>
      </w:r>
      <w:r w:rsidR="00674977">
        <w:rPr>
          <w:rFonts w:eastAsia="Times New Roman" w:cstheme="minorHAnsi"/>
          <w:color w:val="000000"/>
          <w:sz w:val="22"/>
          <w:szCs w:val="22"/>
        </w:rPr>
        <w:t>,</w:t>
      </w:r>
      <w:r w:rsidR="009039CE" w:rsidRPr="009039CE">
        <w:rPr>
          <w:rFonts w:eastAsia="Times New Roman" w:cstheme="minorHAnsi"/>
          <w:color w:val="000000"/>
          <w:sz w:val="22"/>
          <w:szCs w:val="22"/>
        </w:rPr>
        <w:t xml:space="preserve"> where</w:t>
      </w:r>
      <w:r w:rsidR="00674977">
        <w:rPr>
          <w:rFonts w:eastAsia="Times New Roman" w:cstheme="minorHAnsi"/>
          <w:color w:val="000000"/>
          <w:sz w:val="22"/>
          <w:szCs w:val="22"/>
        </w:rPr>
        <w:t xml:space="preserve"> some </w:t>
      </w:r>
      <w:r w:rsidR="009039CE" w:rsidRPr="009039CE">
        <w:rPr>
          <w:rFonts w:eastAsia="Times New Roman" w:cstheme="minorHAnsi"/>
          <w:color w:val="000000"/>
          <w:sz w:val="22"/>
          <w:szCs w:val="22"/>
        </w:rPr>
        <w:t xml:space="preserve"> the students fr</w:t>
      </w:r>
      <w:r w:rsidR="00674977">
        <w:rPr>
          <w:rFonts w:eastAsia="Times New Roman" w:cstheme="minorHAnsi"/>
          <w:color w:val="000000"/>
          <w:sz w:val="22"/>
          <w:szCs w:val="22"/>
        </w:rPr>
        <w:t xml:space="preserve">om Sandy Hook </w:t>
      </w:r>
      <w:r w:rsidR="00C26A34">
        <w:rPr>
          <w:rFonts w:eastAsia="Times New Roman" w:cstheme="minorHAnsi"/>
          <w:color w:val="000000"/>
          <w:sz w:val="22"/>
          <w:szCs w:val="22"/>
        </w:rPr>
        <w:t>were allegedly using the Chalk Hill</w:t>
      </w:r>
      <w:r>
        <w:rPr>
          <w:rFonts w:eastAsia="Times New Roman" w:cstheme="minorHAnsi"/>
          <w:color w:val="000000"/>
          <w:sz w:val="22"/>
          <w:szCs w:val="22"/>
        </w:rPr>
        <w:t xml:space="preserve"> </w:t>
      </w:r>
      <w:r w:rsidR="009039CE" w:rsidRPr="009039CE">
        <w:rPr>
          <w:rFonts w:eastAsia="Times New Roman" w:cstheme="minorHAnsi"/>
          <w:color w:val="000000"/>
          <w:sz w:val="22"/>
          <w:szCs w:val="22"/>
        </w:rPr>
        <w:t>building aft</w:t>
      </w:r>
      <w:r>
        <w:rPr>
          <w:rFonts w:eastAsia="Times New Roman" w:cstheme="minorHAnsi"/>
          <w:color w:val="000000"/>
          <w:sz w:val="22"/>
          <w:szCs w:val="22"/>
        </w:rPr>
        <w:t>er theirs had been closed because of</w:t>
      </w:r>
      <w:r w:rsidR="009039CE" w:rsidRPr="009039CE">
        <w:rPr>
          <w:rFonts w:eastAsia="Times New Roman" w:cstheme="minorHAnsi"/>
          <w:color w:val="000000"/>
          <w:sz w:val="22"/>
          <w:szCs w:val="22"/>
        </w:rPr>
        <w:t xml:space="preserve"> asbestos and</w:t>
      </w:r>
      <w:r w:rsidR="00034575">
        <w:rPr>
          <w:rFonts w:eastAsia="Times New Roman" w:cstheme="minorHAnsi"/>
          <w:color w:val="000000"/>
          <w:sz w:val="22"/>
          <w:szCs w:val="22"/>
        </w:rPr>
        <w:t xml:space="preserve"> other toxic mater</w:t>
      </w:r>
      <w:r>
        <w:rPr>
          <w:rFonts w:eastAsia="Times New Roman" w:cstheme="minorHAnsi"/>
          <w:color w:val="000000"/>
          <w:sz w:val="22"/>
          <w:szCs w:val="22"/>
        </w:rPr>
        <w:t>ials. Richard Plante coincidental</w:t>
      </w:r>
      <w:r w:rsidR="00034575">
        <w:rPr>
          <w:rFonts w:eastAsia="Times New Roman" w:cstheme="minorHAnsi"/>
          <w:color w:val="000000"/>
          <w:sz w:val="22"/>
          <w:szCs w:val="22"/>
        </w:rPr>
        <w:t>ly visited the school in 2010:</w:t>
      </w:r>
    </w:p>
    <w:p w14:paraId="3B2076BA" w14:textId="117D6A62" w:rsidR="00C26A34" w:rsidRPr="00C26A34" w:rsidRDefault="00C26A34" w:rsidP="009039CE">
      <w:pPr>
        <w:rPr>
          <w:rFonts w:eastAsia="Times New Roman" w:cstheme="minorHAnsi"/>
          <w:color w:val="000000"/>
          <w:sz w:val="13"/>
          <w:szCs w:val="13"/>
        </w:rPr>
      </w:pPr>
    </w:p>
    <w:p w14:paraId="1366E8FA" w14:textId="04892D8C" w:rsidR="00C26A34" w:rsidRDefault="00C26A34" w:rsidP="0077060B">
      <w:pPr>
        <w:jc w:val="center"/>
        <w:rPr>
          <w:rFonts w:eastAsia="Times New Roman" w:cstheme="minorHAnsi"/>
          <w:color w:val="000000"/>
          <w:sz w:val="22"/>
          <w:szCs w:val="22"/>
        </w:rPr>
      </w:pPr>
      <w:r>
        <w:rPr>
          <w:noProof/>
        </w:rPr>
        <w:lastRenderedPageBreak/>
        <w:drawing>
          <wp:inline distT="0" distB="0" distL="0" distR="0" wp14:anchorId="1DA510EE" wp14:editId="0E4170B6">
            <wp:extent cx="3130550" cy="6870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ent on Sandy Hook (2010).jpg"/>
                    <pic:cNvPicPr/>
                  </pic:nvPicPr>
                  <pic:blipFill>
                    <a:blip r:embed="rId9">
                      <a:extLst>
                        <a:ext uri="{28A0092B-C50C-407E-A947-70E740481C1C}">
                          <a14:useLocalDpi xmlns:a14="http://schemas.microsoft.com/office/drawing/2010/main" val="0"/>
                        </a:ext>
                      </a:extLst>
                    </a:blip>
                    <a:stretch>
                      <a:fillRect/>
                    </a:stretch>
                  </pic:blipFill>
                  <pic:spPr>
                    <a:xfrm>
                      <a:off x="0" y="0"/>
                      <a:ext cx="3130550" cy="6870700"/>
                    </a:xfrm>
                    <a:prstGeom prst="rect">
                      <a:avLst/>
                    </a:prstGeom>
                  </pic:spPr>
                </pic:pic>
              </a:graphicData>
            </a:graphic>
          </wp:inline>
        </w:drawing>
      </w:r>
    </w:p>
    <w:p w14:paraId="3CF7AFE4" w14:textId="05239F9D" w:rsidR="00C26A34" w:rsidRDefault="00C26A34" w:rsidP="009039CE">
      <w:pPr>
        <w:rPr>
          <w:rFonts w:eastAsia="Times New Roman" w:cstheme="minorHAnsi"/>
          <w:color w:val="000000"/>
          <w:sz w:val="22"/>
          <w:szCs w:val="22"/>
        </w:rPr>
      </w:pPr>
    </w:p>
    <w:p w14:paraId="42AEFF16" w14:textId="4E7CB98C" w:rsidR="00C26A34" w:rsidRDefault="00C26A34" w:rsidP="009039CE">
      <w:pPr>
        <w:rPr>
          <w:rFonts w:eastAsia="Times New Roman" w:cstheme="minorHAnsi"/>
          <w:color w:val="000000"/>
          <w:sz w:val="22"/>
          <w:szCs w:val="22"/>
        </w:rPr>
      </w:pPr>
    </w:p>
    <w:p w14:paraId="21E6FF6F" w14:textId="35E21B6B" w:rsidR="00C26A34" w:rsidRDefault="00C26A34" w:rsidP="009039CE">
      <w:pPr>
        <w:rPr>
          <w:rFonts w:eastAsia="Times New Roman" w:cstheme="minorHAnsi"/>
          <w:color w:val="000000"/>
          <w:sz w:val="22"/>
          <w:szCs w:val="22"/>
        </w:rPr>
      </w:pPr>
    </w:p>
    <w:p w14:paraId="3E42A665" w14:textId="1DF65852" w:rsidR="00C26A34" w:rsidRDefault="00C26A34" w:rsidP="009039CE">
      <w:pPr>
        <w:rPr>
          <w:rFonts w:eastAsia="Times New Roman" w:cstheme="minorHAnsi"/>
          <w:color w:val="000000"/>
          <w:sz w:val="22"/>
          <w:szCs w:val="22"/>
        </w:rPr>
      </w:pPr>
    </w:p>
    <w:p w14:paraId="6F7A4586" w14:textId="689F2CCF" w:rsidR="00C26A34" w:rsidRPr="005C201E" w:rsidRDefault="00C26A34" w:rsidP="009039CE">
      <w:pPr>
        <w:rPr>
          <w:rFonts w:ascii="Times New Roman" w:eastAsia="Times New Roman" w:hAnsi="Times New Roman" w:cs="Times New Roman"/>
          <w:sz w:val="13"/>
          <w:szCs w:val="13"/>
        </w:rPr>
      </w:pPr>
    </w:p>
    <w:p w14:paraId="18FCE7FC" w14:textId="3324FB84" w:rsidR="00C26A34" w:rsidRDefault="00C26A34" w:rsidP="00C26A34">
      <w:pPr>
        <w:shd w:val="clear" w:color="auto" w:fill="FFFFFF"/>
        <w:rPr>
          <w:rFonts w:eastAsia="Times New Roman" w:cstheme="minorHAnsi"/>
          <w:color w:val="222222"/>
          <w:sz w:val="22"/>
          <w:szCs w:val="22"/>
        </w:rPr>
      </w:pPr>
      <w:r>
        <w:rPr>
          <w:rFonts w:eastAsia="Times New Roman" w:cstheme="minorHAnsi"/>
          <w:color w:val="222222"/>
          <w:sz w:val="22"/>
          <w:szCs w:val="22"/>
        </w:rPr>
        <w:t xml:space="preserve">Between the massive propaganda propagated by the MSM and the suppression of its exposure by the Social Media Giants, you are in the grip of a pincer movement, which demands a devastating response </w:t>
      </w:r>
      <w:r>
        <w:rPr>
          <w:rFonts w:eastAsia="Times New Roman" w:cstheme="minorHAnsi"/>
          <w:color w:val="222222"/>
          <w:sz w:val="22"/>
          <w:szCs w:val="22"/>
        </w:rPr>
        <w:lastRenderedPageBreak/>
        <w:t>lest the perps</w:t>
      </w:r>
      <w:r w:rsidR="00034575">
        <w:rPr>
          <w:rFonts w:eastAsia="Times New Roman" w:cstheme="minorHAnsi"/>
          <w:color w:val="222222"/>
          <w:sz w:val="22"/>
          <w:szCs w:val="22"/>
        </w:rPr>
        <w:t xml:space="preserve"> </w:t>
      </w:r>
      <w:r>
        <w:rPr>
          <w:rFonts w:eastAsia="Times New Roman" w:cstheme="minorHAnsi"/>
          <w:color w:val="222222"/>
          <w:sz w:val="22"/>
          <w:szCs w:val="22"/>
        </w:rPr>
        <w:t>succeed in their desperate efforts to defeat your agenda to “Make America Great Again”. I believe you could immeasurably strengthen your hand politically and benefit the American people by:</w:t>
      </w:r>
    </w:p>
    <w:p w14:paraId="395C7F9F" w14:textId="77777777" w:rsidR="00C26A34" w:rsidRPr="00A00020" w:rsidRDefault="00C26A34" w:rsidP="00C26A34">
      <w:pPr>
        <w:shd w:val="clear" w:color="auto" w:fill="FFFFFF"/>
        <w:rPr>
          <w:rFonts w:eastAsia="Times New Roman" w:cstheme="minorHAnsi"/>
          <w:color w:val="222222"/>
          <w:sz w:val="13"/>
          <w:szCs w:val="13"/>
        </w:rPr>
      </w:pPr>
    </w:p>
    <w:p w14:paraId="2C98BEC5" w14:textId="77777777" w:rsidR="00C26A34" w:rsidRDefault="00C26A34" w:rsidP="00C26A34">
      <w:pPr>
        <w:pStyle w:val="ListParagraph"/>
        <w:numPr>
          <w:ilvl w:val="0"/>
          <w:numId w:val="1"/>
        </w:numPr>
        <w:shd w:val="clear" w:color="auto" w:fill="FFFFFF"/>
        <w:rPr>
          <w:rFonts w:eastAsia="Times New Roman" w:cstheme="minorHAnsi"/>
          <w:color w:val="222222"/>
          <w:sz w:val="22"/>
          <w:szCs w:val="22"/>
        </w:rPr>
      </w:pPr>
      <w:r>
        <w:rPr>
          <w:rFonts w:eastAsia="Times New Roman" w:cstheme="minorHAnsi"/>
          <w:color w:val="222222"/>
          <w:sz w:val="22"/>
          <w:szCs w:val="22"/>
        </w:rPr>
        <w:t xml:space="preserve">Restoring the Smith-Mundt Act of 1948 and its prohibitions against the use of propaganda and disinformation within the United States; </w:t>
      </w:r>
    </w:p>
    <w:p w14:paraId="7ADB5465" w14:textId="77777777" w:rsidR="00C26A34" w:rsidRDefault="00C26A34" w:rsidP="00C26A34">
      <w:pPr>
        <w:pStyle w:val="ListParagraph"/>
        <w:numPr>
          <w:ilvl w:val="0"/>
          <w:numId w:val="1"/>
        </w:numPr>
        <w:shd w:val="clear" w:color="auto" w:fill="FFFFFF"/>
        <w:rPr>
          <w:rFonts w:eastAsia="Times New Roman" w:cstheme="minorHAnsi"/>
          <w:color w:val="222222"/>
          <w:sz w:val="22"/>
          <w:szCs w:val="22"/>
        </w:rPr>
      </w:pPr>
      <w:r>
        <w:rPr>
          <w:rFonts w:eastAsia="Times New Roman" w:cstheme="minorHAnsi"/>
          <w:color w:val="222222"/>
          <w:sz w:val="22"/>
          <w:szCs w:val="22"/>
        </w:rPr>
        <w:t>Revisiting the Telecommunications Act of 1996 to withdraw invulnerability from legal liability for their egregious acts of political censorship.</w:t>
      </w:r>
    </w:p>
    <w:p w14:paraId="4B4195CF" w14:textId="77777777" w:rsidR="00C26A34" w:rsidRPr="007058EF" w:rsidRDefault="00C26A34" w:rsidP="00C26A34">
      <w:pPr>
        <w:pStyle w:val="ListParagraph"/>
        <w:shd w:val="clear" w:color="auto" w:fill="FFFFFF"/>
        <w:rPr>
          <w:rFonts w:eastAsia="Times New Roman" w:cstheme="minorHAnsi"/>
          <w:color w:val="222222"/>
          <w:sz w:val="13"/>
          <w:szCs w:val="13"/>
        </w:rPr>
      </w:pPr>
    </w:p>
    <w:p w14:paraId="24D67D5B" w14:textId="455A43FF" w:rsidR="009039CE" w:rsidRDefault="00C26A34" w:rsidP="00C26A34">
      <w:pPr>
        <w:rPr>
          <w:rFonts w:eastAsia="Times New Roman" w:cstheme="minorHAnsi"/>
          <w:color w:val="363135"/>
          <w:sz w:val="22"/>
          <w:szCs w:val="22"/>
        </w:rPr>
      </w:pPr>
      <w:r>
        <w:rPr>
          <w:rFonts w:eastAsia="Times New Roman" w:cstheme="minorHAnsi"/>
          <w:color w:val="222222"/>
          <w:sz w:val="22"/>
          <w:szCs w:val="22"/>
        </w:rPr>
        <w:t xml:space="preserve">It has been my </w:t>
      </w:r>
      <w:r w:rsidR="00034575">
        <w:rPr>
          <w:rFonts w:eastAsia="Times New Roman" w:cstheme="minorHAnsi"/>
          <w:color w:val="222222"/>
          <w:sz w:val="22"/>
          <w:szCs w:val="22"/>
        </w:rPr>
        <w:t xml:space="preserve">great </w:t>
      </w:r>
      <w:r>
        <w:rPr>
          <w:rFonts w:eastAsia="Times New Roman" w:cstheme="minorHAnsi"/>
          <w:color w:val="222222"/>
          <w:sz w:val="22"/>
          <w:szCs w:val="22"/>
        </w:rPr>
        <w:t>honor to collaborate with Robert David Steele</w:t>
      </w:r>
      <w:r w:rsidR="00034575">
        <w:rPr>
          <w:rFonts w:eastAsia="Times New Roman" w:cstheme="minorHAnsi"/>
          <w:color w:val="222222"/>
          <w:sz w:val="22"/>
          <w:szCs w:val="22"/>
        </w:rPr>
        <w:t>,</w:t>
      </w:r>
      <w:r w:rsidR="005C201E">
        <w:rPr>
          <w:rFonts w:eastAsia="Times New Roman" w:cstheme="minorHAnsi"/>
          <w:color w:val="222222"/>
          <w:sz w:val="22"/>
          <w:szCs w:val="22"/>
        </w:rPr>
        <w:t xml:space="preserve"> initially on the </w:t>
      </w:r>
      <w:hyperlink r:id="rId10" w:history="1">
        <w:r w:rsidR="005C201E" w:rsidRPr="0077060B">
          <w:rPr>
            <w:rStyle w:val="Hyperlink"/>
            <w:rFonts w:eastAsia="Times New Roman" w:cstheme="minorHAnsi"/>
            <w:sz w:val="22"/>
            <w:szCs w:val="22"/>
          </w:rPr>
          <w:t>9/11 Truth series</w:t>
        </w:r>
      </w:hyperlink>
      <w:r w:rsidR="005C201E">
        <w:rPr>
          <w:rFonts w:eastAsia="Times New Roman" w:cstheme="minorHAnsi"/>
          <w:color w:val="222222"/>
          <w:sz w:val="22"/>
          <w:szCs w:val="22"/>
        </w:rPr>
        <w:t xml:space="preserve"> and now on this Sandy Hook Truth series. As you have so appropriately observed, the MSM has become “the enemy of the people”. </w:t>
      </w:r>
      <w:r w:rsidR="00BD0C84">
        <w:rPr>
          <w:rFonts w:eastAsia="Times New Roman" w:cstheme="minorHAnsi"/>
          <w:color w:val="222222"/>
          <w:sz w:val="22"/>
          <w:szCs w:val="22"/>
        </w:rPr>
        <w:t>You are</w:t>
      </w:r>
      <w:r w:rsidR="005C201E">
        <w:rPr>
          <w:rFonts w:eastAsia="Times New Roman" w:cstheme="minorHAnsi"/>
          <w:color w:val="222222"/>
          <w:sz w:val="22"/>
          <w:szCs w:val="22"/>
        </w:rPr>
        <w:t xml:space="preserve"> awaken the public to the manner in which the peopl</w:t>
      </w:r>
      <w:r w:rsidR="00BD0C84">
        <w:rPr>
          <w:rFonts w:eastAsia="Times New Roman" w:cstheme="minorHAnsi"/>
          <w:color w:val="222222"/>
          <w:sz w:val="22"/>
          <w:szCs w:val="22"/>
        </w:rPr>
        <w:t>e have been played by the media</w:t>
      </w:r>
      <w:r w:rsidR="005C201E">
        <w:rPr>
          <w:rFonts w:eastAsia="Times New Roman" w:cstheme="minorHAnsi"/>
          <w:color w:val="222222"/>
          <w:sz w:val="22"/>
          <w:szCs w:val="22"/>
        </w:rPr>
        <w:t xml:space="preserve">. We </w:t>
      </w:r>
      <w:r w:rsidR="00BD0C84">
        <w:rPr>
          <w:rFonts w:eastAsia="Times New Roman" w:cstheme="minorHAnsi"/>
          <w:color w:val="222222"/>
          <w:sz w:val="22"/>
          <w:szCs w:val="22"/>
        </w:rPr>
        <w:t>therefore also stand in solidarity in your heroic efforts to Make</w:t>
      </w:r>
      <w:r w:rsidR="005C201E">
        <w:rPr>
          <w:rFonts w:eastAsia="Times New Roman" w:cstheme="minorHAnsi"/>
          <w:color w:val="222222"/>
          <w:sz w:val="22"/>
          <w:szCs w:val="22"/>
        </w:rPr>
        <w:t xml:space="preserve"> America Great Again</w:t>
      </w:r>
      <w:r w:rsidR="00BD0C84">
        <w:rPr>
          <w:rFonts w:eastAsia="Times New Roman" w:cstheme="minorHAnsi"/>
          <w:color w:val="222222"/>
          <w:sz w:val="22"/>
          <w:szCs w:val="22"/>
        </w:rPr>
        <w:t>!</w:t>
      </w:r>
    </w:p>
    <w:p w14:paraId="0589983C" w14:textId="3D87011A" w:rsidR="00E4104C" w:rsidRPr="005C201E" w:rsidRDefault="00E4104C">
      <w:pPr>
        <w:rPr>
          <w:sz w:val="13"/>
          <w:szCs w:val="13"/>
        </w:rPr>
      </w:pPr>
    </w:p>
    <w:p w14:paraId="7F421E9B" w14:textId="3B281832" w:rsidR="00C26A34" w:rsidRPr="00C26A34" w:rsidRDefault="00081189" w:rsidP="00C26A34">
      <w:pPr>
        <w:jc w:val="center"/>
        <w:rPr>
          <w:i/>
          <w:sz w:val="22"/>
          <w:szCs w:val="22"/>
        </w:rPr>
      </w:pPr>
      <w:r>
        <w:rPr>
          <w:i/>
          <w:sz w:val="22"/>
          <w:szCs w:val="22"/>
        </w:rPr>
        <w:t>Very r</w:t>
      </w:r>
      <w:bookmarkStart w:id="0" w:name="_GoBack"/>
      <w:bookmarkEnd w:id="0"/>
      <w:r w:rsidR="00C26A34" w:rsidRPr="00C26A34">
        <w:rPr>
          <w:i/>
          <w:sz w:val="22"/>
          <w:szCs w:val="22"/>
        </w:rPr>
        <w:t>espectfully,</w:t>
      </w:r>
    </w:p>
    <w:p w14:paraId="5A5D79D5" w14:textId="5CE4F6C3" w:rsidR="00C26A34" w:rsidRDefault="00C26A34" w:rsidP="00C26A34">
      <w:pPr>
        <w:jc w:val="center"/>
        <w:rPr>
          <w:i/>
          <w:sz w:val="22"/>
          <w:szCs w:val="22"/>
        </w:rPr>
      </w:pPr>
      <w:r w:rsidRPr="00C26A34">
        <w:rPr>
          <w:i/>
          <w:sz w:val="22"/>
          <w:szCs w:val="22"/>
        </w:rPr>
        <w:t>James Fetzer</w:t>
      </w:r>
    </w:p>
    <w:p w14:paraId="32EF5678" w14:textId="77777777" w:rsidR="0077060B" w:rsidRDefault="0077060B" w:rsidP="00C26A34">
      <w:pPr>
        <w:jc w:val="center"/>
        <w:rPr>
          <w:i/>
          <w:sz w:val="22"/>
          <w:szCs w:val="22"/>
        </w:rPr>
      </w:pPr>
    </w:p>
    <w:p w14:paraId="22D5025A" w14:textId="60C7F87B" w:rsidR="0077060B" w:rsidRPr="0077060B" w:rsidRDefault="0077060B" w:rsidP="0077060B">
      <w:pPr>
        <w:rPr>
          <w:b/>
          <w:sz w:val="22"/>
          <w:szCs w:val="22"/>
        </w:rPr>
      </w:pPr>
      <w:r w:rsidRPr="0077060B">
        <w:rPr>
          <w:b/>
          <w:sz w:val="22"/>
          <w:szCs w:val="22"/>
        </w:rPr>
        <w:t>References:</w:t>
      </w:r>
    </w:p>
    <w:p w14:paraId="719C79DF" w14:textId="77777777" w:rsidR="00C26A34" w:rsidRPr="005C201E" w:rsidRDefault="00C26A34">
      <w:pPr>
        <w:rPr>
          <w:sz w:val="13"/>
          <w:szCs w:val="13"/>
        </w:rPr>
      </w:pPr>
    </w:p>
    <w:p w14:paraId="480E2054" w14:textId="650F541C" w:rsidR="00E27272" w:rsidRPr="00C77C37" w:rsidRDefault="00DE747B" w:rsidP="00CF42D2">
      <w:pPr>
        <w:shd w:val="clear" w:color="auto" w:fill="FFFFFF"/>
        <w:spacing w:after="105"/>
        <w:outlineLvl w:val="0"/>
        <w:rPr>
          <w:sz w:val="22"/>
          <w:szCs w:val="22"/>
        </w:rPr>
      </w:pPr>
      <w:r w:rsidRPr="00C77C37">
        <w:rPr>
          <w:rFonts w:eastAsia="Times New Roman" w:cstheme="minorHAnsi"/>
          <w:bCs/>
          <w:color w:val="222222"/>
          <w:kern w:val="36"/>
          <w:sz w:val="22"/>
          <w:szCs w:val="22"/>
        </w:rPr>
        <w:t>Media Matters, “</w:t>
      </w:r>
      <w:hyperlink r:id="rId11" w:history="1">
        <w:r w:rsidR="00CF42D2" w:rsidRPr="0077060B">
          <w:rPr>
            <w:rStyle w:val="Hyperlink"/>
            <w:rFonts w:eastAsia="Times New Roman" w:cstheme="minorHAnsi"/>
            <w:bCs/>
            <w:kern w:val="36"/>
            <w:sz w:val="22"/>
            <w:szCs w:val="22"/>
          </w:rPr>
          <w:t>Sandy Hook families are suing Alex Jones. This is what he said about the shooting</w:t>
        </w:r>
      </w:hyperlink>
      <w:r w:rsidR="00CF42D2" w:rsidRPr="00C77C37">
        <w:rPr>
          <w:rFonts w:eastAsia="Times New Roman" w:cstheme="minorHAnsi"/>
          <w:bCs/>
          <w:color w:val="222222"/>
          <w:kern w:val="36"/>
          <w:sz w:val="22"/>
          <w:szCs w:val="22"/>
        </w:rPr>
        <w:t>.</w:t>
      </w:r>
      <w:r w:rsidRPr="00C77C37">
        <w:rPr>
          <w:rFonts w:eastAsia="Times New Roman" w:cstheme="minorHAnsi"/>
          <w:bCs/>
          <w:color w:val="222222"/>
          <w:kern w:val="36"/>
          <w:sz w:val="22"/>
          <w:szCs w:val="22"/>
        </w:rPr>
        <w:t>”</w:t>
      </w:r>
      <w:r w:rsidR="00CF42D2" w:rsidRPr="00C77C37">
        <w:rPr>
          <w:rFonts w:eastAsia="Times New Roman" w:cstheme="minorHAnsi"/>
          <w:bCs/>
          <w:color w:val="222222"/>
          <w:kern w:val="36"/>
          <w:sz w:val="22"/>
          <w:szCs w:val="22"/>
        </w:rPr>
        <w:t xml:space="preserve"> </w:t>
      </w:r>
    </w:p>
    <w:p w14:paraId="07859688" w14:textId="6336FBF1" w:rsidR="00962427" w:rsidRDefault="00962427" w:rsidP="00CF42D2">
      <w:pPr>
        <w:shd w:val="clear" w:color="auto" w:fill="FFFFFF"/>
        <w:spacing w:after="105"/>
        <w:outlineLvl w:val="0"/>
        <w:rPr>
          <w:rFonts w:eastAsia="Times New Roman" w:cstheme="minorHAnsi"/>
          <w:bCs/>
          <w:color w:val="222222"/>
          <w:kern w:val="36"/>
          <w:sz w:val="22"/>
          <w:szCs w:val="22"/>
        </w:rPr>
      </w:pPr>
      <w:r w:rsidRPr="00C77C37">
        <w:rPr>
          <w:sz w:val="22"/>
          <w:szCs w:val="22"/>
        </w:rPr>
        <w:t>John Spring,</w:t>
      </w:r>
      <w:r w:rsidR="00C77C37" w:rsidRPr="00C77C37">
        <w:rPr>
          <w:sz w:val="22"/>
          <w:szCs w:val="22"/>
        </w:rPr>
        <w:t xml:space="preserve"> “</w:t>
      </w:r>
      <w:hyperlink r:id="rId12" w:history="1">
        <w:r w:rsidR="00C77C37" w:rsidRPr="0077060B">
          <w:rPr>
            <w:rStyle w:val="Hyperlink"/>
            <w:sz w:val="22"/>
            <w:szCs w:val="22"/>
          </w:rPr>
          <w:t>Why Did America Swallow Sandy Hook, Line and Sinker?</w:t>
        </w:r>
      </w:hyperlink>
      <w:r w:rsidR="00C77C37" w:rsidRPr="00C77C37">
        <w:rPr>
          <w:sz w:val="22"/>
          <w:szCs w:val="22"/>
        </w:rPr>
        <w:t xml:space="preserve">” (30 August 2018) </w:t>
      </w:r>
    </w:p>
    <w:p w14:paraId="34B86178" w14:textId="6CB6250E" w:rsidR="004A0330" w:rsidRPr="001E0412" w:rsidRDefault="004A0330" w:rsidP="004A0330">
      <w:pPr>
        <w:rPr>
          <w:sz w:val="22"/>
          <w:szCs w:val="22"/>
        </w:rPr>
      </w:pPr>
    </w:p>
    <w:p w14:paraId="590B4E76" w14:textId="0412101B" w:rsidR="0061541F" w:rsidRPr="00034575" w:rsidRDefault="0077060B" w:rsidP="00034575">
      <w:pPr>
        <w:pStyle w:val="NormalWeb"/>
        <w:spacing w:before="0" w:beforeAutospacing="0" w:after="180" w:afterAutospacing="0"/>
        <w:rPr>
          <w:rFonts w:asciiTheme="minorHAnsi" w:hAnsiTheme="minorHAnsi" w:cstheme="minorHAnsi"/>
          <w:color w:val="333333"/>
          <w:sz w:val="22"/>
          <w:szCs w:val="22"/>
        </w:rPr>
      </w:pPr>
      <w:r>
        <w:rPr>
          <w:rFonts w:asciiTheme="minorHAnsi" w:hAnsiTheme="minorHAnsi" w:cstheme="minorHAnsi"/>
          <w:noProof/>
          <w:color w:val="333333"/>
          <w:sz w:val="22"/>
          <w:szCs w:val="22"/>
        </w:rPr>
        <w:drawing>
          <wp:anchor distT="0" distB="0" distL="114300" distR="114300" simplePos="0" relativeHeight="251659264" behindDoc="1" locked="0" layoutInCell="1" allowOverlap="1" wp14:anchorId="064E2294" wp14:editId="7D9F5F7B">
            <wp:simplePos x="914400" y="4351020"/>
            <wp:positionH relativeFrom="column">
              <wp:align>left</wp:align>
            </wp:positionH>
            <wp:positionV relativeFrom="paragraph">
              <wp:posOffset>0</wp:posOffset>
            </wp:positionV>
            <wp:extent cx="1242060" cy="1416050"/>
            <wp:effectExtent l="0" t="0" r="0" b="0"/>
            <wp:wrapTight wrapText="bothSides">
              <wp:wrapPolygon edited="0">
                <wp:start x="0" y="0"/>
                <wp:lineTo x="0" y="21213"/>
                <wp:lineTo x="21202" y="21213"/>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tzer best head shot smiling.jpg"/>
                    <pic:cNvPicPr/>
                  </pic:nvPicPr>
                  <pic:blipFill>
                    <a:blip r:embed="rId13">
                      <a:extLst>
                        <a:ext uri="{28A0092B-C50C-407E-A947-70E740481C1C}">
                          <a14:useLocalDpi xmlns:a14="http://schemas.microsoft.com/office/drawing/2010/main" val="0"/>
                        </a:ext>
                      </a:extLst>
                    </a:blip>
                    <a:stretch>
                      <a:fillRect/>
                    </a:stretch>
                  </pic:blipFill>
                  <pic:spPr>
                    <a:xfrm>
                      <a:off x="0" y="0"/>
                      <a:ext cx="1247396" cy="1422336"/>
                    </a:xfrm>
                    <a:prstGeom prst="rect">
                      <a:avLst/>
                    </a:prstGeom>
                  </pic:spPr>
                </pic:pic>
              </a:graphicData>
            </a:graphic>
            <wp14:sizeRelH relativeFrom="margin">
              <wp14:pctWidth>0</wp14:pctWidth>
            </wp14:sizeRelH>
            <wp14:sizeRelV relativeFrom="margin">
              <wp14:pctHeight>0</wp14:pctHeight>
            </wp14:sizeRelV>
          </wp:anchor>
        </w:drawing>
      </w:r>
      <w:r w:rsidR="004A0330" w:rsidRPr="001E0412">
        <w:rPr>
          <w:rFonts w:asciiTheme="minorHAnsi" w:hAnsiTheme="minorHAnsi" w:cstheme="minorHAnsi"/>
          <w:color w:val="333333"/>
          <w:sz w:val="22"/>
          <w:szCs w:val="22"/>
        </w:rPr>
        <w:t>Jim Fetzer, a former Marine Corps officer, is Distinguished McKnight Professor Emeritus on the Duluth Campus of the University of Minnesota. He co-founded</w:t>
      </w:r>
      <w:r w:rsidR="004A0330" w:rsidRPr="001E0412">
        <w:rPr>
          <w:rStyle w:val="apple-converted-space"/>
          <w:rFonts w:asciiTheme="minorHAnsi" w:hAnsiTheme="minorHAnsi" w:cstheme="minorHAnsi"/>
          <w:color w:val="333333"/>
          <w:sz w:val="22"/>
          <w:szCs w:val="22"/>
        </w:rPr>
        <w:t> </w:t>
      </w:r>
      <w:hyperlink r:id="rId14" w:history="1">
        <w:r w:rsidR="004A0330" w:rsidRPr="001E0412">
          <w:rPr>
            <w:rStyle w:val="Hyperlink"/>
            <w:rFonts w:asciiTheme="minorHAnsi" w:hAnsiTheme="minorHAnsi" w:cstheme="minorHAnsi"/>
            <w:sz w:val="22"/>
            <w:szCs w:val="22"/>
          </w:rPr>
          <w:t>moonrockbooks.com</w:t>
        </w:r>
      </w:hyperlink>
      <w:r w:rsidR="004A0330" w:rsidRPr="001E0412">
        <w:rPr>
          <w:rStyle w:val="Emphasis"/>
          <w:rFonts w:asciiTheme="minorHAnsi" w:hAnsiTheme="minorHAnsi" w:cstheme="minorHAnsi"/>
          <w:color w:val="333333"/>
          <w:sz w:val="22"/>
          <w:szCs w:val="22"/>
        </w:rPr>
        <w:t xml:space="preserve"> </w:t>
      </w:r>
      <w:r w:rsidR="004A0330" w:rsidRPr="001E0412">
        <w:rPr>
          <w:rFonts w:asciiTheme="minorHAnsi" w:hAnsiTheme="minorHAnsi" w:cstheme="minorHAnsi"/>
          <w:color w:val="333333"/>
          <w:sz w:val="22"/>
          <w:szCs w:val="22"/>
        </w:rPr>
        <w:t>with Mike Palecek, when they discovered</w:t>
      </w:r>
      <w:r w:rsidR="004A0330" w:rsidRPr="001E0412">
        <w:rPr>
          <w:rStyle w:val="apple-converted-space"/>
          <w:rFonts w:asciiTheme="minorHAnsi" w:hAnsiTheme="minorHAnsi" w:cstheme="minorHAnsi"/>
          <w:color w:val="333333"/>
          <w:sz w:val="22"/>
          <w:szCs w:val="22"/>
        </w:rPr>
        <w:t> </w:t>
      </w:r>
      <w:r w:rsidR="004A0330" w:rsidRPr="001E0412">
        <w:rPr>
          <w:rStyle w:val="Emphasis"/>
          <w:rFonts w:asciiTheme="minorHAnsi" w:hAnsiTheme="minorHAnsi" w:cstheme="minorHAnsi"/>
          <w:color w:val="333333"/>
          <w:sz w:val="22"/>
          <w:szCs w:val="22"/>
        </w:rPr>
        <w:t>amazon.com</w:t>
      </w:r>
      <w:r w:rsidR="004A0330" w:rsidRPr="001E0412">
        <w:rPr>
          <w:rStyle w:val="apple-converted-space"/>
          <w:rFonts w:asciiTheme="minorHAnsi" w:hAnsiTheme="minorHAnsi" w:cstheme="minorHAnsi"/>
          <w:color w:val="333333"/>
          <w:sz w:val="22"/>
          <w:szCs w:val="22"/>
        </w:rPr>
        <w:t> </w:t>
      </w:r>
      <w:r w:rsidR="004A0330" w:rsidRPr="001E0412">
        <w:rPr>
          <w:rFonts w:asciiTheme="minorHAnsi" w:hAnsiTheme="minorHAnsi" w:cstheme="minorHAnsi"/>
          <w:color w:val="333333"/>
          <w:sz w:val="22"/>
          <w:szCs w:val="22"/>
        </w:rPr>
        <w:t xml:space="preserve">was banning their books. He has published widely on conspiracies, including </w:t>
      </w:r>
      <w:hyperlink r:id="rId15" w:history="1">
        <w:r w:rsidR="004A0330" w:rsidRPr="001E0412">
          <w:rPr>
            <w:rStyle w:val="Hyperlink"/>
            <w:rFonts w:asciiTheme="minorHAnsi" w:hAnsiTheme="minorHAnsi" w:cstheme="minorHAnsi"/>
            <w:sz w:val="22"/>
            <w:szCs w:val="22"/>
          </w:rPr>
          <w:t>“False Flags on Five Fronts: Sandy Hook, Boston, Charlottesville, Las Vegas and JFK</w:t>
        </w:r>
      </w:hyperlink>
      <w:r w:rsidR="004A0330" w:rsidRPr="001E0412">
        <w:rPr>
          <w:rFonts w:asciiTheme="minorHAnsi" w:hAnsiTheme="minorHAnsi" w:cstheme="minorHAnsi"/>
          <w:color w:val="333333"/>
          <w:sz w:val="22"/>
          <w:szCs w:val="22"/>
        </w:rPr>
        <w:t xml:space="preserve">”, </w:t>
      </w:r>
      <w:hyperlink r:id="rId16" w:history="1">
        <w:r w:rsidR="004A0330" w:rsidRPr="001E0412">
          <w:rPr>
            <w:rStyle w:val="Hyperlink"/>
            <w:rFonts w:asciiTheme="minorHAnsi" w:hAnsiTheme="minorHAnsi" w:cstheme="minorHAnsi"/>
            <w:sz w:val="22"/>
            <w:szCs w:val="22"/>
          </w:rPr>
          <w:t>“How to Spot a ‘False Flag’: A Sampler of Representative Events”,</w:t>
        </w:r>
      </w:hyperlink>
      <w:r w:rsidR="004A0330" w:rsidRPr="001E0412">
        <w:rPr>
          <w:rFonts w:asciiTheme="minorHAnsi" w:hAnsiTheme="minorHAnsi" w:cstheme="minorHAnsi"/>
          <w:color w:val="333333"/>
          <w:sz w:val="22"/>
          <w:szCs w:val="22"/>
        </w:rPr>
        <w:t xml:space="preserve"> and </w:t>
      </w:r>
      <w:hyperlink r:id="rId17" w:history="1">
        <w:r w:rsidR="004A0330" w:rsidRPr="001E0412">
          <w:rPr>
            <w:rStyle w:val="Hyperlink"/>
            <w:rFonts w:asciiTheme="minorHAnsi" w:hAnsiTheme="minorHAnsi" w:cstheme="minorHAnsi"/>
            <w:sz w:val="22"/>
            <w:szCs w:val="22"/>
          </w:rPr>
          <w:t>“The Parkland Puzzle: How the Pieces fit Together”,</w:t>
        </w:r>
      </w:hyperlink>
      <w:r w:rsidR="004A0330" w:rsidRPr="001E0412">
        <w:rPr>
          <w:rFonts w:asciiTheme="minorHAnsi" w:hAnsiTheme="minorHAnsi" w:cstheme="minorHAnsi"/>
          <w:color w:val="333333"/>
          <w:sz w:val="22"/>
          <w:szCs w:val="22"/>
        </w:rPr>
        <w:t xml:space="preserve"> at 153news.net, BitChute, real.video and other secure sites.</w:t>
      </w:r>
    </w:p>
    <w:p w14:paraId="21CDED05" w14:textId="77777777" w:rsidR="0061541F" w:rsidRDefault="0061541F"/>
    <w:p w14:paraId="32338753" w14:textId="3BE0BDA1" w:rsidR="0061541F" w:rsidRDefault="0061541F"/>
    <w:sectPr w:rsidR="0061541F" w:rsidSect="00E7218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1CC50" w14:textId="77777777" w:rsidR="00607017" w:rsidRDefault="00607017" w:rsidP="0077060B">
      <w:r>
        <w:separator/>
      </w:r>
    </w:p>
  </w:endnote>
  <w:endnote w:type="continuationSeparator" w:id="0">
    <w:p w14:paraId="73532AF9" w14:textId="77777777" w:rsidR="00607017" w:rsidRDefault="00607017" w:rsidP="0077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393472121"/>
      <w:docPartObj>
        <w:docPartGallery w:val="Page Numbers (Bottom of Page)"/>
        <w:docPartUnique/>
      </w:docPartObj>
    </w:sdtPr>
    <w:sdtContent>
      <w:sdt>
        <w:sdtPr>
          <w:rPr>
            <w:sz w:val="22"/>
            <w:szCs w:val="22"/>
          </w:rPr>
          <w:id w:val="1728636285"/>
          <w:docPartObj>
            <w:docPartGallery w:val="Page Numbers (Top of Page)"/>
            <w:docPartUnique/>
          </w:docPartObj>
        </w:sdtPr>
        <w:sdtContent>
          <w:p w14:paraId="421C2450" w14:textId="6D53B44E" w:rsidR="0077060B" w:rsidRPr="0077060B" w:rsidRDefault="0077060B" w:rsidP="0077060B">
            <w:pPr>
              <w:pStyle w:val="Footer"/>
              <w:jc w:val="center"/>
              <w:rPr>
                <w:sz w:val="22"/>
                <w:szCs w:val="22"/>
              </w:rPr>
            </w:pPr>
            <w:r w:rsidRPr="0077060B">
              <w:rPr>
                <w:sz w:val="22"/>
                <w:szCs w:val="22"/>
              </w:rPr>
              <w:t xml:space="preserve">Page </w:t>
            </w:r>
            <w:r w:rsidRPr="0077060B">
              <w:rPr>
                <w:b/>
                <w:bCs/>
                <w:sz w:val="22"/>
                <w:szCs w:val="22"/>
              </w:rPr>
              <w:fldChar w:fldCharType="begin"/>
            </w:r>
            <w:r w:rsidRPr="0077060B">
              <w:rPr>
                <w:b/>
                <w:bCs/>
                <w:sz w:val="22"/>
                <w:szCs w:val="22"/>
              </w:rPr>
              <w:instrText xml:space="preserve"> PAGE </w:instrText>
            </w:r>
            <w:r w:rsidRPr="0077060B">
              <w:rPr>
                <w:b/>
                <w:bCs/>
                <w:sz w:val="22"/>
                <w:szCs w:val="22"/>
              </w:rPr>
              <w:fldChar w:fldCharType="separate"/>
            </w:r>
            <w:r w:rsidR="00081189">
              <w:rPr>
                <w:b/>
                <w:bCs/>
                <w:noProof/>
                <w:sz w:val="22"/>
                <w:szCs w:val="22"/>
              </w:rPr>
              <w:t>3</w:t>
            </w:r>
            <w:r w:rsidRPr="0077060B">
              <w:rPr>
                <w:b/>
                <w:bCs/>
                <w:sz w:val="22"/>
                <w:szCs w:val="22"/>
              </w:rPr>
              <w:fldChar w:fldCharType="end"/>
            </w:r>
            <w:r w:rsidRPr="0077060B">
              <w:rPr>
                <w:sz w:val="22"/>
                <w:szCs w:val="22"/>
              </w:rPr>
              <w:t xml:space="preserve"> of </w:t>
            </w:r>
            <w:r w:rsidRPr="0077060B">
              <w:rPr>
                <w:b/>
                <w:bCs/>
                <w:sz w:val="22"/>
                <w:szCs w:val="22"/>
              </w:rPr>
              <w:fldChar w:fldCharType="begin"/>
            </w:r>
            <w:r w:rsidRPr="0077060B">
              <w:rPr>
                <w:b/>
                <w:bCs/>
                <w:sz w:val="22"/>
                <w:szCs w:val="22"/>
              </w:rPr>
              <w:instrText xml:space="preserve"> NUMPAGES  </w:instrText>
            </w:r>
            <w:r w:rsidRPr="0077060B">
              <w:rPr>
                <w:b/>
                <w:bCs/>
                <w:sz w:val="22"/>
                <w:szCs w:val="22"/>
              </w:rPr>
              <w:fldChar w:fldCharType="separate"/>
            </w:r>
            <w:r w:rsidR="00081189">
              <w:rPr>
                <w:b/>
                <w:bCs/>
                <w:noProof/>
                <w:sz w:val="22"/>
                <w:szCs w:val="22"/>
              </w:rPr>
              <w:t>3</w:t>
            </w:r>
            <w:r w:rsidRPr="0077060B">
              <w:rPr>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7B55F" w14:textId="77777777" w:rsidR="00607017" w:rsidRDefault="00607017" w:rsidP="0077060B">
      <w:r>
        <w:separator/>
      </w:r>
    </w:p>
  </w:footnote>
  <w:footnote w:type="continuationSeparator" w:id="0">
    <w:p w14:paraId="288653B8" w14:textId="77777777" w:rsidR="00607017" w:rsidRDefault="00607017" w:rsidP="00770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569FC" w14:textId="67F89FD8" w:rsidR="0077060B" w:rsidRPr="0077060B" w:rsidRDefault="0077060B" w:rsidP="0077060B">
    <w:pPr>
      <w:pStyle w:val="Header"/>
      <w:jc w:val="center"/>
      <w:rPr>
        <w:b/>
        <w:sz w:val="22"/>
        <w:szCs w:val="22"/>
      </w:rPr>
    </w:pPr>
    <w:r w:rsidRPr="0077060B">
      <w:rPr>
        <w:b/>
        <w:sz w:val="22"/>
        <w:szCs w:val="22"/>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A2409"/>
    <w:multiLevelType w:val="hybridMultilevel"/>
    <w:tmpl w:val="C7081F8C"/>
    <w:lvl w:ilvl="0" w:tplc="56546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1F"/>
    <w:rsid w:val="00034575"/>
    <w:rsid w:val="00081189"/>
    <w:rsid w:val="00301C4A"/>
    <w:rsid w:val="003972F3"/>
    <w:rsid w:val="0043452A"/>
    <w:rsid w:val="00494D37"/>
    <w:rsid w:val="004A0330"/>
    <w:rsid w:val="005C201E"/>
    <w:rsid w:val="00607017"/>
    <w:rsid w:val="0061541F"/>
    <w:rsid w:val="00674346"/>
    <w:rsid w:val="00674977"/>
    <w:rsid w:val="0077060B"/>
    <w:rsid w:val="00824FCD"/>
    <w:rsid w:val="008C030D"/>
    <w:rsid w:val="009039CE"/>
    <w:rsid w:val="00962427"/>
    <w:rsid w:val="00B52C67"/>
    <w:rsid w:val="00BD0C84"/>
    <w:rsid w:val="00BD53A0"/>
    <w:rsid w:val="00C26A34"/>
    <w:rsid w:val="00C77C37"/>
    <w:rsid w:val="00CF42D2"/>
    <w:rsid w:val="00DE747B"/>
    <w:rsid w:val="00E27272"/>
    <w:rsid w:val="00E4104C"/>
    <w:rsid w:val="00E72180"/>
    <w:rsid w:val="00EE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D648"/>
  <w14:defaultImageDpi w14:val="32767"/>
  <w15:chartTrackingRefBased/>
  <w15:docId w15:val="{D97628A8-B7D7-2D41-9DA3-4BEABA8E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42D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2D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F42D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F42D2"/>
    <w:rPr>
      <w:color w:val="0000FF"/>
      <w:u w:val="single"/>
    </w:rPr>
  </w:style>
  <w:style w:type="character" w:customStyle="1" w:styleId="UnresolvedMention">
    <w:name w:val="Unresolved Mention"/>
    <w:basedOn w:val="DefaultParagraphFont"/>
    <w:uiPriority w:val="99"/>
    <w:rsid w:val="00962427"/>
    <w:rPr>
      <w:color w:val="605E5C"/>
      <w:shd w:val="clear" w:color="auto" w:fill="E1DFDD"/>
    </w:rPr>
  </w:style>
  <w:style w:type="character" w:customStyle="1" w:styleId="apple-converted-space">
    <w:name w:val="apple-converted-space"/>
    <w:basedOn w:val="DefaultParagraphFont"/>
    <w:rsid w:val="004A0330"/>
  </w:style>
  <w:style w:type="character" w:styleId="Emphasis">
    <w:name w:val="Emphasis"/>
    <w:basedOn w:val="DefaultParagraphFont"/>
    <w:uiPriority w:val="20"/>
    <w:qFormat/>
    <w:rsid w:val="004A0330"/>
    <w:rPr>
      <w:i/>
      <w:iCs/>
    </w:rPr>
  </w:style>
  <w:style w:type="paragraph" w:styleId="ListParagraph">
    <w:name w:val="List Paragraph"/>
    <w:basedOn w:val="Normal"/>
    <w:uiPriority w:val="34"/>
    <w:qFormat/>
    <w:rsid w:val="00C26A34"/>
    <w:pPr>
      <w:ind w:left="720"/>
      <w:contextualSpacing/>
    </w:pPr>
  </w:style>
  <w:style w:type="character" w:styleId="FollowedHyperlink">
    <w:name w:val="FollowedHyperlink"/>
    <w:basedOn w:val="DefaultParagraphFont"/>
    <w:uiPriority w:val="99"/>
    <w:semiHidden/>
    <w:unhideWhenUsed/>
    <w:rsid w:val="00034575"/>
    <w:rPr>
      <w:color w:val="954F72" w:themeColor="followedHyperlink"/>
      <w:u w:val="single"/>
    </w:rPr>
  </w:style>
  <w:style w:type="paragraph" w:styleId="Header">
    <w:name w:val="header"/>
    <w:basedOn w:val="Normal"/>
    <w:link w:val="HeaderChar"/>
    <w:uiPriority w:val="99"/>
    <w:unhideWhenUsed/>
    <w:rsid w:val="0077060B"/>
    <w:pPr>
      <w:tabs>
        <w:tab w:val="center" w:pos="4680"/>
        <w:tab w:val="right" w:pos="9360"/>
      </w:tabs>
    </w:pPr>
  </w:style>
  <w:style w:type="character" w:customStyle="1" w:styleId="HeaderChar">
    <w:name w:val="Header Char"/>
    <w:basedOn w:val="DefaultParagraphFont"/>
    <w:link w:val="Header"/>
    <w:uiPriority w:val="99"/>
    <w:rsid w:val="0077060B"/>
  </w:style>
  <w:style w:type="paragraph" w:styleId="Footer">
    <w:name w:val="footer"/>
    <w:basedOn w:val="Normal"/>
    <w:link w:val="FooterChar"/>
    <w:uiPriority w:val="99"/>
    <w:unhideWhenUsed/>
    <w:rsid w:val="0077060B"/>
    <w:pPr>
      <w:tabs>
        <w:tab w:val="center" w:pos="4680"/>
        <w:tab w:val="right" w:pos="9360"/>
      </w:tabs>
    </w:pPr>
  </w:style>
  <w:style w:type="character" w:customStyle="1" w:styleId="FooterChar">
    <w:name w:val="Footer Char"/>
    <w:basedOn w:val="DefaultParagraphFont"/>
    <w:link w:val="Footer"/>
    <w:uiPriority w:val="99"/>
    <w:rsid w:val="0077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6548">
      <w:bodyDiv w:val="1"/>
      <w:marLeft w:val="0"/>
      <w:marRight w:val="0"/>
      <w:marTop w:val="0"/>
      <w:marBottom w:val="0"/>
      <w:divBdr>
        <w:top w:val="none" w:sz="0" w:space="0" w:color="auto"/>
        <w:left w:val="none" w:sz="0" w:space="0" w:color="auto"/>
        <w:bottom w:val="none" w:sz="0" w:space="0" w:color="auto"/>
        <w:right w:val="none" w:sz="0" w:space="0" w:color="auto"/>
      </w:divBdr>
    </w:div>
    <w:div w:id="791747423">
      <w:bodyDiv w:val="1"/>
      <w:marLeft w:val="0"/>
      <w:marRight w:val="0"/>
      <w:marTop w:val="0"/>
      <w:marBottom w:val="0"/>
      <w:divBdr>
        <w:top w:val="none" w:sz="0" w:space="0" w:color="auto"/>
        <w:left w:val="none" w:sz="0" w:space="0" w:color="auto"/>
        <w:bottom w:val="none" w:sz="0" w:space="0" w:color="auto"/>
        <w:right w:val="none" w:sz="0" w:space="0" w:color="auto"/>
      </w:divBdr>
    </w:div>
    <w:div w:id="18226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matters.org/blog/2017/06/13/here-exactly-what-alex-jones-has-said-about-sandy-hook-massacre/216889" TargetMode="Externa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beforeitsnews.com/v3/opinion-conservative/2018/3396319.html" TargetMode="External"/><Relationship Id="rId17" Type="http://schemas.openxmlformats.org/officeDocument/2006/relationships/hyperlink" Target="https://drive.google.com/file/d/1pvnv2ue4H32LRsnCoZXMeCsqQ9uCTT6X/view" TargetMode="External"/><Relationship Id="rId2" Type="http://schemas.openxmlformats.org/officeDocument/2006/relationships/styles" Target="styles.xml"/><Relationship Id="rId16" Type="http://schemas.openxmlformats.org/officeDocument/2006/relationships/hyperlink" Target="https://153news.net/watch_video.php?v=4SUWR4HUBKS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amatters.org/blog/2018/04/17/sandy-hook-families-are-suing-alex-jones-what-he-said-about-shooting/219976" TargetMode="External"/><Relationship Id="rId5" Type="http://schemas.openxmlformats.org/officeDocument/2006/relationships/footnotes" Target="footnotes.xml"/><Relationship Id="rId15" Type="http://schemas.openxmlformats.org/officeDocument/2006/relationships/hyperlink" Target="https://www.bitchute.com/video/YpsQm6dGmlON/" TargetMode="External"/><Relationship Id="rId10" Type="http://schemas.openxmlformats.org/officeDocument/2006/relationships/hyperlink" Target="http://tinyurl.com/911-POTU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moonrock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3</cp:revision>
  <dcterms:created xsi:type="dcterms:W3CDTF">2018-08-29T23:38:00Z</dcterms:created>
  <dcterms:modified xsi:type="dcterms:W3CDTF">2018-08-29T23:46:00Z</dcterms:modified>
</cp:coreProperties>
</file>