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68" w:rsidRPr="00493CCE" w:rsidRDefault="007A2E75">
      <w:pPr>
        <w:rPr>
          <w:rFonts w:asciiTheme="majorHAnsi" w:hAnsiTheme="majorHAnsi" w:cstheme="majorHAnsi"/>
          <w:b/>
          <w:sz w:val="28"/>
          <w:szCs w:val="28"/>
        </w:rPr>
      </w:pPr>
      <w:r w:rsidRPr="00493CCE">
        <w:rPr>
          <w:b/>
          <w:sz w:val="28"/>
          <w:szCs w:val="28"/>
        </w:rPr>
        <w:t>James Fetzer: In Solidarity wi</w:t>
      </w:r>
      <w:r w:rsidR="00CE4764">
        <w:rPr>
          <w:b/>
          <w:sz w:val="28"/>
          <w:szCs w:val="28"/>
        </w:rPr>
        <w:t>th Alex Jones – Sandy Hook was a</w:t>
      </w:r>
      <w:r w:rsidRPr="00493CCE">
        <w:rPr>
          <w:b/>
          <w:sz w:val="28"/>
          <w:szCs w:val="28"/>
        </w:rPr>
        <w:t xml:space="preserve"> FEMA </w:t>
      </w:r>
      <w:r w:rsidR="00CE4764">
        <w:rPr>
          <w:b/>
          <w:sz w:val="28"/>
          <w:szCs w:val="28"/>
        </w:rPr>
        <w:t>drill to promote gun con</w:t>
      </w:r>
      <w:r w:rsidR="00CD2C8F">
        <w:rPr>
          <w:b/>
          <w:sz w:val="28"/>
          <w:szCs w:val="28"/>
        </w:rPr>
        <w:t>trol – “Everyone Must Check In”</w:t>
      </w:r>
    </w:p>
    <w:p w:rsidR="007A2E75" w:rsidRPr="00EC7AF1" w:rsidRDefault="007A2E75">
      <w:pPr>
        <w:rPr>
          <w:sz w:val="13"/>
          <w:szCs w:val="13"/>
        </w:rPr>
      </w:pPr>
    </w:p>
    <w:p w:rsidR="007A2E75" w:rsidRDefault="00CE4764">
      <w:r>
        <w:rPr>
          <w:noProof/>
        </w:rPr>
        <w:drawing>
          <wp:inline distT="0" distB="0" distL="0" distR="0">
            <wp:extent cx="5943600" cy="3613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 wasn't a school shooting-It was a FEMA drill.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613785"/>
                    </a:xfrm>
                    <a:prstGeom prst="rect">
                      <a:avLst/>
                    </a:prstGeom>
                  </pic:spPr>
                </pic:pic>
              </a:graphicData>
            </a:graphic>
          </wp:inline>
        </w:drawing>
      </w:r>
    </w:p>
    <w:p w:rsidR="00CE4764" w:rsidRPr="00EC7AF1" w:rsidRDefault="00CE4764">
      <w:pPr>
        <w:rPr>
          <w:sz w:val="13"/>
          <w:szCs w:val="13"/>
        </w:rPr>
      </w:pPr>
    </w:p>
    <w:p w:rsidR="00CE4764" w:rsidRPr="00BA46B4" w:rsidRDefault="00CE4764">
      <w:pPr>
        <w:rPr>
          <w:sz w:val="22"/>
          <w:szCs w:val="22"/>
        </w:rPr>
      </w:pPr>
      <w:r w:rsidRPr="00BA46B4">
        <w:rPr>
          <w:sz w:val="22"/>
          <w:szCs w:val="22"/>
        </w:rPr>
        <w:t>Mr. President,</w:t>
      </w:r>
    </w:p>
    <w:p w:rsidR="00CE4764" w:rsidRPr="00BA46B4" w:rsidRDefault="00CE4764">
      <w:pPr>
        <w:rPr>
          <w:sz w:val="22"/>
          <w:szCs w:val="22"/>
        </w:rPr>
      </w:pPr>
    </w:p>
    <w:p w:rsidR="00F97CA9" w:rsidRPr="00F97CA9" w:rsidRDefault="00F97CA9" w:rsidP="00F97CA9">
      <w:pPr>
        <w:rPr>
          <w:sz w:val="22"/>
          <w:szCs w:val="22"/>
        </w:rPr>
      </w:pPr>
      <w:r w:rsidRPr="00F97CA9">
        <w:rPr>
          <w:sz w:val="22"/>
          <w:szCs w:val="22"/>
        </w:rPr>
        <w:t xml:space="preserve">During hearings on the failure of Connecticut to comply with Wolfgang’s FOIA requests, his attorney, Kay Wilson, asked First Selectman E. Patricia Llordra of Newtown, under oath, who she thought put up the flashing "Everyone Must Check in" sign at that location. The Selectman, whose position is equivalent to Mayor, responded: "I believe Homland Security put it there”. But of course, DHS wasn’t even supposed to be there. Some would call this, </w:t>
      </w:r>
      <w:r w:rsidRPr="00F97CA9">
        <w:rPr>
          <w:i/>
          <w:sz w:val="22"/>
          <w:szCs w:val="22"/>
        </w:rPr>
        <w:t>“Game! Set! Match!”</w:t>
      </w:r>
    </w:p>
    <w:p w:rsidR="00F97CA9" w:rsidRDefault="00F97CA9">
      <w:pPr>
        <w:rPr>
          <w:sz w:val="22"/>
          <w:szCs w:val="22"/>
        </w:rPr>
      </w:pPr>
      <w:bookmarkStart w:id="0" w:name="_GoBack"/>
      <w:bookmarkEnd w:id="0"/>
    </w:p>
    <w:p w:rsidR="00CE4764" w:rsidRPr="00BA46B4" w:rsidRDefault="00CE4764">
      <w:pPr>
        <w:rPr>
          <w:sz w:val="22"/>
          <w:szCs w:val="22"/>
        </w:rPr>
      </w:pPr>
      <w:r w:rsidRPr="00BA46B4">
        <w:rPr>
          <w:sz w:val="22"/>
          <w:szCs w:val="22"/>
        </w:rPr>
        <w:t xml:space="preserve">Anyone who doubts that crisis actors were used at Sandy Hook cannot be familiar with the B-grade performances of </w:t>
      </w:r>
      <w:r w:rsidRPr="00BA46B4">
        <w:rPr>
          <w:i/>
          <w:sz w:val="22"/>
          <w:szCs w:val="22"/>
        </w:rPr>
        <w:t>bona fide</w:t>
      </w:r>
      <w:r w:rsidRPr="00BA46B4">
        <w:rPr>
          <w:sz w:val="22"/>
          <w:szCs w:val="22"/>
        </w:rPr>
        <w:t xml:space="preserve"> actors such as Francine Wheeler, David Wheeler, and</w:t>
      </w:r>
      <w:r w:rsidR="00F970F4" w:rsidRPr="00BA46B4">
        <w:rPr>
          <w:sz w:val="22"/>
          <w:szCs w:val="22"/>
        </w:rPr>
        <w:t xml:space="preserve"> Gene Rosen, whose performance sh</w:t>
      </w:r>
      <w:r w:rsidRPr="00BA46B4">
        <w:rPr>
          <w:sz w:val="22"/>
          <w:szCs w:val="22"/>
        </w:rPr>
        <w:t>ould qualify him for “Worst Crisis Actor of 2012” Award. Gene claimed to have found several children (the number varies from 4 to 6 on various recounting) on his lawn, brought them into his home by the Firehouse and gave them milk and cookies.</w:t>
      </w:r>
    </w:p>
    <w:p w:rsidR="00CE4764" w:rsidRPr="00BA46B4" w:rsidRDefault="00CE4764">
      <w:pPr>
        <w:rPr>
          <w:sz w:val="22"/>
          <w:szCs w:val="22"/>
        </w:rPr>
      </w:pPr>
    </w:p>
    <w:p w:rsidR="00CE4764" w:rsidRPr="00BA46B4" w:rsidRDefault="00CE4764">
      <w:pPr>
        <w:rPr>
          <w:sz w:val="22"/>
          <w:szCs w:val="22"/>
        </w:rPr>
      </w:pPr>
      <w:r w:rsidRPr="00BA46B4">
        <w:rPr>
          <w:sz w:val="22"/>
          <w:szCs w:val="22"/>
        </w:rPr>
        <w:t>All the feigned emotion he evokes cannot compensate for the absurdity of the story: Not only was there no evacuation of children from the school (which was why Shannon Hicks’ had to stage her photos) but, had there been, no bus driver would have dropped children off at the residence of someone who was not their parent or guardian. Rosen had no idea who they were and his story was absurd from the beginning. It’s frankly bewildering that anyone has bought it.</w:t>
      </w:r>
    </w:p>
    <w:p w:rsidR="00CE4764" w:rsidRPr="00BA46B4" w:rsidRDefault="00CE4764">
      <w:pPr>
        <w:rPr>
          <w:sz w:val="22"/>
          <w:szCs w:val="22"/>
        </w:rPr>
      </w:pPr>
    </w:p>
    <w:p w:rsidR="00650B9B" w:rsidRPr="00BA46B4" w:rsidRDefault="00CE4764">
      <w:pPr>
        <w:rPr>
          <w:sz w:val="22"/>
          <w:szCs w:val="22"/>
        </w:rPr>
      </w:pPr>
      <w:r w:rsidRPr="00BA46B4">
        <w:rPr>
          <w:sz w:val="22"/>
          <w:szCs w:val="22"/>
        </w:rPr>
        <w:t xml:space="preserve">Among the many recordings of Gene Rosen’s testimony are those that show a portable sign in the background, </w:t>
      </w:r>
      <w:r w:rsidRPr="00BA46B4">
        <w:rPr>
          <w:i/>
          <w:sz w:val="22"/>
          <w:szCs w:val="22"/>
        </w:rPr>
        <w:t>“Everyone must check in”,</w:t>
      </w:r>
      <w:r w:rsidRPr="00BA46B4">
        <w:rPr>
          <w:sz w:val="22"/>
          <w:szCs w:val="22"/>
        </w:rPr>
        <w:t xml:space="preserve"> which has raised questions about exactly what was going on. Some have insisted that the sign was there on the 14</w:t>
      </w:r>
      <w:r w:rsidRPr="00BA46B4">
        <w:rPr>
          <w:sz w:val="22"/>
          <w:szCs w:val="22"/>
          <w:vertAlign w:val="superscript"/>
        </w:rPr>
        <w:t>th</w:t>
      </w:r>
      <w:r w:rsidRPr="00BA46B4">
        <w:rPr>
          <w:sz w:val="22"/>
          <w:szCs w:val="22"/>
        </w:rPr>
        <w:t xml:space="preserve"> (the day of the alleged event) because the crowds </w:t>
      </w:r>
      <w:r w:rsidRPr="00BA46B4">
        <w:rPr>
          <w:sz w:val="22"/>
          <w:szCs w:val="22"/>
        </w:rPr>
        <w:lastRenderedPageBreak/>
        <w:t>were enormous and had to be ma</w:t>
      </w:r>
      <w:r w:rsidR="00650B9B" w:rsidRPr="00BA46B4">
        <w:rPr>
          <w:sz w:val="22"/>
          <w:szCs w:val="22"/>
        </w:rPr>
        <w:t xml:space="preserve">naged. But when I consulted experts in law enforcement whether they had heard of such a thing at a crime scene, they simply laughed. </w:t>
      </w:r>
    </w:p>
    <w:p w:rsidR="00650B9B" w:rsidRPr="00BA46B4" w:rsidRDefault="00650B9B">
      <w:pPr>
        <w:rPr>
          <w:sz w:val="22"/>
          <w:szCs w:val="22"/>
        </w:rPr>
      </w:pPr>
    </w:p>
    <w:p w:rsidR="00E129D7" w:rsidRPr="00BA46B4" w:rsidRDefault="00E129D7">
      <w:pPr>
        <w:rPr>
          <w:sz w:val="22"/>
          <w:szCs w:val="22"/>
        </w:rPr>
      </w:pPr>
    </w:p>
    <w:p w:rsidR="00E129D7" w:rsidRPr="00BA46B4" w:rsidRDefault="00E129D7">
      <w:pPr>
        <w:rPr>
          <w:sz w:val="22"/>
          <w:szCs w:val="22"/>
        </w:rPr>
      </w:pPr>
      <w:r w:rsidRPr="00BA46B4">
        <w:rPr>
          <w:noProof/>
          <w:sz w:val="22"/>
          <w:szCs w:val="22"/>
        </w:rPr>
        <w:drawing>
          <wp:inline distT="0" distB="0" distL="0" distR="0">
            <wp:extent cx="5943600" cy="4130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m the FEMA manual .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130675"/>
                    </a:xfrm>
                    <a:prstGeom prst="rect">
                      <a:avLst/>
                    </a:prstGeom>
                  </pic:spPr>
                </pic:pic>
              </a:graphicData>
            </a:graphic>
          </wp:inline>
        </w:drawing>
      </w:r>
    </w:p>
    <w:p w:rsidR="00E129D7" w:rsidRPr="00BA46B4" w:rsidRDefault="00E129D7">
      <w:pPr>
        <w:rPr>
          <w:sz w:val="22"/>
          <w:szCs w:val="22"/>
        </w:rPr>
      </w:pPr>
    </w:p>
    <w:p w:rsidR="00CE4764" w:rsidRPr="00BA46B4" w:rsidRDefault="00650B9B">
      <w:pPr>
        <w:rPr>
          <w:sz w:val="22"/>
          <w:szCs w:val="22"/>
        </w:rPr>
      </w:pPr>
      <w:r w:rsidRPr="00BA46B4">
        <w:rPr>
          <w:sz w:val="22"/>
          <w:szCs w:val="22"/>
        </w:rPr>
        <w:t>The sign was placed there on the 13</w:t>
      </w:r>
      <w:r w:rsidRPr="00BA46B4">
        <w:rPr>
          <w:sz w:val="22"/>
          <w:szCs w:val="22"/>
          <w:vertAlign w:val="superscript"/>
        </w:rPr>
        <w:t>th</w:t>
      </w:r>
      <w:r w:rsidRPr="00BA46B4">
        <w:rPr>
          <w:sz w:val="22"/>
          <w:szCs w:val="22"/>
        </w:rPr>
        <w:t xml:space="preserve"> because this was a two-day FEMA exercise, for which we even have the manual, included as Appendix A to </w:t>
      </w:r>
      <w:hyperlink r:id="rId9" w:history="1">
        <w:r w:rsidRPr="00BA46B4">
          <w:rPr>
            <w:rStyle w:val="Hyperlink"/>
            <w:sz w:val="22"/>
            <w:szCs w:val="22"/>
          </w:rPr>
          <w:t>Nobody Died at Sandy Hook</w:t>
        </w:r>
      </w:hyperlink>
      <w:r w:rsidRPr="00BA46B4">
        <w:rPr>
          <w:sz w:val="22"/>
          <w:szCs w:val="22"/>
        </w:rPr>
        <w:t xml:space="preserve"> (2015).</w:t>
      </w:r>
      <w:r w:rsidR="00F970F4" w:rsidRPr="00BA46B4">
        <w:rPr>
          <w:sz w:val="22"/>
          <w:szCs w:val="22"/>
        </w:rPr>
        <w:t xml:space="preserve"> The drill began at 8 AM/</w:t>
      </w:r>
      <w:r w:rsidR="00E129D7" w:rsidRPr="00BA46B4">
        <w:rPr>
          <w:sz w:val="22"/>
          <w:szCs w:val="22"/>
        </w:rPr>
        <w:t xml:space="preserve">ET on 12/13/12 and end at 11:59 PM to be evaluated on 12/14/12 as “a real-time event”.  As the manual itself explains, </w:t>
      </w:r>
      <w:r w:rsidR="00E129D7" w:rsidRPr="00BA46B4">
        <w:rPr>
          <w:i/>
          <w:sz w:val="22"/>
          <w:szCs w:val="22"/>
        </w:rPr>
        <w:t>“Everyone must sign in with the controller upon arrival”,</w:t>
      </w:r>
      <w:r w:rsidR="00E129D7" w:rsidRPr="00BA46B4">
        <w:rPr>
          <w:sz w:val="22"/>
          <w:szCs w:val="22"/>
        </w:rPr>
        <w:t xml:space="preserve"> which explains the sign, one among many ways we know this was a FEMA exercise:</w:t>
      </w:r>
    </w:p>
    <w:p w:rsidR="00E129D7" w:rsidRPr="00BA46B4" w:rsidRDefault="00E129D7">
      <w:pPr>
        <w:rPr>
          <w:sz w:val="22"/>
          <w:szCs w:val="22"/>
        </w:rPr>
      </w:pPr>
    </w:p>
    <w:p w:rsidR="00583948" w:rsidRPr="00BA46B4" w:rsidRDefault="00583948" w:rsidP="00583948">
      <w:pPr>
        <w:pStyle w:val="ListParagraph"/>
        <w:numPr>
          <w:ilvl w:val="0"/>
          <w:numId w:val="2"/>
        </w:numPr>
        <w:rPr>
          <w:sz w:val="22"/>
          <w:szCs w:val="22"/>
        </w:rPr>
      </w:pPr>
      <w:r w:rsidRPr="00BA46B4">
        <w:rPr>
          <w:sz w:val="22"/>
          <w:szCs w:val="22"/>
        </w:rPr>
        <w:t>When Wolfgang sought to find out who had delivered the Port-a-Potties, he was denied that information, because it would have shown they were delivered on the 13</w:t>
      </w:r>
      <w:r w:rsidRPr="00BA46B4">
        <w:rPr>
          <w:sz w:val="22"/>
          <w:szCs w:val="22"/>
          <w:vertAlign w:val="superscript"/>
        </w:rPr>
        <w:t>th</w:t>
      </w:r>
      <w:r w:rsidRPr="00BA46B4">
        <w:rPr>
          <w:sz w:val="22"/>
          <w:szCs w:val="22"/>
        </w:rPr>
        <w:t xml:space="preserve"> rather than the 14</w:t>
      </w:r>
      <w:r w:rsidRPr="00BA46B4">
        <w:rPr>
          <w:sz w:val="22"/>
          <w:szCs w:val="22"/>
          <w:vertAlign w:val="superscript"/>
        </w:rPr>
        <w:t>th</w:t>
      </w:r>
      <w:r w:rsidRPr="00BA46B4">
        <w:rPr>
          <w:sz w:val="22"/>
          <w:szCs w:val="22"/>
        </w:rPr>
        <w:t>, which led to his pur</w:t>
      </w:r>
      <w:r w:rsidR="00F970F4" w:rsidRPr="00BA46B4">
        <w:rPr>
          <w:sz w:val="22"/>
          <w:szCs w:val="22"/>
        </w:rPr>
        <w:t>suit of</w:t>
      </w:r>
      <w:r w:rsidRPr="00BA46B4">
        <w:rPr>
          <w:sz w:val="22"/>
          <w:szCs w:val="22"/>
        </w:rPr>
        <w:t xml:space="preserve"> legal action for failure to respond to his FOIA;</w:t>
      </w:r>
    </w:p>
    <w:p w:rsidR="00583948" w:rsidRPr="00BA46B4" w:rsidRDefault="00583948" w:rsidP="00583948">
      <w:pPr>
        <w:pStyle w:val="ListParagraph"/>
        <w:numPr>
          <w:ilvl w:val="0"/>
          <w:numId w:val="2"/>
        </w:numPr>
        <w:rPr>
          <w:sz w:val="22"/>
          <w:szCs w:val="22"/>
        </w:rPr>
      </w:pPr>
      <w:r w:rsidRPr="00BA46B4">
        <w:rPr>
          <w:sz w:val="22"/>
          <w:szCs w:val="22"/>
        </w:rPr>
        <w:t xml:space="preserve">Not only the placement of the sign but the pizza and bottled water at the Firehouse were part of the exercise, where FEMA drills provide refreshments and restrooms; </w:t>
      </w:r>
    </w:p>
    <w:p w:rsidR="00583948" w:rsidRPr="00BA46B4" w:rsidRDefault="00583948" w:rsidP="00583948">
      <w:pPr>
        <w:pStyle w:val="ListParagraph"/>
        <w:numPr>
          <w:ilvl w:val="0"/>
          <w:numId w:val="2"/>
        </w:numPr>
        <w:rPr>
          <w:sz w:val="22"/>
          <w:szCs w:val="22"/>
        </w:rPr>
      </w:pPr>
      <w:r w:rsidRPr="00BA46B4">
        <w:rPr>
          <w:sz w:val="22"/>
          <w:szCs w:val="22"/>
        </w:rPr>
        <w:t>Many there were wearing name tags on lanyards, which is also standard for FEMA exercises, where the participants are identified by color-coded nametags on lanyards;</w:t>
      </w:r>
    </w:p>
    <w:p w:rsidR="00E129D7" w:rsidRPr="00BA46B4" w:rsidRDefault="00583948" w:rsidP="00583948">
      <w:pPr>
        <w:pStyle w:val="ListParagraph"/>
        <w:numPr>
          <w:ilvl w:val="0"/>
          <w:numId w:val="2"/>
        </w:numPr>
        <w:rPr>
          <w:sz w:val="22"/>
          <w:szCs w:val="22"/>
        </w:rPr>
      </w:pPr>
      <w:r w:rsidRPr="00BA46B4">
        <w:rPr>
          <w:sz w:val="22"/>
          <w:szCs w:val="22"/>
        </w:rPr>
        <w:t xml:space="preserve">Parents were bringing children on location; but no parent would have brought a child to the scene of a child-shooting massacre. Because it was the </w:t>
      </w:r>
      <w:r w:rsidR="00F970F4" w:rsidRPr="00BA46B4">
        <w:rPr>
          <w:sz w:val="22"/>
          <w:szCs w:val="22"/>
        </w:rPr>
        <w:t>rehearsal, they were treating it</w:t>
      </w:r>
      <w:r w:rsidRPr="00BA46B4">
        <w:rPr>
          <w:sz w:val="22"/>
          <w:szCs w:val="22"/>
        </w:rPr>
        <w:t xml:space="preserve"> as a festive occasion, which is completely inexplicable had this not been a FEMA drill. </w:t>
      </w:r>
    </w:p>
    <w:p w:rsidR="007E7BF2" w:rsidRPr="00BA46B4" w:rsidRDefault="007E7BF2" w:rsidP="007E7BF2">
      <w:pPr>
        <w:rPr>
          <w:sz w:val="22"/>
          <w:szCs w:val="22"/>
        </w:rPr>
      </w:pPr>
    </w:p>
    <w:p w:rsidR="007E7BF2" w:rsidRPr="00BA46B4" w:rsidRDefault="00583948" w:rsidP="007E7BF2">
      <w:pPr>
        <w:rPr>
          <w:sz w:val="22"/>
          <w:szCs w:val="22"/>
        </w:rPr>
      </w:pPr>
      <w:r w:rsidRPr="00BA46B4">
        <w:rPr>
          <w:sz w:val="22"/>
          <w:szCs w:val="22"/>
        </w:rPr>
        <w:lastRenderedPageBreak/>
        <w:t>The failure to follow standard emergency procedures on the 14</w:t>
      </w:r>
      <w:r w:rsidRPr="00BA46B4">
        <w:rPr>
          <w:sz w:val="22"/>
          <w:szCs w:val="22"/>
          <w:vertAlign w:val="superscript"/>
        </w:rPr>
        <w:t>th</w:t>
      </w:r>
      <w:r w:rsidRPr="00BA46B4">
        <w:rPr>
          <w:sz w:val="22"/>
          <w:szCs w:val="22"/>
        </w:rPr>
        <w:t xml:space="preserve"> was another glaring tell: no </w:t>
      </w:r>
      <w:r w:rsidR="00EC7AF1" w:rsidRPr="00BA46B4">
        <w:rPr>
          <w:sz w:val="22"/>
          <w:szCs w:val="22"/>
        </w:rPr>
        <w:t xml:space="preserve">EMTs were allowed to enter the building; no </w:t>
      </w:r>
      <w:r w:rsidRPr="00BA46B4">
        <w:rPr>
          <w:sz w:val="22"/>
          <w:szCs w:val="22"/>
        </w:rPr>
        <w:t xml:space="preserve">string of ambulances was </w:t>
      </w:r>
      <w:r w:rsidR="00EC7AF1" w:rsidRPr="00BA46B4">
        <w:rPr>
          <w:sz w:val="22"/>
          <w:szCs w:val="22"/>
        </w:rPr>
        <w:t xml:space="preserve">brought in to rush their little bodies off to hospitals where doctors could pronounce them dead or alive; no med-evac choppers were called, where, as Wolfgang, a nationally recognized school safety expert has </w:t>
      </w:r>
      <w:r w:rsidR="00F970F4" w:rsidRPr="00BA46B4">
        <w:rPr>
          <w:sz w:val="22"/>
          <w:szCs w:val="22"/>
        </w:rPr>
        <w:t>observed, they</w:t>
      </w:r>
      <w:r w:rsidR="00EC7AF1" w:rsidRPr="00BA46B4">
        <w:rPr>
          <w:sz w:val="22"/>
          <w:szCs w:val="22"/>
        </w:rPr>
        <w:t xml:space="preserve"> even </w:t>
      </w:r>
      <w:r w:rsidR="00F970F4" w:rsidRPr="00BA46B4">
        <w:rPr>
          <w:sz w:val="22"/>
          <w:szCs w:val="22"/>
        </w:rPr>
        <w:t xml:space="preserve">that </w:t>
      </w:r>
      <w:r w:rsidR="00EC7AF1" w:rsidRPr="00BA46B4">
        <w:rPr>
          <w:sz w:val="22"/>
          <w:szCs w:val="22"/>
        </w:rPr>
        <w:t xml:space="preserve">routinely for </w:t>
      </w:r>
      <w:r w:rsidR="00FF7113" w:rsidRPr="00BA46B4">
        <w:rPr>
          <w:sz w:val="22"/>
          <w:szCs w:val="22"/>
        </w:rPr>
        <w:t>drill</w:t>
      </w:r>
      <w:r w:rsidR="00F970F4" w:rsidRPr="00BA46B4">
        <w:rPr>
          <w:sz w:val="22"/>
          <w:szCs w:val="22"/>
        </w:rPr>
        <w:t>s</w:t>
      </w:r>
      <w:r w:rsidR="00FF7113" w:rsidRPr="00BA46B4">
        <w:rPr>
          <w:sz w:val="22"/>
          <w:szCs w:val="22"/>
        </w:rPr>
        <w:t>. N</w:t>
      </w:r>
      <w:r w:rsidR="00EC7AF1" w:rsidRPr="00BA46B4">
        <w:rPr>
          <w:sz w:val="22"/>
          <w:szCs w:val="22"/>
        </w:rPr>
        <w:t>o bodi</w:t>
      </w:r>
      <w:r w:rsidR="00FF7113" w:rsidRPr="00BA46B4">
        <w:rPr>
          <w:sz w:val="22"/>
          <w:szCs w:val="22"/>
        </w:rPr>
        <w:t>es were ever</w:t>
      </w:r>
      <w:r w:rsidR="00EC7AF1" w:rsidRPr="00BA46B4">
        <w:rPr>
          <w:sz w:val="22"/>
          <w:szCs w:val="22"/>
        </w:rPr>
        <w:t xml:space="preserve"> laid out on the emergency </w:t>
      </w:r>
      <w:r w:rsidR="00FF7113" w:rsidRPr="00BA46B4">
        <w:rPr>
          <w:sz w:val="22"/>
          <w:szCs w:val="22"/>
        </w:rPr>
        <w:t xml:space="preserve">triage </w:t>
      </w:r>
      <w:r w:rsidR="00EC7AF1" w:rsidRPr="00BA46B4">
        <w:rPr>
          <w:sz w:val="22"/>
          <w:szCs w:val="22"/>
        </w:rPr>
        <w:t>tarps.</w:t>
      </w:r>
      <w:r w:rsidR="00FF7113" w:rsidRPr="00BA46B4">
        <w:rPr>
          <w:sz w:val="22"/>
          <w:szCs w:val="22"/>
        </w:rPr>
        <w:t xml:space="preserve"> And the only evidence of any evacuations are </w:t>
      </w:r>
      <w:r w:rsidR="00F970F4" w:rsidRPr="00BA46B4">
        <w:rPr>
          <w:sz w:val="22"/>
          <w:szCs w:val="22"/>
        </w:rPr>
        <w:t>the</w:t>
      </w:r>
      <w:r w:rsidR="00FF7113" w:rsidRPr="00BA46B4">
        <w:rPr>
          <w:sz w:val="22"/>
          <w:szCs w:val="22"/>
        </w:rPr>
        <w:t xml:space="preserve"> staged photos by Shannon Hicks.</w:t>
      </w:r>
    </w:p>
    <w:p w:rsidR="007E7BF2" w:rsidRPr="00BA46B4" w:rsidRDefault="007E7BF2" w:rsidP="007E7BF2">
      <w:pPr>
        <w:rPr>
          <w:sz w:val="22"/>
          <w:szCs w:val="22"/>
        </w:rPr>
      </w:pPr>
    </w:p>
    <w:p w:rsidR="00CD2198" w:rsidRPr="00BA46B4" w:rsidRDefault="00EC7AF1" w:rsidP="00EC7AF1">
      <w:pPr>
        <w:pStyle w:val="NormalWeb"/>
        <w:spacing w:before="0" w:beforeAutospacing="0" w:after="180" w:afterAutospacing="0"/>
        <w:rPr>
          <w:rStyle w:val="apple-converted-space"/>
          <w:rFonts w:asciiTheme="minorHAnsi" w:hAnsiTheme="minorHAnsi" w:cstheme="minorHAnsi"/>
          <w:color w:val="333333"/>
          <w:sz w:val="22"/>
          <w:szCs w:val="22"/>
        </w:rPr>
      </w:pPr>
      <w:r w:rsidRPr="00BA46B4">
        <w:rPr>
          <w:rStyle w:val="Strong"/>
          <w:rFonts w:asciiTheme="minorHAnsi" w:hAnsiTheme="minorHAnsi" w:cstheme="minorHAnsi"/>
          <w:color w:val="333333"/>
          <w:sz w:val="22"/>
          <w:szCs w:val="22"/>
        </w:rPr>
        <w:t>Reference</w:t>
      </w:r>
      <w:r w:rsidR="00CD2198" w:rsidRPr="00BA46B4">
        <w:rPr>
          <w:rStyle w:val="Strong"/>
          <w:rFonts w:asciiTheme="minorHAnsi" w:hAnsiTheme="minorHAnsi" w:cstheme="minorHAnsi"/>
          <w:color w:val="333333"/>
          <w:sz w:val="22"/>
          <w:szCs w:val="22"/>
        </w:rPr>
        <w:t>s</w:t>
      </w:r>
      <w:r w:rsidRPr="00BA46B4">
        <w:rPr>
          <w:rStyle w:val="Strong"/>
          <w:rFonts w:asciiTheme="minorHAnsi" w:hAnsiTheme="minorHAnsi" w:cstheme="minorHAnsi"/>
          <w:color w:val="333333"/>
          <w:sz w:val="22"/>
          <w:szCs w:val="22"/>
        </w:rPr>
        <w:t>:</w:t>
      </w:r>
      <w:r w:rsidRPr="00BA46B4">
        <w:rPr>
          <w:rStyle w:val="apple-converted-space"/>
          <w:rFonts w:asciiTheme="minorHAnsi" w:hAnsiTheme="minorHAnsi" w:cstheme="minorHAnsi"/>
          <w:color w:val="333333"/>
          <w:sz w:val="22"/>
          <w:szCs w:val="22"/>
        </w:rPr>
        <w:t> </w:t>
      </w:r>
    </w:p>
    <w:p w:rsidR="00CD2198" w:rsidRPr="00BA46B4" w:rsidRDefault="00CD2198" w:rsidP="00EC7AF1">
      <w:pPr>
        <w:pStyle w:val="NormalWeb"/>
        <w:spacing w:before="0" w:beforeAutospacing="0" w:after="180" w:afterAutospacing="0"/>
        <w:rPr>
          <w:rStyle w:val="apple-converted-space"/>
          <w:rFonts w:asciiTheme="minorHAnsi" w:hAnsiTheme="minorHAnsi" w:cstheme="minorHAnsi"/>
          <w:color w:val="333333"/>
          <w:sz w:val="22"/>
          <w:szCs w:val="22"/>
        </w:rPr>
      </w:pPr>
      <w:r w:rsidRPr="00BA46B4">
        <w:rPr>
          <w:rStyle w:val="apple-converted-space"/>
          <w:rFonts w:asciiTheme="minorHAnsi" w:hAnsiTheme="minorHAnsi" w:cstheme="minorHAnsi"/>
          <w:color w:val="333333"/>
          <w:sz w:val="22"/>
          <w:szCs w:val="22"/>
        </w:rPr>
        <w:t>Ken Adachi, “</w:t>
      </w:r>
      <w:hyperlink r:id="rId10" w:history="1">
        <w:r w:rsidRPr="00BA46B4">
          <w:rPr>
            <w:rStyle w:val="Hyperlink"/>
            <w:rFonts w:asciiTheme="minorHAnsi" w:hAnsiTheme="minorHAnsi" w:cstheme="minorHAnsi"/>
            <w:sz w:val="22"/>
            <w:szCs w:val="22"/>
          </w:rPr>
          <w:t>Bombshell at FOIA Hearing: Newtown Official Says "Homeland Security" Put Up Flashing "Everyone Must Check In" Sign at Sandy Hook</w:t>
        </w:r>
      </w:hyperlink>
      <w:r w:rsidRPr="00BA46B4">
        <w:rPr>
          <w:rFonts w:asciiTheme="minorHAnsi" w:hAnsiTheme="minorHAnsi" w:cstheme="minorHAnsi"/>
          <w:color w:val="333333"/>
          <w:sz w:val="22"/>
          <w:szCs w:val="22"/>
        </w:rPr>
        <w:t>,” EducateYourself.org, 3 June 2015.</w:t>
      </w:r>
    </w:p>
    <w:p w:rsidR="00EC7AF1" w:rsidRPr="00BA46B4" w:rsidRDefault="00CD2198" w:rsidP="00EC7AF1">
      <w:pPr>
        <w:pStyle w:val="NormalWeb"/>
        <w:spacing w:before="0" w:beforeAutospacing="0" w:after="180" w:afterAutospacing="0"/>
        <w:rPr>
          <w:rStyle w:val="Hyperlink"/>
          <w:rFonts w:asciiTheme="minorHAnsi" w:hAnsiTheme="minorHAnsi" w:cstheme="minorHAnsi"/>
          <w:color w:val="222222"/>
          <w:sz w:val="22"/>
          <w:szCs w:val="22"/>
        </w:rPr>
      </w:pPr>
      <w:r w:rsidRPr="00BA46B4">
        <w:rPr>
          <w:rFonts w:asciiTheme="minorHAnsi" w:hAnsiTheme="minorHAnsi" w:cstheme="minorHAnsi"/>
          <w:color w:val="333333"/>
          <w:sz w:val="22"/>
          <w:szCs w:val="22"/>
        </w:rPr>
        <w:t xml:space="preserve">Jim Fetzer, </w:t>
      </w:r>
      <w:r w:rsidR="00EC7AF1" w:rsidRPr="00BA46B4">
        <w:rPr>
          <w:rFonts w:asciiTheme="minorHAnsi" w:hAnsiTheme="minorHAnsi" w:cstheme="minorHAnsi"/>
          <w:color w:val="333333"/>
          <w:sz w:val="22"/>
          <w:szCs w:val="22"/>
        </w:rPr>
        <w:t>“</w:t>
      </w:r>
      <w:hyperlink r:id="rId11" w:history="1">
        <w:r w:rsidR="00EC7AF1" w:rsidRPr="00BA46B4">
          <w:rPr>
            <w:rStyle w:val="Hyperlink"/>
            <w:rFonts w:asciiTheme="minorHAnsi" w:hAnsiTheme="minorHAnsi" w:cstheme="minorHAnsi"/>
            <w:sz w:val="22"/>
            <w:szCs w:val="22"/>
          </w:rPr>
          <w:t>Sandy Hook Update: Tracy loses, Wolfgang wins. The Deep State Strikes Back</w:t>
        </w:r>
        <w:r w:rsidRPr="00BA46B4">
          <w:rPr>
            <w:rStyle w:val="Hyperlink"/>
            <w:rFonts w:asciiTheme="minorHAnsi" w:hAnsiTheme="minorHAnsi" w:cstheme="minorHAnsi"/>
            <w:sz w:val="22"/>
            <w:szCs w:val="22"/>
          </w:rPr>
          <w:t>!,” The Brian Ruhe Show</w:t>
        </w:r>
      </w:hyperlink>
      <w:r w:rsidRPr="00BA46B4">
        <w:rPr>
          <w:rFonts w:asciiTheme="minorHAnsi" w:hAnsiTheme="minorHAnsi" w:cstheme="minorHAnsi"/>
          <w:color w:val="333333"/>
          <w:sz w:val="22"/>
          <w:szCs w:val="22"/>
        </w:rPr>
        <w:t>,” (BitChute, 1:36:42), 14 January 2018</w:t>
      </w:r>
    </w:p>
    <w:p w:rsidR="00CD2198" w:rsidRPr="00BA46B4" w:rsidRDefault="00CD2C8F" w:rsidP="00EC7AF1">
      <w:pPr>
        <w:pStyle w:val="NormalWeb"/>
        <w:spacing w:before="0" w:beforeAutospacing="0" w:after="180" w:afterAutospacing="0"/>
        <w:rPr>
          <w:rFonts w:asciiTheme="minorHAnsi" w:hAnsiTheme="minorHAnsi" w:cstheme="minorHAnsi"/>
          <w:color w:val="333333"/>
          <w:sz w:val="22"/>
          <w:szCs w:val="22"/>
        </w:rPr>
      </w:pPr>
      <w:r w:rsidRPr="00BA46B4">
        <w:rPr>
          <w:rFonts w:ascii="Helvetica Neue" w:hAnsi="Helvetica Neue"/>
          <w:noProof/>
          <w:color w:val="333333"/>
          <w:sz w:val="22"/>
          <w:szCs w:val="22"/>
        </w:rPr>
        <w:drawing>
          <wp:anchor distT="0" distB="0" distL="114300" distR="114300" simplePos="0" relativeHeight="251659264" behindDoc="1" locked="0" layoutInCell="1" allowOverlap="1">
            <wp:simplePos x="0" y="0"/>
            <wp:positionH relativeFrom="column">
              <wp:posOffset>0</wp:posOffset>
            </wp:positionH>
            <wp:positionV relativeFrom="paragraph">
              <wp:posOffset>296545</wp:posOffset>
            </wp:positionV>
            <wp:extent cx="1489710" cy="1701800"/>
            <wp:effectExtent l="0" t="0" r="0" b="0"/>
            <wp:wrapTight wrapText="bothSides">
              <wp:wrapPolygon edited="0">
                <wp:start x="0" y="0"/>
                <wp:lineTo x="0" y="21278"/>
                <wp:lineTo x="21269" y="21278"/>
                <wp:lineTo x="212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mes fetzer head shot.jpg"/>
                    <pic:cNvPicPr/>
                  </pic:nvPicPr>
                  <pic:blipFill>
                    <a:blip r:embed="rId12">
                      <a:extLst>
                        <a:ext uri="{28A0092B-C50C-407E-A947-70E740481C1C}">
                          <a14:useLocalDpi xmlns:a14="http://schemas.microsoft.com/office/drawing/2010/main" val="0"/>
                        </a:ext>
                      </a:extLst>
                    </a:blip>
                    <a:stretch>
                      <a:fillRect/>
                    </a:stretch>
                  </pic:blipFill>
                  <pic:spPr>
                    <a:xfrm>
                      <a:off x="0" y="0"/>
                      <a:ext cx="1489710" cy="1701800"/>
                    </a:xfrm>
                    <a:prstGeom prst="rect">
                      <a:avLst/>
                    </a:prstGeom>
                  </pic:spPr>
                </pic:pic>
              </a:graphicData>
            </a:graphic>
            <wp14:sizeRelH relativeFrom="margin">
              <wp14:pctWidth>0</wp14:pctWidth>
            </wp14:sizeRelH>
            <wp14:sizeRelV relativeFrom="margin">
              <wp14:pctHeight>0</wp14:pctHeight>
            </wp14:sizeRelV>
          </wp:anchor>
        </w:drawing>
      </w:r>
    </w:p>
    <w:p w:rsidR="00EC7AF1" w:rsidRPr="00BA46B4" w:rsidRDefault="00EC7AF1" w:rsidP="00EC7AF1">
      <w:pPr>
        <w:pStyle w:val="NormalWeb"/>
        <w:spacing w:before="0" w:beforeAutospacing="0" w:after="180" w:afterAutospacing="0"/>
        <w:rPr>
          <w:rFonts w:asciiTheme="minorHAnsi" w:hAnsiTheme="minorHAnsi" w:cstheme="minorHAnsi"/>
          <w:color w:val="333333"/>
          <w:sz w:val="22"/>
          <w:szCs w:val="22"/>
        </w:rPr>
      </w:pPr>
      <w:r w:rsidRPr="00BA46B4">
        <w:rPr>
          <w:rFonts w:asciiTheme="minorHAnsi" w:hAnsiTheme="minorHAnsi" w:cstheme="minorHAnsi"/>
          <w:color w:val="333333"/>
          <w:sz w:val="22"/>
          <w:szCs w:val="22"/>
        </w:rPr>
        <w:t>Jim Fetzer, a former Marine Corps officer, is Distinguished McKnight Professor Emeritus on the Duluth Campus of the University of Minnesota. He co-founded</w:t>
      </w:r>
      <w:r w:rsidRPr="00BA46B4">
        <w:rPr>
          <w:rStyle w:val="apple-converted-space"/>
          <w:rFonts w:asciiTheme="minorHAnsi" w:hAnsiTheme="minorHAnsi" w:cstheme="minorHAnsi"/>
          <w:color w:val="333333"/>
          <w:sz w:val="22"/>
          <w:szCs w:val="22"/>
        </w:rPr>
        <w:t> </w:t>
      </w:r>
      <w:hyperlink r:id="rId13" w:history="1">
        <w:r w:rsidRPr="00BA46B4">
          <w:rPr>
            <w:rStyle w:val="Hyperlink"/>
            <w:rFonts w:asciiTheme="minorHAnsi" w:hAnsiTheme="minorHAnsi" w:cstheme="minorHAnsi"/>
            <w:sz w:val="22"/>
            <w:szCs w:val="22"/>
          </w:rPr>
          <w:t>moonrockbooks.com</w:t>
        </w:r>
      </w:hyperlink>
      <w:r w:rsidR="00FF7113" w:rsidRPr="00BA46B4">
        <w:rPr>
          <w:rStyle w:val="Emphasis"/>
          <w:rFonts w:asciiTheme="minorHAnsi" w:hAnsiTheme="minorHAnsi" w:cstheme="minorHAnsi"/>
          <w:color w:val="333333"/>
          <w:sz w:val="22"/>
          <w:szCs w:val="22"/>
        </w:rPr>
        <w:t xml:space="preserve"> </w:t>
      </w:r>
      <w:r w:rsidRPr="00BA46B4">
        <w:rPr>
          <w:rFonts w:asciiTheme="minorHAnsi" w:hAnsiTheme="minorHAnsi" w:cstheme="minorHAnsi"/>
          <w:color w:val="333333"/>
          <w:sz w:val="22"/>
          <w:szCs w:val="22"/>
        </w:rPr>
        <w:t>with Mike Palecek, when they discovered</w:t>
      </w:r>
      <w:r w:rsidRPr="00BA46B4">
        <w:rPr>
          <w:rStyle w:val="apple-converted-space"/>
          <w:rFonts w:asciiTheme="minorHAnsi" w:hAnsiTheme="minorHAnsi" w:cstheme="minorHAnsi"/>
          <w:color w:val="333333"/>
          <w:sz w:val="22"/>
          <w:szCs w:val="22"/>
        </w:rPr>
        <w:t> </w:t>
      </w:r>
      <w:r w:rsidRPr="00BA46B4">
        <w:rPr>
          <w:rStyle w:val="Emphasis"/>
          <w:rFonts w:asciiTheme="minorHAnsi" w:hAnsiTheme="minorHAnsi" w:cstheme="minorHAnsi"/>
          <w:color w:val="333333"/>
          <w:sz w:val="22"/>
          <w:szCs w:val="22"/>
        </w:rPr>
        <w:t>amazon.com</w:t>
      </w:r>
      <w:r w:rsidRPr="00BA46B4">
        <w:rPr>
          <w:rStyle w:val="apple-converted-space"/>
          <w:rFonts w:asciiTheme="minorHAnsi" w:hAnsiTheme="minorHAnsi" w:cstheme="minorHAnsi"/>
          <w:color w:val="333333"/>
          <w:sz w:val="22"/>
          <w:szCs w:val="22"/>
        </w:rPr>
        <w:t> </w:t>
      </w:r>
      <w:r w:rsidRPr="00BA46B4">
        <w:rPr>
          <w:rFonts w:asciiTheme="minorHAnsi" w:hAnsiTheme="minorHAnsi" w:cstheme="minorHAnsi"/>
          <w:color w:val="333333"/>
          <w:sz w:val="22"/>
          <w:szCs w:val="22"/>
        </w:rPr>
        <w:t xml:space="preserve">was banning their books. He has published widely on conspiracies, including </w:t>
      </w:r>
      <w:hyperlink r:id="rId14" w:history="1">
        <w:r w:rsidRPr="00BA46B4">
          <w:rPr>
            <w:rStyle w:val="Hyperlink"/>
            <w:rFonts w:asciiTheme="minorHAnsi" w:hAnsiTheme="minorHAnsi" w:cstheme="minorHAnsi"/>
            <w:sz w:val="22"/>
            <w:szCs w:val="22"/>
          </w:rPr>
          <w:t>“False Flags on Five Fronts: Sandy Hook, Boston, Charlottesville, Las Vegas and JFK</w:t>
        </w:r>
      </w:hyperlink>
      <w:r w:rsidRPr="00BA46B4">
        <w:rPr>
          <w:rFonts w:asciiTheme="minorHAnsi" w:hAnsiTheme="minorHAnsi" w:cstheme="minorHAnsi"/>
          <w:color w:val="333333"/>
          <w:sz w:val="22"/>
          <w:szCs w:val="22"/>
        </w:rPr>
        <w:t xml:space="preserve">”, </w:t>
      </w:r>
      <w:hyperlink r:id="rId15" w:history="1">
        <w:r w:rsidRPr="00BA46B4">
          <w:rPr>
            <w:rStyle w:val="Hyperlink"/>
            <w:rFonts w:asciiTheme="minorHAnsi" w:hAnsiTheme="minorHAnsi" w:cstheme="minorHAnsi"/>
            <w:sz w:val="22"/>
            <w:szCs w:val="22"/>
          </w:rPr>
          <w:t>“How to Spot a ‘False Flag’: A Sampler of Representative Events”,</w:t>
        </w:r>
      </w:hyperlink>
      <w:r w:rsidRPr="00BA46B4">
        <w:rPr>
          <w:rFonts w:asciiTheme="minorHAnsi" w:hAnsiTheme="minorHAnsi" w:cstheme="minorHAnsi"/>
          <w:color w:val="333333"/>
          <w:sz w:val="22"/>
          <w:szCs w:val="22"/>
        </w:rPr>
        <w:t xml:space="preserve"> and </w:t>
      </w:r>
      <w:hyperlink r:id="rId16" w:history="1">
        <w:r w:rsidRPr="00BA46B4">
          <w:rPr>
            <w:rStyle w:val="Hyperlink"/>
            <w:rFonts w:asciiTheme="minorHAnsi" w:hAnsiTheme="minorHAnsi" w:cstheme="minorHAnsi"/>
            <w:sz w:val="22"/>
            <w:szCs w:val="22"/>
          </w:rPr>
          <w:t>“The Parkland Puzzle: How the Pieces fit Together”,</w:t>
        </w:r>
      </w:hyperlink>
      <w:r w:rsidRPr="00BA46B4">
        <w:rPr>
          <w:rFonts w:asciiTheme="minorHAnsi" w:hAnsiTheme="minorHAnsi" w:cstheme="minorHAnsi"/>
          <w:color w:val="333333"/>
          <w:sz w:val="22"/>
          <w:szCs w:val="22"/>
        </w:rPr>
        <w:t xml:space="preserve"> at 153news.net, BitChute, real.video and other secure sites.</w:t>
      </w:r>
    </w:p>
    <w:p w:rsidR="00515100" w:rsidRDefault="00515100" w:rsidP="007E7BF2"/>
    <w:sectPr w:rsidR="00515100" w:rsidSect="00E7218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99C" w:rsidRDefault="0061399C" w:rsidP="00CD2198">
      <w:r>
        <w:separator/>
      </w:r>
    </w:p>
  </w:endnote>
  <w:endnote w:type="continuationSeparator" w:id="0">
    <w:p w:rsidR="0061399C" w:rsidRDefault="0061399C" w:rsidP="00CD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040932"/>
      <w:docPartObj>
        <w:docPartGallery w:val="Page Numbers (Bottom of Page)"/>
        <w:docPartUnique/>
      </w:docPartObj>
    </w:sdtPr>
    <w:sdtEndPr/>
    <w:sdtContent>
      <w:sdt>
        <w:sdtPr>
          <w:id w:val="1728636285"/>
          <w:docPartObj>
            <w:docPartGallery w:val="Page Numbers (Top of Page)"/>
            <w:docPartUnique/>
          </w:docPartObj>
        </w:sdtPr>
        <w:sdtEndPr/>
        <w:sdtContent>
          <w:p w:rsidR="00CD2198" w:rsidRDefault="00CD2198">
            <w:pPr>
              <w:pStyle w:val="Footer"/>
              <w:jc w:val="center"/>
            </w:pPr>
            <w:r>
              <w:t xml:space="preserve">Page </w:t>
            </w:r>
            <w:r>
              <w:rPr>
                <w:b/>
                <w:bCs/>
              </w:rPr>
              <w:fldChar w:fldCharType="begin"/>
            </w:r>
            <w:r>
              <w:rPr>
                <w:b/>
                <w:bCs/>
              </w:rPr>
              <w:instrText xml:space="preserve"> PAGE </w:instrText>
            </w:r>
            <w:r>
              <w:rPr>
                <w:b/>
                <w:bCs/>
              </w:rPr>
              <w:fldChar w:fldCharType="separate"/>
            </w:r>
            <w:r w:rsidR="00F97CA9">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97CA9">
              <w:rPr>
                <w:b/>
                <w:bCs/>
                <w:noProof/>
              </w:rPr>
              <w:t>3</w:t>
            </w:r>
            <w:r>
              <w:rPr>
                <w:b/>
                <w:bCs/>
              </w:rPr>
              <w:fldChar w:fldCharType="end"/>
            </w:r>
          </w:p>
        </w:sdtContent>
      </w:sdt>
    </w:sdtContent>
  </w:sdt>
  <w:p w:rsidR="00CD2198" w:rsidRDefault="00CD2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99C" w:rsidRDefault="0061399C" w:rsidP="00CD2198">
      <w:r>
        <w:separator/>
      </w:r>
    </w:p>
  </w:footnote>
  <w:footnote w:type="continuationSeparator" w:id="0">
    <w:p w:rsidR="0061399C" w:rsidRDefault="0061399C" w:rsidP="00CD2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198" w:rsidRDefault="00CD2198" w:rsidP="00CD2198">
    <w:pPr>
      <w:pStyle w:val="Header"/>
      <w:jc w:val="center"/>
    </w:pPr>
    <w: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023C6"/>
    <w:multiLevelType w:val="hybridMultilevel"/>
    <w:tmpl w:val="4120B9EA"/>
    <w:lvl w:ilvl="0" w:tplc="2DB84F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75EA8"/>
    <w:multiLevelType w:val="hybridMultilevel"/>
    <w:tmpl w:val="3F448DF4"/>
    <w:lvl w:ilvl="0" w:tplc="3FBEC7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75"/>
    <w:rsid w:val="000F20DB"/>
    <w:rsid w:val="0018049A"/>
    <w:rsid w:val="001C5EA6"/>
    <w:rsid w:val="003972F3"/>
    <w:rsid w:val="00493CCE"/>
    <w:rsid w:val="00494D37"/>
    <w:rsid w:val="00515100"/>
    <w:rsid w:val="00583948"/>
    <w:rsid w:val="0061399C"/>
    <w:rsid w:val="00650B9B"/>
    <w:rsid w:val="007A2E75"/>
    <w:rsid w:val="007E7BF2"/>
    <w:rsid w:val="00824FCD"/>
    <w:rsid w:val="008A0202"/>
    <w:rsid w:val="008C030D"/>
    <w:rsid w:val="00952DDE"/>
    <w:rsid w:val="00B52C67"/>
    <w:rsid w:val="00BA46B4"/>
    <w:rsid w:val="00CA6AFF"/>
    <w:rsid w:val="00CD2198"/>
    <w:rsid w:val="00CD2C8F"/>
    <w:rsid w:val="00CE4764"/>
    <w:rsid w:val="00D37EE9"/>
    <w:rsid w:val="00E02F36"/>
    <w:rsid w:val="00E129D7"/>
    <w:rsid w:val="00E72180"/>
    <w:rsid w:val="00EC7AF1"/>
    <w:rsid w:val="00F13D46"/>
    <w:rsid w:val="00F970F4"/>
    <w:rsid w:val="00F97CA9"/>
    <w:rsid w:val="00FF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812B249-A18E-E641-BE0E-1EC5CF3F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9D7"/>
    <w:pPr>
      <w:ind w:left="720"/>
      <w:contextualSpacing/>
    </w:pPr>
  </w:style>
  <w:style w:type="character" w:styleId="Hyperlink">
    <w:name w:val="Hyperlink"/>
    <w:basedOn w:val="DefaultParagraphFont"/>
    <w:uiPriority w:val="99"/>
    <w:unhideWhenUsed/>
    <w:rsid w:val="00F13D46"/>
    <w:rPr>
      <w:color w:val="0563C1" w:themeColor="hyperlink"/>
      <w:u w:val="single"/>
    </w:rPr>
  </w:style>
  <w:style w:type="character" w:customStyle="1" w:styleId="UnresolvedMention">
    <w:name w:val="Unresolved Mention"/>
    <w:basedOn w:val="DefaultParagraphFont"/>
    <w:uiPriority w:val="99"/>
    <w:rsid w:val="00F13D46"/>
    <w:rPr>
      <w:color w:val="605E5C"/>
      <w:shd w:val="clear" w:color="auto" w:fill="E1DFDD"/>
    </w:rPr>
  </w:style>
  <w:style w:type="character" w:styleId="Strong">
    <w:name w:val="Strong"/>
    <w:basedOn w:val="DefaultParagraphFont"/>
    <w:uiPriority w:val="22"/>
    <w:qFormat/>
    <w:rsid w:val="007E7BF2"/>
    <w:rPr>
      <w:b/>
      <w:bCs/>
    </w:rPr>
  </w:style>
  <w:style w:type="paragraph" w:styleId="NormalWeb">
    <w:name w:val="Normal (Web)"/>
    <w:basedOn w:val="Normal"/>
    <w:uiPriority w:val="99"/>
    <w:semiHidden/>
    <w:unhideWhenUsed/>
    <w:rsid w:val="00EC7AF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C7AF1"/>
  </w:style>
  <w:style w:type="character" w:styleId="Emphasis">
    <w:name w:val="Emphasis"/>
    <w:basedOn w:val="DefaultParagraphFont"/>
    <w:uiPriority w:val="20"/>
    <w:qFormat/>
    <w:rsid w:val="00EC7AF1"/>
    <w:rPr>
      <w:i/>
      <w:iCs/>
    </w:rPr>
  </w:style>
  <w:style w:type="character" w:styleId="FollowedHyperlink">
    <w:name w:val="FollowedHyperlink"/>
    <w:basedOn w:val="DefaultParagraphFont"/>
    <w:uiPriority w:val="99"/>
    <w:semiHidden/>
    <w:unhideWhenUsed/>
    <w:rsid w:val="00EC7AF1"/>
    <w:rPr>
      <w:color w:val="954F72" w:themeColor="followedHyperlink"/>
      <w:u w:val="single"/>
    </w:rPr>
  </w:style>
  <w:style w:type="paragraph" w:styleId="Header">
    <w:name w:val="header"/>
    <w:basedOn w:val="Normal"/>
    <w:link w:val="HeaderChar"/>
    <w:uiPriority w:val="99"/>
    <w:unhideWhenUsed/>
    <w:rsid w:val="00CD2198"/>
    <w:pPr>
      <w:tabs>
        <w:tab w:val="center" w:pos="4680"/>
        <w:tab w:val="right" w:pos="9360"/>
      </w:tabs>
    </w:pPr>
  </w:style>
  <w:style w:type="character" w:customStyle="1" w:styleId="HeaderChar">
    <w:name w:val="Header Char"/>
    <w:basedOn w:val="DefaultParagraphFont"/>
    <w:link w:val="Header"/>
    <w:uiPriority w:val="99"/>
    <w:rsid w:val="00CD2198"/>
  </w:style>
  <w:style w:type="paragraph" w:styleId="Footer">
    <w:name w:val="footer"/>
    <w:basedOn w:val="Normal"/>
    <w:link w:val="FooterChar"/>
    <w:uiPriority w:val="99"/>
    <w:unhideWhenUsed/>
    <w:rsid w:val="00CD2198"/>
    <w:pPr>
      <w:tabs>
        <w:tab w:val="center" w:pos="4680"/>
        <w:tab w:val="right" w:pos="9360"/>
      </w:tabs>
    </w:pPr>
  </w:style>
  <w:style w:type="character" w:customStyle="1" w:styleId="FooterChar">
    <w:name w:val="Footer Char"/>
    <w:basedOn w:val="DefaultParagraphFont"/>
    <w:link w:val="Footer"/>
    <w:uiPriority w:val="99"/>
    <w:rsid w:val="00CD2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80844">
      <w:bodyDiv w:val="1"/>
      <w:marLeft w:val="0"/>
      <w:marRight w:val="0"/>
      <w:marTop w:val="0"/>
      <w:marBottom w:val="0"/>
      <w:divBdr>
        <w:top w:val="none" w:sz="0" w:space="0" w:color="auto"/>
        <w:left w:val="none" w:sz="0" w:space="0" w:color="auto"/>
        <w:bottom w:val="none" w:sz="0" w:space="0" w:color="auto"/>
        <w:right w:val="none" w:sz="0" w:space="0" w:color="auto"/>
      </w:divBdr>
    </w:div>
    <w:div w:id="8365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moonrockbooks.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rive.google.com/file/d/1pvnv2ue4H32LRsnCoZXMeCsqQ9uCTT6X/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tchute.com/video/H8pLy2RiSAgC/" TargetMode="External"/><Relationship Id="rId5" Type="http://schemas.openxmlformats.org/officeDocument/2006/relationships/footnotes" Target="footnotes.xml"/><Relationship Id="rId15" Type="http://schemas.openxmlformats.org/officeDocument/2006/relationships/hyperlink" Target="https://153news.net/watch_video.php?v=4SUWR4HUBKS4" TargetMode="External"/><Relationship Id="rId10" Type="http://schemas.openxmlformats.org/officeDocument/2006/relationships/hyperlink" Target="http://educate-yourself.org/cn/homeland-security-put-up-sandy-hook-sign03jun15.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hibetaiota.net/2018/08/james-fetzer-nobody-died-at-sandy-hook-free-online-pdf/" TargetMode="External"/><Relationship Id="rId14" Type="http://schemas.openxmlformats.org/officeDocument/2006/relationships/hyperlink" Target="https://www.bitchute.com/video/YpsQm6dGml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5</cp:revision>
  <dcterms:created xsi:type="dcterms:W3CDTF">2018-08-16T23:08:00Z</dcterms:created>
  <dcterms:modified xsi:type="dcterms:W3CDTF">2018-08-16T23:21:00Z</dcterms:modified>
</cp:coreProperties>
</file>