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99AD" w14:textId="1938AA25" w:rsidR="00A35D4D" w:rsidRPr="00B61645" w:rsidRDefault="003D6D93" w:rsidP="003D6D9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61645">
        <w:rPr>
          <w:rFonts w:ascii="Arial" w:hAnsi="Arial" w:cs="Arial"/>
          <w:b/>
          <w:sz w:val="24"/>
          <w:szCs w:val="24"/>
        </w:rPr>
        <w:t>Monetary Reform Plan to Pay Off the $22 Trillion Debt Over the Next 30 years.</w:t>
      </w:r>
    </w:p>
    <w:p w14:paraId="2BC857ED" w14:textId="69A4C924" w:rsidR="003D6D93" w:rsidRPr="003D6D93" w:rsidRDefault="003D6D93" w:rsidP="003D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has the Constitutional right to issue the US currency.  This has been affirmed three times by the US Supreme Court.</w:t>
      </w:r>
      <w:r w:rsidR="000E0BA5">
        <w:rPr>
          <w:rFonts w:ascii="Arial" w:hAnsi="Arial" w:cs="Arial"/>
          <w:sz w:val="24"/>
          <w:szCs w:val="24"/>
        </w:rPr>
        <w:t xml:space="preserve">  The Government issued the currency from 1776 to 1790 and again from 1836 to 1912 and the country prospered.</w:t>
      </w:r>
    </w:p>
    <w:p w14:paraId="32487705" w14:textId="3E40F9F4" w:rsidR="003D6D93" w:rsidRPr="003D6D93" w:rsidRDefault="00302EBA" w:rsidP="003D6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US Constitution </w:t>
      </w:r>
      <w:r w:rsidR="003D6D93" w:rsidRPr="003D6D93">
        <w:rPr>
          <w:rFonts w:ascii="Arial" w:hAnsi="Arial" w:cs="Arial"/>
          <w:sz w:val="24"/>
          <w:szCs w:val="24"/>
          <w:u w:val="single"/>
        </w:rPr>
        <w:t>Article I, Section 8, Clause 5</w:t>
      </w:r>
      <w:r w:rsidR="003D6D93" w:rsidRPr="003D6D93">
        <w:rPr>
          <w:rFonts w:ascii="Arial" w:hAnsi="Arial" w:cs="Arial"/>
          <w:sz w:val="24"/>
          <w:szCs w:val="24"/>
        </w:rPr>
        <w:t xml:space="preserve">. The Congress shall have the Power to coin Money, regulate the Value thereof, and of foreign Coin, and fix the Standard of Weights and Measures.  </w:t>
      </w:r>
      <w:r>
        <w:rPr>
          <w:rFonts w:ascii="Arial" w:hAnsi="Arial" w:cs="Arial"/>
          <w:sz w:val="24"/>
          <w:szCs w:val="24"/>
        </w:rPr>
        <w:t>Coin is used as a verb.  To coin money is to make money.</w:t>
      </w:r>
    </w:p>
    <w:p w14:paraId="3BEF294E" w14:textId="701B9ED2" w:rsidR="003D6D93" w:rsidRDefault="003D6D93" w:rsidP="00841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step would be for the </w:t>
      </w:r>
      <w:r w:rsidRPr="003D6D93">
        <w:rPr>
          <w:rFonts w:ascii="Arial" w:hAnsi="Arial" w:cs="Arial"/>
          <w:sz w:val="24"/>
          <w:szCs w:val="24"/>
        </w:rPr>
        <w:t>Congress to pass a law requiring a fiscal year balanced budget.</w:t>
      </w:r>
      <w:r w:rsidR="00841568">
        <w:rPr>
          <w:rFonts w:ascii="Arial" w:hAnsi="Arial" w:cs="Arial"/>
          <w:sz w:val="24"/>
          <w:szCs w:val="24"/>
        </w:rPr>
        <w:t xml:space="preserve">  </w:t>
      </w:r>
      <w:r w:rsidRPr="003D6D93">
        <w:rPr>
          <w:rFonts w:ascii="Arial" w:hAnsi="Arial" w:cs="Arial"/>
          <w:sz w:val="24"/>
          <w:szCs w:val="24"/>
        </w:rPr>
        <w:t>The Congress would no longer be able to spend more than the tax revenues provided during a fiscal year.</w:t>
      </w:r>
      <w:r w:rsidR="00841568">
        <w:rPr>
          <w:rFonts w:ascii="Arial" w:hAnsi="Arial" w:cs="Arial"/>
          <w:sz w:val="24"/>
          <w:szCs w:val="24"/>
        </w:rPr>
        <w:t xml:space="preserve"> </w:t>
      </w:r>
      <w:r w:rsidRPr="003D6D93">
        <w:rPr>
          <w:rFonts w:ascii="Arial" w:hAnsi="Arial" w:cs="Arial"/>
          <w:sz w:val="24"/>
          <w:szCs w:val="24"/>
        </w:rPr>
        <w:t>Deficit spending would be stopped.</w:t>
      </w:r>
      <w:r w:rsidR="00841568">
        <w:rPr>
          <w:rFonts w:ascii="Arial" w:hAnsi="Arial" w:cs="Arial"/>
          <w:sz w:val="24"/>
          <w:szCs w:val="24"/>
        </w:rPr>
        <w:t xml:space="preserve"> </w:t>
      </w:r>
      <w:r w:rsidRPr="003D6D93">
        <w:rPr>
          <w:rFonts w:ascii="Arial" w:hAnsi="Arial" w:cs="Arial"/>
          <w:sz w:val="24"/>
          <w:szCs w:val="24"/>
        </w:rPr>
        <w:t>Without this, it’s impossible to pay off the national debt.</w:t>
      </w:r>
      <w:r w:rsidR="00637774">
        <w:rPr>
          <w:rFonts w:ascii="Arial" w:hAnsi="Arial" w:cs="Arial"/>
          <w:sz w:val="24"/>
          <w:szCs w:val="24"/>
        </w:rPr>
        <w:t xml:space="preserve">  As long as there are Deficits, the National Debt </w:t>
      </w:r>
      <w:r w:rsidR="00C91C8E">
        <w:rPr>
          <w:rFonts w:ascii="Arial" w:hAnsi="Arial" w:cs="Arial"/>
          <w:sz w:val="24"/>
          <w:szCs w:val="24"/>
        </w:rPr>
        <w:t>gets</w:t>
      </w:r>
      <w:r w:rsidR="00637774">
        <w:rPr>
          <w:rFonts w:ascii="Arial" w:hAnsi="Arial" w:cs="Arial"/>
          <w:sz w:val="24"/>
          <w:szCs w:val="24"/>
        </w:rPr>
        <w:t xml:space="preserve"> bigger.</w:t>
      </w:r>
    </w:p>
    <w:p w14:paraId="10A2E72D" w14:textId="4DCBDC14" w:rsidR="00841568" w:rsidRDefault="00841568" w:rsidP="00841568">
      <w:pPr>
        <w:rPr>
          <w:rFonts w:ascii="Arial" w:hAnsi="Arial" w:cs="Arial"/>
          <w:sz w:val="24"/>
          <w:szCs w:val="24"/>
        </w:rPr>
      </w:pPr>
      <w:r w:rsidRPr="00841568">
        <w:rPr>
          <w:rFonts w:ascii="Arial" w:hAnsi="Arial" w:cs="Arial"/>
          <w:sz w:val="24"/>
          <w:szCs w:val="24"/>
        </w:rPr>
        <w:t>Nationalize the Fed and put it under the Secretary of the Treasury</w:t>
      </w:r>
      <w:r>
        <w:rPr>
          <w:rFonts w:ascii="Arial" w:hAnsi="Arial" w:cs="Arial"/>
          <w:sz w:val="24"/>
          <w:szCs w:val="24"/>
        </w:rPr>
        <w:t xml:space="preserve">. </w:t>
      </w:r>
      <w:r w:rsidRPr="001E2506">
        <w:rPr>
          <w:rFonts w:ascii="Arial" w:hAnsi="Arial" w:cs="Arial"/>
          <w:sz w:val="24"/>
          <w:szCs w:val="24"/>
        </w:rPr>
        <w:t>The Fed would no longer issue Federal Reserve notes to buy bonds.</w:t>
      </w:r>
      <w:r>
        <w:rPr>
          <w:rFonts w:ascii="Arial" w:hAnsi="Arial" w:cs="Arial"/>
        </w:rPr>
        <w:t xml:space="preserve">  </w:t>
      </w:r>
      <w:r w:rsidRPr="00841568">
        <w:rPr>
          <w:rFonts w:ascii="Arial" w:hAnsi="Arial" w:cs="Arial"/>
          <w:sz w:val="24"/>
          <w:szCs w:val="24"/>
        </w:rPr>
        <w:t>The Fed would keep its infrastructure in place for check clearing systems between banks as it is today.</w:t>
      </w:r>
      <w:r w:rsidR="00637774">
        <w:rPr>
          <w:rFonts w:ascii="Arial" w:hAnsi="Arial" w:cs="Arial"/>
          <w:sz w:val="24"/>
          <w:szCs w:val="24"/>
        </w:rPr>
        <w:t xml:space="preserve">  The Fed does that job well.</w:t>
      </w:r>
    </w:p>
    <w:p w14:paraId="568FF970" w14:textId="03C756F3" w:rsidR="00841568" w:rsidRDefault="00841568" w:rsidP="00841568">
      <w:pPr>
        <w:rPr>
          <w:rFonts w:ascii="Arial" w:hAnsi="Arial" w:cs="Arial"/>
          <w:sz w:val="24"/>
          <w:szCs w:val="24"/>
        </w:rPr>
      </w:pPr>
      <w:r w:rsidRPr="00841568">
        <w:rPr>
          <w:rFonts w:ascii="Arial" w:hAnsi="Arial" w:cs="Arial"/>
          <w:sz w:val="24"/>
          <w:szCs w:val="24"/>
        </w:rPr>
        <w:t>Would Nationalizing the Fed be a Catastrophe?</w:t>
      </w:r>
      <w:r>
        <w:rPr>
          <w:rFonts w:ascii="Arial" w:hAnsi="Arial" w:cs="Arial"/>
          <w:sz w:val="24"/>
          <w:szCs w:val="24"/>
        </w:rPr>
        <w:t xml:space="preserve">  No</w:t>
      </w:r>
      <w:r w:rsidR="00637774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This has already been done in Sweden (1668), UK (1946), Germany (1957), Japan (1882), India (1949), Israel (1954), Canada (1938), Iceland (1961) and </w:t>
      </w:r>
      <w:r w:rsidR="006377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Netherlands (1814) to name a </w:t>
      </w:r>
      <w:r w:rsidR="00CE6764">
        <w:rPr>
          <w:rFonts w:ascii="Arial" w:hAnsi="Arial" w:cs="Arial"/>
          <w:sz w:val="24"/>
          <w:szCs w:val="24"/>
        </w:rPr>
        <w:t>few</w:t>
      </w:r>
      <w:r>
        <w:rPr>
          <w:rFonts w:ascii="Arial" w:hAnsi="Arial" w:cs="Arial"/>
          <w:sz w:val="24"/>
          <w:szCs w:val="24"/>
        </w:rPr>
        <w:t xml:space="preserve">.  There was no economic collapse in these counties due to </w:t>
      </w:r>
      <w:r w:rsidR="006377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nationalization</w:t>
      </w:r>
      <w:r w:rsidR="00637774">
        <w:rPr>
          <w:rFonts w:ascii="Arial" w:hAnsi="Arial" w:cs="Arial"/>
          <w:sz w:val="24"/>
          <w:szCs w:val="24"/>
        </w:rPr>
        <w:t xml:space="preserve"> of the central bank.</w:t>
      </w:r>
    </w:p>
    <w:p w14:paraId="0F5A4D4F" w14:textId="115F61FA" w:rsidR="00841568" w:rsidRDefault="00841568" w:rsidP="00841568">
      <w:pPr>
        <w:rPr>
          <w:rFonts w:ascii="Arial" w:hAnsi="Arial" w:cs="Arial"/>
          <w:sz w:val="24"/>
          <w:szCs w:val="24"/>
        </w:rPr>
      </w:pPr>
      <w:r w:rsidRPr="00841568">
        <w:rPr>
          <w:rFonts w:ascii="Arial" w:hAnsi="Arial" w:cs="Arial"/>
          <w:sz w:val="24"/>
          <w:szCs w:val="24"/>
        </w:rPr>
        <w:t>By law</w:t>
      </w:r>
      <w:r w:rsidR="00CE6764">
        <w:rPr>
          <w:rFonts w:ascii="Arial" w:hAnsi="Arial" w:cs="Arial"/>
          <w:sz w:val="24"/>
          <w:szCs w:val="24"/>
        </w:rPr>
        <w:t>,</w:t>
      </w:r>
      <w:r w:rsidRPr="00841568">
        <w:rPr>
          <w:rFonts w:ascii="Arial" w:hAnsi="Arial" w:cs="Arial"/>
          <w:sz w:val="24"/>
          <w:szCs w:val="24"/>
        </w:rPr>
        <w:t xml:space="preserve"> the US Treasury would issue US Treasury Notes in electronic form for all government spending.</w:t>
      </w:r>
      <w:r>
        <w:rPr>
          <w:rFonts w:ascii="Arial" w:hAnsi="Arial" w:cs="Arial"/>
          <w:sz w:val="24"/>
          <w:szCs w:val="24"/>
        </w:rPr>
        <w:t xml:space="preserve">  </w:t>
      </w:r>
      <w:r w:rsidRPr="00841568">
        <w:rPr>
          <w:rFonts w:ascii="Arial" w:hAnsi="Arial" w:cs="Arial"/>
          <w:sz w:val="24"/>
          <w:szCs w:val="24"/>
        </w:rPr>
        <w:t>The government would no longer sell bonds.</w:t>
      </w:r>
      <w:r>
        <w:rPr>
          <w:rFonts w:ascii="Arial" w:hAnsi="Arial" w:cs="Arial"/>
          <w:sz w:val="24"/>
          <w:szCs w:val="24"/>
        </w:rPr>
        <w:t xml:space="preserve"> </w:t>
      </w:r>
      <w:r w:rsidRPr="00841568">
        <w:rPr>
          <w:rFonts w:ascii="Arial" w:hAnsi="Arial" w:cs="Arial"/>
          <w:sz w:val="24"/>
          <w:szCs w:val="24"/>
        </w:rPr>
        <w:t xml:space="preserve">There is no need to sell government bonds if there is no annual deficit because of a balanced budget. </w:t>
      </w:r>
    </w:p>
    <w:p w14:paraId="1F957A07" w14:textId="1BE5E52A" w:rsidR="000E0BA5" w:rsidRDefault="000E0BA5" w:rsidP="000E0BA5">
      <w:pPr>
        <w:rPr>
          <w:rFonts w:ascii="Arial" w:hAnsi="Arial" w:cs="Arial"/>
          <w:sz w:val="24"/>
          <w:szCs w:val="24"/>
        </w:rPr>
      </w:pPr>
      <w:r w:rsidRPr="000E0BA5">
        <w:rPr>
          <w:rFonts w:ascii="Arial" w:hAnsi="Arial" w:cs="Arial"/>
          <w:sz w:val="24"/>
          <w:szCs w:val="24"/>
        </w:rPr>
        <w:t>US Treasury Notes in electronic format would be used to pay the interest on all outstanding US Bonds for the next 30 years.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All outstanding Bonds from 1 month to 30 years, would be paid off with US Treasury Notes as they come due.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After 30 years, there would no longer be any US national debt.  This provides a 30-year gradual stabilization period</w:t>
      </w:r>
      <w:r w:rsidR="00637774">
        <w:rPr>
          <w:rFonts w:ascii="Arial" w:hAnsi="Arial" w:cs="Arial"/>
          <w:sz w:val="24"/>
          <w:szCs w:val="24"/>
        </w:rPr>
        <w:t xml:space="preserve"> to avoid any panicking of the Bond Markets.</w:t>
      </w:r>
    </w:p>
    <w:p w14:paraId="04874FE8" w14:textId="59C0D37C" w:rsidR="00B61645" w:rsidRDefault="000E0BA5" w:rsidP="00841568">
      <w:pPr>
        <w:rPr>
          <w:rFonts w:ascii="Arial" w:hAnsi="Arial" w:cs="Arial"/>
          <w:sz w:val="24"/>
          <w:szCs w:val="24"/>
        </w:rPr>
      </w:pPr>
      <w:r w:rsidRPr="000E0BA5">
        <w:rPr>
          <w:rFonts w:ascii="Arial" w:hAnsi="Arial" w:cs="Arial"/>
          <w:sz w:val="24"/>
          <w:szCs w:val="24"/>
        </w:rPr>
        <w:t>All circulating Federal Reserve paper notes would be exchanged 1 for 1 with US Treasury Notes at any Commercial Bank or Federal Reserve Bank.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No one would lose any money!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Citizens would have up to two years to make this exchange.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In times of a legally declared war, the government would be required by law to raise the money for the war by raising taxes.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>No more wars on a credit card through deficit spending.</w:t>
      </w:r>
      <w:r>
        <w:rPr>
          <w:rFonts w:ascii="Arial" w:hAnsi="Arial" w:cs="Arial"/>
          <w:sz w:val="24"/>
          <w:szCs w:val="24"/>
        </w:rPr>
        <w:t xml:space="preserve">  </w:t>
      </w:r>
      <w:r w:rsidRPr="000E0BA5">
        <w:rPr>
          <w:rFonts w:ascii="Arial" w:hAnsi="Arial" w:cs="Arial"/>
          <w:sz w:val="24"/>
          <w:szCs w:val="24"/>
        </w:rPr>
        <w:t xml:space="preserve">This would prevent a lot of wars of choice! </w:t>
      </w:r>
      <w:r>
        <w:rPr>
          <w:rFonts w:ascii="Arial" w:hAnsi="Arial" w:cs="Arial"/>
          <w:sz w:val="24"/>
          <w:szCs w:val="24"/>
        </w:rPr>
        <w:t xml:space="preserve"> </w:t>
      </w:r>
      <w:r w:rsidR="00637774">
        <w:rPr>
          <w:rFonts w:ascii="Arial" w:hAnsi="Arial" w:cs="Arial"/>
          <w:sz w:val="24"/>
          <w:szCs w:val="24"/>
        </w:rPr>
        <w:t xml:space="preserve">The citizens will not tolerate the tax increases to fund wars of choice.  </w:t>
      </w:r>
      <w:r w:rsidRPr="000E0BA5">
        <w:rPr>
          <w:rFonts w:ascii="Arial" w:hAnsi="Arial" w:cs="Arial"/>
          <w:sz w:val="24"/>
          <w:szCs w:val="24"/>
        </w:rPr>
        <w:t>According to a Watson Institute study at Brown University, the costs of the Korean, Vietnam, Afghanistan and Iraq wars was in excess of $6 Trillion.  All of this money was borrowed, not taxed</w:t>
      </w:r>
      <w:r>
        <w:rPr>
          <w:rFonts w:ascii="Arial" w:hAnsi="Arial" w:cs="Arial"/>
          <w:sz w:val="24"/>
          <w:szCs w:val="24"/>
        </w:rPr>
        <w:t>, adding to the National Debt.</w:t>
      </w:r>
    </w:p>
    <w:p w14:paraId="557E2851" w14:textId="318AA624" w:rsidR="00B61645" w:rsidRDefault="00B61645" w:rsidP="00841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William T (Tom) Dietrich </w:t>
      </w:r>
      <w:hyperlink r:id="rId5" w:history="1">
        <w:r w:rsidRPr="00530E83">
          <w:rPr>
            <w:rStyle w:val="Hyperlink"/>
            <w:rFonts w:ascii="Arial" w:hAnsi="Arial" w:cs="Arial"/>
            <w:sz w:val="24"/>
            <w:szCs w:val="24"/>
          </w:rPr>
          <w:t>wtdiet1944@yahoo.com</w:t>
        </w:r>
      </w:hyperlink>
      <w:r>
        <w:rPr>
          <w:rFonts w:ascii="Arial" w:hAnsi="Arial" w:cs="Arial"/>
          <w:sz w:val="24"/>
          <w:szCs w:val="24"/>
        </w:rPr>
        <w:t xml:space="preserve"> February 20, 2019</w:t>
      </w:r>
      <w:bookmarkEnd w:id="0"/>
    </w:p>
    <w:sectPr w:rsidR="00B6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C4E"/>
    <w:multiLevelType w:val="hybridMultilevel"/>
    <w:tmpl w:val="00A28BD6"/>
    <w:lvl w:ilvl="0" w:tplc="342289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56F8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326B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436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70DF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86A7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2C94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54AE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68B1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65448A5"/>
    <w:multiLevelType w:val="hybridMultilevel"/>
    <w:tmpl w:val="391E8ACE"/>
    <w:lvl w:ilvl="0" w:tplc="9F04C7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7E5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B027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C03D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6AEB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7AC6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1E62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021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C6B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AD14C6"/>
    <w:multiLevelType w:val="hybridMultilevel"/>
    <w:tmpl w:val="2FDA456E"/>
    <w:lvl w:ilvl="0" w:tplc="03727B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B6ED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685A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301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D218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7A5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3C6D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9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62EC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2863EA"/>
    <w:multiLevelType w:val="hybridMultilevel"/>
    <w:tmpl w:val="A3242B16"/>
    <w:lvl w:ilvl="0" w:tplc="72884A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1833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3A1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9630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F09A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5215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B866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C87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D2CB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A3904C8"/>
    <w:multiLevelType w:val="hybridMultilevel"/>
    <w:tmpl w:val="136ED2C4"/>
    <w:lvl w:ilvl="0" w:tplc="5E205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7CC5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6624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66B5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FCA0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9AA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BA65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BC12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88A5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401437B"/>
    <w:multiLevelType w:val="hybridMultilevel"/>
    <w:tmpl w:val="2206B33E"/>
    <w:lvl w:ilvl="0" w:tplc="E10415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24B5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A048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1E77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4D4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B0FA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1AE0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5A16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8412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A095B54"/>
    <w:multiLevelType w:val="hybridMultilevel"/>
    <w:tmpl w:val="F6E2F530"/>
    <w:lvl w:ilvl="0" w:tplc="E280D1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2C71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024D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421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F0B1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A81A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0E9A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A014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1EEE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A0B79B2"/>
    <w:multiLevelType w:val="hybridMultilevel"/>
    <w:tmpl w:val="F56CD1A8"/>
    <w:lvl w:ilvl="0" w:tplc="DA5CA5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ADF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EE9C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8600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1E85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843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78D1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FA03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D82A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93"/>
    <w:rsid w:val="000E0BA5"/>
    <w:rsid w:val="001E2506"/>
    <w:rsid w:val="00302EBA"/>
    <w:rsid w:val="003D6D93"/>
    <w:rsid w:val="00637774"/>
    <w:rsid w:val="00694DF0"/>
    <w:rsid w:val="00841568"/>
    <w:rsid w:val="00A35D4D"/>
    <w:rsid w:val="00B61645"/>
    <w:rsid w:val="00C91C8E"/>
    <w:rsid w:val="00CE6764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67B"/>
  <w15:chartTrackingRefBased/>
  <w15:docId w15:val="{512CDD9D-4916-4D0E-B735-503716E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6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1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9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5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tdiet194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</cp:lastModifiedBy>
  <cp:revision>2</cp:revision>
  <dcterms:created xsi:type="dcterms:W3CDTF">2019-02-21T14:17:00Z</dcterms:created>
  <dcterms:modified xsi:type="dcterms:W3CDTF">2019-02-21T14:17:00Z</dcterms:modified>
</cp:coreProperties>
</file>