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060" w:rsidRPr="00F73060" w:rsidRDefault="00F73060" w:rsidP="002D1C28">
      <w:pPr>
        <w:spacing w:after="120"/>
        <w:rPr>
          <w:rStyle w:val="Strong"/>
          <w:iCs/>
        </w:rPr>
      </w:pPr>
      <w:r>
        <w:rPr>
          <w:b/>
          <w:bCs/>
          <w:iCs/>
          <w:noProof/>
        </w:rPr>
        <w:drawing>
          <wp:anchor distT="0" distB="0" distL="114300" distR="114300" simplePos="0" relativeHeight="251662336" behindDoc="1" locked="0" layoutInCell="1" allowOverlap="1">
            <wp:simplePos x="914400" y="914400"/>
            <wp:positionH relativeFrom="column">
              <wp:align>left</wp:align>
            </wp:positionH>
            <wp:positionV relativeFrom="paragraph">
              <wp:posOffset>0</wp:posOffset>
            </wp:positionV>
            <wp:extent cx="2667000" cy="1931670"/>
            <wp:effectExtent l="0" t="0" r="0" b="0"/>
            <wp:wrapTight wrapText="bothSides">
              <wp:wrapPolygon edited="0">
                <wp:start x="0" y="0"/>
                <wp:lineTo x="0" y="21302"/>
                <wp:lineTo x="21446" y="21302"/>
                <wp:lineTo x="214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11 Rumsfeld and Giulian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96084" cy="1953360"/>
                    </a:xfrm>
                    <a:prstGeom prst="rect">
                      <a:avLst/>
                    </a:prstGeom>
                  </pic:spPr>
                </pic:pic>
              </a:graphicData>
            </a:graphic>
            <wp14:sizeRelH relativeFrom="margin">
              <wp14:pctWidth>0</wp14:pctWidth>
            </wp14:sizeRelH>
            <wp14:sizeRelV relativeFrom="margin">
              <wp14:pctHeight>0</wp14:pctHeight>
            </wp14:sizeRelV>
          </wp:anchor>
        </w:drawing>
      </w:r>
      <w:r w:rsidRPr="00F73060">
        <w:rPr>
          <w:rStyle w:val="Strong"/>
          <w:iCs/>
        </w:rPr>
        <w:t>Who Knew What When? The New York City Cover-Up…</w:t>
      </w:r>
    </w:p>
    <w:p w:rsidR="0056307D" w:rsidRDefault="007E45B8" w:rsidP="002D1C28">
      <w:pPr>
        <w:spacing w:after="120"/>
        <w:ind w:left="432" w:right="432"/>
        <w:jc w:val="center"/>
        <w:rPr>
          <w:rStyle w:val="Strong"/>
          <w:i/>
          <w:iCs/>
        </w:rPr>
      </w:pPr>
      <w:r>
        <w:rPr>
          <w:rStyle w:val="Strong"/>
          <w:i/>
          <w:iCs/>
        </w:rPr>
        <w:t>When plunder becomes a way of life for a group of men living together in society, they create for themselves in the course of time a legal system that authorizes it and a moral code that glorifies it.</w:t>
      </w:r>
    </w:p>
    <w:p w:rsidR="00AC5178" w:rsidRDefault="007E45B8" w:rsidP="002D1C28">
      <w:pPr>
        <w:spacing w:after="120"/>
        <w:ind w:left="432" w:right="432"/>
        <w:jc w:val="center"/>
        <w:rPr>
          <w:rStyle w:val="Strong"/>
          <w:i/>
          <w:iCs/>
        </w:rPr>
      </w:pPr>
      <w:r>
        <w:rPr>
          <w:rStyle w:val="Strong"/>
          <w:i/>
          <w:iCs/>
        </w:rPr>
        <w:t>–Frederic Bastiat</w:t>
      </w:r>
    </w:p>
    <w:p w:rsidR="007E45B8" w:rsidRDefault="00F73060" w:rsidP="002D1C28">
      <w:pPr>
        <w:spacing w:after="120"/>
        <w:jc w:val="right"/>
      </w:pPr>
      <w:r>
        <w:t>2</w:t>
      </w:r>
      <w:r w:rsidR="001C0513">
        <w:t>6</w:t>
      </w:r>
      <w:r>
        <w:t xml:space="preserve"> July 2018</w:t>
      </w:r>
    </w:p>
    <w:p w:rsidR="000E1A28" w:rsidRDefault="00250386" w:rsidP="002D1C28">
      <w:pPr>
        <w:spacing w:after="120"/>
      </w:pPr>
      <w:r>
        <w:t xml:space="preserve">Mr. </w:t>
      </w:r>
      <w:r w:rsidR="000E1A28">
        <w:t>President</w:t>
      </w:r>
      <w:bookmarkStart w:id="0" w:name="_GoBack"/>
      <w:bookmarkEnd w:id="0"/>
      <w:r w:rsidR="000E1A28">
        <w:t>,</w:t>
      </w:r>
    </w:p>
    <w:p w:rsidR="00574DFA" w:rsidRDefault="00462DA5" w:rsidP="002D1C28">
      <w:pPr>
        <w:spacing w:after="120"/>
      </w:pPr>
      <w:r w:rsidRPr="00462DA5">
        <w:t>After the WTC opened in 1973, it took less than twenty years for the owners – the Port Authority of New York and New Jersey (PANYNJ) – to realize that for the sake of the safety of everyone in the area, by 2007 the WTC would need to be dismantled.</w:t>
      </w:r>
      <w:r>
        <w:t xml:space="preserve"> </w:t>
      </w:r>
      <w:r w:rsidR="00574DFA">
        <w:t xml:space="preserve">The decision to “privatize” the WTC </w:t>
      </w:r>
      <w:r w:rsidR="004327CA">
        <w:t xml:space="preserve">– i.e. to convey that cost and risk to others – was </w:t>
      </w:r>
      <w:r w:rsidR="00574DFA">
        <w:t>made in 1998. It is highly unlikely that any responsible purchaser – much less</w:t>
      </w:r>
      <w:r w:rsidR="004327CA">
        <w:t xml:space="preserve"> an</w:t>
      </w:r>
      <w:r w:rsidR="00574DFA">
        <w:t xml:space="preserve"> original builder – Larry Silverstein – would be unaware of the fact that the buildings had been condemned. Just over six months be</w:t>
      </w:r>
      <w:r w:rsidR="00017FB1">
        <w:t>fore</w:t>
      </w:r>
      <w:r w:rsidR="00574DFA">
        <w:t xml:space="preserve"> 9/11 a bid was awarded to Vornado, which appears to have overbid by $600 million; their conditional bid with demands was rescinded, and the WTC was sold to Larry Silverstein on 26 April 2001, closing on 24 July 2001. It is beyond the realm of possibility to contemplate that everything that needed to be done to bring down all three buildings on 9/11 2001 was done </w:t>
      </w:r>
      <w:r w:rsidR="00E44D48">
        <w:t>in forty-seven (47) days.</w:t>
      </w:r>
    </w:p>
    <w:p w:rsidR="00FD2890" w:rsidRDefault="00FD2890" w:rsidP="002D1C28">
      <w:pPr>
        <w:spacing w:after="120"/>
      </w:pPr>
      <w:r>
        <w:t xml:space="preserve">An operation the size of 9/11 </w:t>
      </w:r>
      <w:r w:rsidR="00DA1486">
        <w:t>could</w:t>
      </w:r>
      <w:r>
        <w:t xml:space="preserve"> only</w:t>
      </w:r>
      <w:r w:rsidR="00DA1486">
        <w:t xml:space="preserve"> have</w:t>
      </w:r>
      <w:r>
        <w:t xml:space="preserve"> </w:t>
      </w:r>
      <w:r w:rsidR="00DA1486">
        <w:t>occurred</w:t>
      </w:r>
      <w:r>
        <w:t xml:space="preserve"> </w:t>
      </w:r>
      <w:r w:rsidR="00DA1486">
        <w:t>after</w:t>
      </w:r>
      <w:r>
        <w:t xml:space="preserve"> years of plan</w:t>
      </w:r>
      <w:r w:rsidR="00990763">
        <w:t xml:space="preserve">ning, therefore </w:t>
      </w:r>
      <w:r w:rsidR="00CE485A">
        <w:t xml:space="preserve">a </w:t>
      </w:r>
      <w:r w:rsidR="00AC5178">
        <w:t>genuine</w:t>
      </w:r>
      <w:r w:rsidR="00990763">
        <w:t xml:space="preserve"> </w:t>
      </w:r>
      <w:r>
        <w:t xml:space="preserve">investigation </w:t>
      </w:r>
      <w:r w:rsidR="00990763">
        <w:t xml:space="preserve">must start at the beginning.  </w:t>
      </w:r>
      <w:r>
        <w:t xml:space="preserve">The WTC was conceived </w:t>
      </w:r>
      <w:r w:rsidR="00105D90">
        <w:t>in</w:t>
      </w:r>
      <w:r>
        <w:t xml:space="preserve"> the euphoria of the post-World War II years, with negotiations beginning during the “Camelot” period of the Kennedy administration; a time of growth and optimism.  Nonetheless, the project was fiercely fought by local businesses and residents.  International trade organizations already had well-established infrastructure and international trade accounted for only a small percentage of the Gross Domestic Product anyway, making it a tough sell to convince the City of New York it needed a new World Trade Center, and the legal </w:t>
      </w:r>
      <w:r w:rsidR="00EF5D2D">
        <w:t>fight</w:t>
      </w:r>
      <w:r>
        <w:t xml:space="preserve"> dragged on for years.</w:t>
      </w:r>
    </w:p>
    <w:p w:rsidR="00FD2890" w:rsidRDefault="00FD2890" w:rsidP="002D1C28">
      <w:pPr>
        <w:spacing w:after="120"/>
      </w:pPr>
      <w:r>
        <w:t xml:space="preserve">Eventually after enough money had traded hands the Rockefellers and the </w:t>
      </w:r>
      <w:r w:rsidR="00574DFA">
        <w:t>PANYNJ</w:t>
      </w:r>
      <w:r>
        <w:t xml:space="preserve"> won the court battles </w:t>
      </w:r>
      <w:r w:rsidR="00990763">
        <w:t xml:space="preserve">forcing </w:t>
      </w:r>
      <w:r>
        <w:t>out all the small-time businesses and residents in the construction zone</w:t>
      </w:r>
      <w:r w:rsidR="00974859">
        <w:t>,</w:t>
      </w:r>
      <w:r>
        <w:t xml:space="preserve"> but the public outcry</w:t>
      </w:r>
      <w:r w:rsidR="00990763">
        <w:t xml:space="preserve"> had cost them years in </w:t>
      </w:r>
      <w:r w:rsidR="00FF4B38">
        <w:t>delays and</w:t>
      </w:r>
      <w:r>
        <w:t xml:space="preserve"> by then it must have been obvious public support would be tenuous at best.  By the time the first jackhammers began </w:t>
      </w:r>
      <w:r w:rsidR="000B3610">
        <w:t>rattling</w:t>
      </w:r>
      <w:r>
        <w:t xml:space="preserve"> the pavement in 1966 the </w:t>
      </w:r>
      <w:r w:rsidR="00FF4B38">
        <w:t>PANYNJ</w:t>
      </w:r>
      <w:r>
        <w:t xml:space="preserve"> had overstayed its </w:t>
      </w:r>
      <w:r w:rsidR="009C7FCA">
        <w:t>welcome with the local crowd</w:t>
      </w:r>
      <w:r w:rsidR="00990763">
        <w:t>,</w:t>
      </w:r>
      <w:r>
        <w:t xml:space="preserve"> and thanks to the war in Vietnam, corruption in Washington, and a slipping economy, the national mood was turning sour too.   Since the end of WWII New York and been in the middle of an </w:t>
      </w:r>
      <w:r w:rsidR="000B3610">
        <w:t xml:space="preserve">historic construction boom </w:t>
      </w:r>
      <w:r>
        <w:t xml:space="preserve"> so the WTC must have seemed like a good idea at the time of conception, but as it was nearing completion the commercial real estate vacancy rates </w:t>
      </w:r>
      <w:r w:rsidR="000B3610">
        <w:t>were</w:t>
      </w:r>
      <w:r w:rsidR="009C7FCA">
        <w:t xml:space="preserve"> reaching </w:t>
      </w:r>
      <w:r w:rsidR="000B3610">
        <w:t>levels</w:t>
      </w:r>
      <w:r w:rsidR="009C7FCA">
        <w:t xml:space="preserve"> not seen since the Depression</w:t>
      </w:r>
      <w:r w:rsidR="008D6343">
        <w:t>,</w:t>
      </w:r>
      <w:r w:rsidR="009C7FCA">
        <w:t xml:space="preserve"> largely </w:t>
      </w:r>
      <w:r w:rsidR="000B3610">
        <w:t>blamed on overbuilding during the boom.</w:t>
      </w:r>
      <w:r w:rsidR="00C567DA">
        <w:t xml:space="preserve"> </w:t>
      </w:r>
    </w:p>
    <w:p w:rsidR="00574DFA" w:rsidRDefault="000B3610" w:rsidP="002D1C28">
      <w:pPr>
        <w:spacing w:after="120"/>
      </w:pPr>
      <w:r>
        <w:lastRenderedPageBreak/>
        <w:t>Corruption is the na</w:t>
      </w:r>
      <w:r w:rsidR="00574DFA">
        <w:t>me of the game in the New York c</w:t>
      </w:r>
      <w:r>
        <w:t>onstruction industry, as it is in every big and little city</w:t>
      </w:r>
      <w:r w:rsidR="008D6343">
        <w:t xml:space="preserve">, </w:t>
      </w:r>
      <w:r>
        <w:t xml:space="preserve">therefore every </w:t>
      </w:r>
      <w:r w:rsidR="00252373">
        <w:t xml:space="preserve">construction </w:t>
      </w:r>
      <w:r>
        <w:t xml:space="preserve">project is </w:t>
      </w:r>
      <w:r w:rsidR="009C7FCA">
        <w:t>subject to M</w:t>
      </w:r>
      <w:r>
        <w:t xml:space="preserve">ob-controlled labor, and the WTC was no exception.  Every bridge, building, tunnel and airport was built with </w:t>
      </w:r>
      <w:r w:rsidR="009C7FCA">
        <w:t>Mob</w:t>
      </w:r>
      <w:r>
        <w:t>-surcharges financed into the project</w:t>
      </w:r>
      <w:r w:rsidR="008D6343">
        <w:t xml:space="preserve"> and</w:t>
      </w:r>
      <w:r>
        <w:t xml:space="preserve"> eventually paid for by the public. </w:t>
      </w:r>
    </w:p>
    <w:p w:rsidR="00105D90" w:rsidRDefault="000B3610" w:rsidP="002D1C28">
      <w:pPr>
        <w:spacing w:after="120"/>
      </w:pPr>
      <w:r>
        <w:t>The corruption of the PANYNJ has been making recent headlines</w:t>
      </w:r>
      <w:r w:rsidR="001E20AE">
        <w:t xml:space="preserve"> </w:t>
      </w:r>
      <w:r>
        <w:t>but there’s nothing n</w:t>
      </w:r>
      <w:r w:rsidR="0089338F">
        <w:t xml:space="preserve">ew about any of it, therefore an appropriate </w:t>
      </w:r>
      <w:r>
        <w:t xml:space="preserve">investigation of 9/11 would </w:t>
      </w:r>
      <w:r w:rsidR="0089338F">
        <w:t>include</w:t>
      </w:r>
      <w:r>
        <w:t xml:space="preserve"> a thorough investigation of the PANYNJ and the contractors involved with the construction of the WTC, specifically</w:t>
      </w:r>
      <w:r w:rsidR="008D6343">
        <w:t xml:space="preserve"> the concrete c</w:t>
      </w:r>
      <w:r>
        <w:t xml:space="preserve">ontractor </w:t>
      </w:r>
      <w:r w:rsidRPr="00574DFA">
        <w:rPr>
          <w:b/>
        </w:rPr>
        <w:t xml:space="preserve">Colonial Sand and </w:t>
      </w:r>
      <w:r w:rsidR="00F76236" w:rsidRPr="00574DFA">
        <w:rPr>
          <w:b/>
        </w:rPr>
        <w:t>Stone</w:t>
      </w:r>
      <w:r>
        <w:t>, from New Jersey</w:t>
      </w:r>
      <w:r w:rsidR="008D6343">
        <w:t xml:space="preserve">.  Colonial was run by the Pope family of New Jersey with </w:t>
      </w:r>
      <w:r w:rsidR="00EF5D2D">
        <w:t>connections</w:t>
      </w:r>
      <w:r w:rsidR="004562B0">
        <w:t xml:space="preserve"> to the Mob, to the media (they gave us </w:t>
      </w:r>
      <w:r w:rsidR="008D6343" w:rsidRPr="00017FB1">
        <w:rPr>
          <w:i/>
        </w:rPr>
        <w:t>The National Enquirer</w:t>
      </w:r>
      <w:r w:rsidR="00017FB1">
        <w:t>) and to the CIA.</w:t>
      </w:r>
      <w:r w:rsidR="00F76236">
        <w:t xml:space="preserve"> </w:t>
      </w:r>
      <w:r w:rsidR="00017FB1">
        <w:t>T</w:t>
      </w:r>
      <w:r w:rsidR="008D6343">
        <w:t>hey were credited with pouring all 10,000,000</w:t>
      </w:r>
      <w:r w:rsidR="00EF5D2D">
        <w:t xml:space="preserve"> sq.</w:t>
      </w:r>
      <w:r w:rsidR="008D6343">
        <w:t xml:space="preserve"> </w:t>
      </w:r>
      <w:r w:rsidR="00EF5D2D">
        <w:t>ft.</w:t>
      </w:r>
      <w:r w:rsidR="008D6343">
        <w:t xml:space="preserve"> of concrete that the PANYNJ claims was at the WTC at the time of demolition. </w:t>
      </w:r>
    </w:p>
    <w:p w:rsidR="008D6343" w:rsidRDefault="009C7FCA" w:rsidP="002D1C28">
      <w:pPr>
        <w:spacing w:after="120"/>
      </w:pPr>
      <w:r>
        <w:t>The WTC was anything BUT a “Modern Marvel” as it was so advertised</w:t>
      </w:r>
      <w:r w:rsidR="000E55D6">
        <w:t>,</w:t>
      </w:r>
      <w:r>
        <w:t xml:space="preserve"> with the Twin Towers being nothing more than poorly-built, snap-together tourist traps (think Eiffel Tower) that were </w:t>
      </w:r>
      <w:r w:rsidR="00105D90">
        <w:t xml:space="preserve">admitted </w:t>
      </w:r>
      <w:r>
        <w:t xml:space="preserve">marketing gimmicks </w:t>
      </w:r>
      <w:r w:rsidR="00F76236">
        <w:t xml:space="preserve">to lure-in new tenants. </w:t>
      </w:r>
      <w:r>
        <w:t xml:space="preserve">They were heavily </w:t>
      </w:r>
      <w:r w:rsidR="00105D90">
        <w:t>advertised</w:t>
      </w:r>
      <w:r>
        <w:t xml:space="preserve"> from the beginning as impr</w:t>
      </w:r>
      <w:r w:rsidR="00105D90">
        <w:t xml:space="preserve">essive feats of engineering but </w:t>
      </w:r>
      <w:r>
        <w:t>as can be seen in their</w:t>
      </w:r>
      <w:r w:rsidR="005F6BA2">
        <w:t xml:space="preserve"> architectural drawings, and not to mention their</w:t>
      </w:r>
      <w:r>
        <w:t xml:space="preserve"> collapse videos</w:t>
      </w:r>
      <w:r w:rsidR="00767385">
        <w:t>,</w:t>
      </w:r>
      <w:r>
        <w:t xml:space="preserve"> all it took was the right leverage to bring those buildings down.  A proper investigation of what could </w:t>
      </w:r>
      <w:r w:rsidR="000E55D6">
        <w:t>have done such a thing</w:t>
      </w:r>
      <w:r>
        <w:t xml:space="preserve"> would begin by verifying they were </w:t>
      </w:r>
      <w:r w:rsidR="00017FB1">
        <w:t xml:space="preserve">not </w:t>
      </w:r>
      <w:r w:rsidR="00FF33F8">
        <w:t xml:space="preserve">everything they were </w:t>
      </w:r>
      <w:r w:rsidR="00252373">
        <w:t>touted</w:t>
      </w:r>
      <w:r w:rsidR="00974859">
        <w:t xml:space="preserve"> to be</w:t>
      </w:r>
      <w:r w:rsidR="00FF33F8">
        <w:t xml:space="preserve">, </w:t>
      </w:r>
      <w:r w:rsidR="000E55D6">
        <w:t>occupancy</w:t>
      </w:r>
      <w:r w:rsidR="00FF33F8">
        <w:t xml:space="preserve"> levels and all.</w:t>
      </w:r>
      <w:r w:rsidR="00FF4B38">
        <w:t xml:space="preserve">  </w:t>
      </w:r>
      <w:r w:rsidR="005F6BA2">
        <w:t>Investigating</w:t>
      </w:r>
      <w:r w:rsidR="00FF4B38">
        <w:t xml:space="preserve"> whether </w:t>
      </w:r>
      <w:r w:rsidR="00252373">
        <w:t xml:space="preserve">or not </w:t>
      </w:r>
      <w:r w:rsidR="00FF4B38">
        <w:t xml:space="preserve">all floors were installed and built-out </w:t>
      </w:r>
      <w:r w:rsidR="00A80E1D">
        <w:t xml:space="preserve">(with electrical, HVAC, plumbing, etc.) </w:t>
      </w:r>
      <w:r w:rsidR="00CE485A">
        <w:t xml:space="preserve">on 9/11 </w:t>
      </w:r>
      <w:r w:rsidR="00FF4B38">
        <w:t xml:space="preserve">would go a long way towards answering how </w:t>
      </w:r>
      <w:r w:rsidR="00AA033A">
        <w:t>they were</w:t>
      </w:r>
      <w:r w:rsidR="00FF4B38">
        <w:t xml:space="preserve"> demolished, so a complete investigation of the PANYNJ’s construction records</w:t>
      </w:r>
      <w:r w:rsidR="004562B0">
        <w:t>, tenant</w:t>
      </w:r>
      <w:r w:rsidR="00FF4B38">
        <w:t xml:space="preserve"> </w:t>
      </w:r>
      <w:r w:rsidR="00017FB1">
        <w:t xml:space="preserve">occupancy, </w:t>
      </w:r>
      <w:r w:rsidR="00FF4B38">
        <w:t xml:space="preserve">and </w:t>
      </w:r>
      <w:r w:rsidR="00017FB1">
        <w:t xml:space="preserve">a detailed </w:t>
      </w:r>
      <w:r w:rsidR="00FF4B38">
        <w:t>financ</w:t>
      </w:r>
      <w:r w:rsidR="004562B0">
        <w:t>ial</w:t>
      </w:r>
      <w:r w:rsidR="00FF4B38">
        <w:t xml:space="preserve"> history</w:t>
      </w:r>
      <w:r w:rsidR="00017FB1">
        <w:t xml:space="preserve"> of all major stakeholders</w:t>
      </w:r>
      <w:r w:rsidR="00FF4B38">
        <w:t xml:space="preserve"> is necessary.</w:t>
      </w:r>
    </w:p>
    <w:p w:rsidR="00AA033A" w:rsidRDefault="000E55D6" w:rsidP="002D1C28">
      <w:pPr>
        <w:spacing w:after="120"/>
      </w:pPr>
      <w:r>
        <w:t>As you march through history you’ll find that</w:t>
      </w:r>
      <w:r w:rsidR="00B513C8">
        <w:t xml:space="preserve"> </w:t>
      </w:r>
      <w:r w:rsidR="00B513C8" w:rsidRPr="00017FB1">
        <w:rPr>
          <w:b/>
        </w:rPr>
        <w:t>Minoru Yamasaki</w:t>
      </w:r>
      <w:r w:rsidR="00B513C8">
        <w:t>, architect of th</w:t>
      </w:r>
      <w:r>
        <w:t>e WTC</w:t>
      </w:r>
      <w:r w:rsidR="003447C8">
        <w:t>,</w:t>
      </w:r>
      <w:r>
        <w:t xml:space="preserve"> had deep ties to the de</w:t>
      </w:r>
      <w:r w:rsidR="00B513C8">
        <w:t xml:space="preserve">fense industry and to the CIA, not to mention to the </w:t>
      </w:r>
      <w:r w:rsidR="00B513C8" w:rsidRPr="00017FB1">
        <w:rPr>
          <w:b/>
        </w:rPr>
        <w:t>bin Laden family</w:t>
      </w:r>
      <w:r w:rsidR="00B513C8">
        <w:t xml:space="preserve"> in Saudi Arabia. </w:t>
      </w:r>
      <w:r w:rsidR="00401E63">
        <w:t>Investigations should also include the possibility that the towers were built to be destroyed.</w:t>
      </w:r>
      <w:r w:rsidR="00E52800">
        <w:t xml:space="preserve">  From the beginning it was known that they were dangerous fire hazards, and </w:t>
      </w:r>
      <w:r w:rsidR="00CE5368">
        <w:t>i</w:t>
      </w:r>
      <w:r w:rsidR="00B513C8">
        <w:t xml:space="preserve">n the late </w:t>
      </w:r>
      <w:r w:rsidR="00A80E1D">
        <w:t>19</w:t>
      </w:r>
      <w:r w:rsidR="00B513C8">
        <w:t xml:space="preserve">80s it was </w:t>
      </w:r>
      <w:r w:rsidR="00DF3072">
        <w:t>leaked</w:t>
      </w:r>
      <w:r w:rsidR="00B513C8">
        <w:t xml:space="preserve"> that the Twin Towers were real estate duds</w:t>
      </w:r>
      <w:r w:rsidR="00DF3072">
        <w:t>;</w:t>
      </w:r>
      <w:r w:rsidR="00FF4B38">
        <w:t xml:space="preserve"> W</w:t>
      </w:r>
      <w:r w:rsidR="00DF3072">
        <w:t xml:space="preserve">hite Elephants </w:t>
      </w:r>
      <w:r w:rsidR="00CE5368">
        <w:t xml:space="preserve">of which </w:t>
      </w:r>
      <w:r w:rsidR="00401E63">
        <w:t>the aluminum cladding was in danger of falling off</w:t>
      </w:r>
      <w:r w:rsidR="00B513C8">
        <w:t xml:space="preserve"> due to galvanic corrosion</w:t>
      </w:r>
      <w:r w:rsidR="00401E63">
        <w:t>.  Rumors were that</w:t>
      </w:r>
      <w:r w:rsidR="00B513C8">
        <w:t xml:space="preserve"> the EPA wouldn’t allow to be demolished </w:t>
      </w:r>
      <w:r w:rsidR="004562B0">
        <w:t>thanks to</w:t>
      </w:r>
      <w:r w:rsidR="00B513C8">
        <w:t xml:space="preserve"> the asbestos fire</w:t>
      </w:r>
      <w:r w:rsidR="004562B0">
        <w:t xml:space="preserve"> </w:t>
      </w:r>
      <w:r w:rsidR="00B513C8">
        <w:t xml:space="preserve">retardant </w:t>
      </w:r>
      <w:r w:rsidR="007357FC">
        <w:t>that had been sprayed on 60% of the</w:t>
      </w:r>
      <w:r w:rsidR="00B513C8">
        <w:t xml:space="preserve"> steel</w:t>
      </w:r>
      <w:r w:rsidR="007357FC">
        <w:t xml:space="preserve"> in the North Tower</w:t>
      </w:r>
      <w:r w:rsidR="00B513C8">
        <w:t xml:space="preserve">.  </w:t>
      </w:r>
      <w:r w:rsidR="00AA033A">
        <w:t>Besides, they were</w:t>
      </w:r>
      <w:r w:rsidR="004562B0">
        <w:t xml:space="preserve"> just</w:t>
      </w:r>
      <w:r w:rsidR="00AA033A">
        <w:t xml:space="preserve"> too big.  </w:t>
      </w:r>
      <w:r w:rsidR="00B513C8">
        <w:t xml:space="preserve">The fear was that the </w:t>
      </w:r>
      <w:r w:rsidR="004562B0">
        <w:t>Twin Towers</w:t>
      </w:r>
      <w:r w:rsidR="00B513C8">
        <w:t xml:space="preserve"> were</w:t>
      </w:r>
      <w:r w:rsidR="00FF4B38">
        <w:t xml:space="preserve"> gigantic</w:t>
      </w:r>
      <w:r w:rsidR="00B513C8">
        <w:t xml:space="preserve"> asbestos </w:t>
      </w:r>
      <w:r w:rsidR="00165E52">
        <w:t>bombs;</w:t>
      </w:r>
      <w:r w:rsidR="00B513C8">
        <w:t xml:space="preserve"> </w:t>
      </w:r>
      <w:r w:rsidR="003447C8">
        <w:t xml:space="preserve">therefore </w:t>
      </w:r>
      <w:r w:rsidR="004562B0">
        <w:t>they</w:t>
      </w:r>
      <w:r w:rsidR="00FF4B38">
        <w:t xml:space="preserve"> could not be demolished; </w:t>
      </w:r>
      <w:r w:rsidR="003447C8">
        <w:t>they would</w:t>
      </w:r>
      <w:r w:rsidR="00B513C8">
        <w:t xml:space="preserve"> need to be dismantled at a higher cost than it took to build them.</w:t>
      </w:r>
      <w:r w:rsidR="001F5EAA">
        <w:t xml:space="preserve">  If I had the full power of the FBI at my disposal I would hav</w:t>
      </w:r>
      <w:r w:rsidR="009E75E4">
        <w:t>e them pay special attention</w:t>
      </w:r>
      <w:r w:rsidR="00FF4B38">
        <w:t xml:space="preserve"> to </w:t>
      </w:r>
      <w:r w:rsidR="00485237">
        <w:t xml:space="preserve">contractors who built the towers, and what plans were being made </w:t>
      </w:r>
      <w:r w:rsidR="00105D90">
        <w:t>in the 1980s</w:t>
      </w:r>
      <w:r w:rsidR="00EC1FCD">
        <w:t xml:space="preserve"> and early 1990’s</w:t>
      </w:r>
      <w:r w:rsidR="00D67004">
        <w:t xml:space="preserve"> </w:t>
      </w:r>
      <w:r w:rsidR="00485237">
        <w:t xml:space="preserve">to demolish them. </w:t>
      </w:r>
      <w:r w:rsidR="009E75E4">
        <w:t xml:space="preserve"> </w:t>
      </w:r>
    </w:p>
    <w:p w:rsidR="00CE485A" w:rsidRDefault="00AA033A" w:rsidP="002D1C28">
      <w:pPr>
        <w:spacing w:after="120"/>
      </w:pPr>
      <w:r>
        <w:t xml:space="preserve">If demolition was indeed already decided-upon in the </w:t>
      </w:r>
      <w:r w:rsidR="00017FB1">
        <w:t>19</w:t>
      </w:r>
      <w:r>
        <w:t xml:space="preserve">80s then the building owners would </w:t>
      </w:r>
      <w:r w:rsidR="009D7654">
        <w:t>need</w:t>
      </w:r>
      <w:r>
        <w:t xml:space="preserve"> to begin clearing out tenants, if for no other reason than to get access to the structural members of the buildings.  </w:t>
      </w:r>
      <w:r w:rsidR="009E75E4">
        <w:t xml:space="preserve">The inter-office </w:t>
      </w:r>
      <w:r w:rsidR="0094051A">
        <w:t xml:space="preserve">FBI </w:t>
      </w:r>
      <w:r w:rsidR="009E75E4">
        <w:t xml:space="preserve">memos </w:t>
      </w:r>
      <w:r w:rsidR="00485237">
        <w:t>during this time period s</w:t>
      </w:r>
      <w:r w:rsidR="009E75E4">
        <w:t xml:space="preserve">urely have some interesting discussions that can shed light on </w:t>
      </w:r>
      <w:r w:rsidR="00FF4B38">
        <w:t>the covert demolition of the WTC, and how the U</w:t>
      </w:r>
      <w:r w:rsidR="007357FC">
        <w:t>SA could benefit from the event.  The</w:t>
      </w:r>
      <w:r w:rsidR="00991BBE">
        <w:t xml:space="preserve"> intelligence services are</w:t>
      </w:r>
      <w:r w:rsidR="007357FC">
        <w:t xml:space="preserve"> expert at propping up patsies for their covert operations and it would </w:t>
      </w:r>
      <w:r>
        <w:t>help</w:t>
      </w:r>
      <w:r w:rsidR="007357FC">
        <w:t xml:space="preserve"> the investigation to verify whether or not they were working on setting up a patsy-nation, such as Afghanistan.</w:t>
      </w:r>
    </w:p>
    <w:p w:rsidR="0094051A" w:rsidRDefault="00CF620C" w:rsidP="002D1C28">
      <w:pPr>
        <w:spacing w:after="120"/>
      </w:pPr>
      <w:r>
        <w:lastRenderedPageBreak/>
        <w:t>Once</w:t>
      </w:r>
      <w:r w:rsidR="00501D8B">
        <w:t xml:space="preserve"> the Soviets invaded Afghanistan in 1979 the CIA immediately began arming anyone willing to figh</w:t>
      </w:r>
      <w:r w:rsidR="00737335">
        <w:t>t them</w:t>
      </w:r>
      <w:r w:rsidR="0076761A">
        <w:t xml:space="preserve">. </w:t>
      </w:r>
      <w:r>
        <w:t>After</w:t>
      </w:r>
      <w:r w:rsidR="00737335">
        <w:t xml:space="preserve"> the Soviets were ousted that left the </w:t>
      </w:r>
      <w:r w:rsidR="0089338F">
        <w:t>then</w:t>
      </w:r>
      <w:r w:rsidR="00737335">
        <w:t xml:space="preserve"> well-armed extremists in charge, </w:t>
      </w:r>
      <w:r w:rsidR="00501D8B">
        <w:t>which</w:t>
      </w:r>
      <w:r w:rsidR="0076761A">
        <w:t xml:space="preserve"> brings us to Osama bin Laden. </w:t>
      </w:r>
      <w:r w:rsidR="00737335">
        <w:t xml:space="preserve">1979 was also when the CIA </w:t>
      </w:r>
      <w:r w:rsidR="0076761A">
        <w:t>allowed</w:t>
      </w:r>
      <w:r w:rsidR="00737335">
        <w:t xml:space="preserve"> their puppet, The Shah of Iran,</w:t>
      </w:r>
      <w:r w:rsidR="0076761A">
        <w:t xml:space="preserve"> to be overthrown,</w:t>
      </w:r>
      <w:r w:rsidR="00737335">
        <w:t xml:space="preserve"> losing control to the Mullahs.</w:t>
      </w:r>
      <w:r w:rsidR="002508C5">
        <w:t xml:space="preserve"> That same year El Salvador and </w:t>
      </w:r>
      <w:r w:rsidR="002D1C28">
        <w:t>Nicaragua erupted</w:t>
      </w:r>
      <w:r w:rsidR="002508C5">
        <w:t>.</w:t>
      </w:r>
      <w:r w:rsidR="00737335">
        <w:t xml:space="preserve">  </w:t>
      </w:r>
      <w:r w:rsidR="002508C5">
        <w:t xml:space="preserve">Not long after that </w:t>
      </w:r>
      <w:r w:rsidR="00A80E1D">
        <w:t xml:space="preserve">the Iran-Contra scandal </w:t>
      </w:r>
      <w:r w:rsidR="002508C5">
        <w:t>shocked the nation</w:t>
      </w:r>
      <w:r w:rsidR="00A80E1D">
        <w:t xml:space="preserve"> with the CIA exposed as a global drug-smuggling</w:t>
      </w:r>
      <w:r w:rsidR="00252373">
        <w:t>/gun-running</w:t>
      </w:r>
      <w:r w:rsidR="00A80E1D">
        <w:t xml:space="preserve"> ring</w:t>
      </w:r>
      <w:r w:rsidR="00252373">
        <w:t xml:space="preserve"> that imported cocaine </w:t>
      </w:r>
      <w:r w:rsidR="001A050E">
        <w:t xml:space="preserve">into Mena, Arkansas </w:t>
      </w:r>
      <w:r w:rsidR="00252373">
        <w:t xml:space="preserve">destined for the U.S. market </w:t>
      </w:r>
      <w:r w:rsidR="00527148">
        <w:t xml:space="preserve">in exchange for unmarked guns destined for </w:t>
      </w:r>
      <w:r w:rsidR="00AA033A">
        <w:t xml:space="preserve">the Contras in </w:t>
      </w:r>
      <w:r w:rsidR="00527148">
        <w:t>Nicaragua</w:t>
      </w:r>
      <w:r w:rsidR="00252373">
        <w:t>.</w:t>
      </w:r>
      <w:r w:rsidR="00527148">
        <w:t xml:space="preserve"> </w:t>
      </w:r>
      <w:r w:rsidR="00A80E1D" w:rsidRPr="00017FB1">
        <w:rPr>
          <w:b/>
        </w:rPr>
        <w:t>George H. W. Bush</w:t>
      </w:r>
      <w:r w:rsidR="00A80E1D">
        <w:t>, ex</w:t>
      </w:r>
      <w:r w:rsidR="00737335">
        <w:t>-</w:t>
      </w:r>
      <w:r w:rsidR="00A80E1D">
        <w:t xml:space="preserve">director of the CIA, was the Vice President of the United States </w:t>
      </w:r>
      <w:r w:rsidR="00252373">
        <w:t xml:space="preserve">and </w:t>
      </w:r>
      <w:r w:rsidR="00252373" w:rsidRPr="00017FB1">
        <w:rPr>
          <w:b/>
        </w:rPr>
        <w:t>Bill Clinton</w:t>
      </w:r>
      <w:r w:rsidR="00252373">
        <w:t xml:space="preserve"> was the Governor of Arkansas during this period.  Researchin</w:t>
      </w:r>
      <w:r w:rsidR="005F6BA2">
        <w:t xml:space="preserve">g the black-funds that fuel the Bushes, Clintons and the </w:t>
      </w:r>
      <w:r w:rsidR="00252373">
        <w:t>CIA is a critical step in this investigation</w:t>
      </w:r>
      <w:r w:rsidR="005F6BA2">
        <w:t>,</w:t>
      </w:r>
      <w:r w:rsidR="00252373">
        <w:t xml:space="preserve"> and the </w:t>
      </w:r>
      <w:r w:rsidR="00527148">
        <w:t xml:space="preserve">Contra </w:t>
      </w:r>
      <w:r w:rsidR="00252373">
        <w:t>drugs-for-gun</w:t>
      </w:r>
      <w:r w:rsidR="00737335">
        <w:t xml:space="preserve">s scandal is just </w:t>
      </w:r>
      <w:r w:rsidR="00EF5D2D">
        <w:t>one</w:t>
      </w:r>
      <w:r w:rsidR="00737335">
        <w:t xml:space="preserve"> example.</w:t>
      </w:r>
    </w:p>
    <w:p w:rsidR="00CE485A" w:rsidRDefault="004936E7" w:rsidP="002D1C28">
      <w:pPr>
        <w:spacing w:after="120"/>
      </w:pPr>
      <w:r>
        <w:rPr>
          <w:noProof/>
        </w:rPr>
        <w:drawing>
          <wp:anchor distT="0" distB="0" distL="114300" distR="114300" simplePos="0" relativeHeight="251658240" behindDoc="0" locked="0" layoutInCell="1" allowOverlap="1" wp14:anchorId="5A36F4C6" wp14:editId="09593550">
            <wp:simplePos x="0" y="0"/>
            <wp:positionH relativeFrom="column">
              <wp:posOffset>3748405</wp:posOffset>
            </wp:positionH>
            <wp:positionV relativeFrom="paragraph">
              <wp:posOffset>86995</wp:posOffset>
            </wp:positionV>
            <wp:extent cx="2105660" cy="2889250"/>
            <wp:effectExtent l="0" t="0" r="8890" b="6350"/>
            <wp:wrapSquare wrapText="bothSides"/>
            <wp:docPr id="5" name="Picture 5" descr="G:\911\yankee451.info\yankee451infocontent013115\wp-content\uploads\2013\06\silverst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911\yankee451.info\yankee451infocontent013115\wp-content\uploads\2013\06\silverstei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5660" cy="288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CE485A">
        <w:t xml:space="preserve">It was in 1987 that developer </w:t>
      </w:r>
      <w:r w:rsidR="00CE485A" w:rsidRPr="00017FB1">
        <w:rPr>
          <w:b/>
        </w:rPr>
        <w:t>Larry Silverstein</w:t>
      </w:r>
      <w:r w:rsidR="00CE485A">
        <w:t xml:space="preserve"> built the original WTC7, proving</w:t>
      </w:r>
      <w:r w:rsidR="00933AB8">
        <w:t xml:space="preserve"> he was an inside man all along</w:t>
      </w:r>
      <w:r w:rsidR="0089338F">
        <w:t>.</w:t>
      </w:r>
      <w:r w:rsidR="001035AA">
        <w:t xml:space="preserve"> </w:t>
      </w:r>
      <w:r w:rsidR="00945BA8">
        <w:t>If in 1989 the PANYNJ had been working on the problem of how to dispose of the WTC</w:t>
      </w:r>
      <w:r w:rsidR="00017FB1">
        <w:t xml:space="preserve"> Twin Towers</w:t>
      </w:r>
      <w:r w:rsidR="00945BA8">
        <w:t>, then Silverstein was definitely aware of that before he built his building.  In this light h</w:t>
      </w:r>
      <w:r w:rsidR="0089338F">
        <w:t>is “</w:t>
      </w:r>
      <w:r w:rsidR="001035AA">
        <w:t>p</w:t>
      </w:r>
      <w:r w:rsidR="0089338F">
        <w:t>ull it” comment was almost certainly not a gaffe</w:t>
      </w:r>
      <w:r w:rsidR="00DC222F">
        <w:t>;</w:t>
      </w:r>
      <w:r w:rsidR="007A23EA">
        <w:t xml:space="preserve"> </w:t>
      </w:r>
      <w:r w:rsidR="00DC222F">
        <w:t>9/11 is</w:t>
      </w:r>
      <w:r w:rsidR="00945BA8">
        <w:t xml:space="preserve"> like a Frank Herbert novel, with “plots within plots</w:t>
      </w:r>
      <w:r w:rsidR="00DC222F">
        <w:t xml:space="preserve"> within plots</w:t>
      </w:r>
      <w:r w:rsidR="00945BA8">
        <w:t>.”  To peel apart the layers of plots that comprise the 9/11 conspiracy, t</w:t>
      </w:r>
      <w:r w:rsidR="00933AB8">
        <w:t xml:space="preserve">he investigation should dig deeply into Silverstein, designer </w:t>
      </w:r>
      <w:r w:rsidR="00933AB8" w:rsidRPr="00017FB1">
        <w:rPr>
          <w:b/>
        </w:rPr>
        <w:t>Emery Roth &amp; Sons</w:t>
      </w:r>
      <w:r w:rsidR="00017FB1">
        <w:t xml:space="preserve">, </w:t>
      </w:r>
      <w:r w:rsidR="00017FB1" w:rsidRPr="00017FB1">
        <w:rPr>
          <w:b/>
        </w:rPr>
        <w:t>Ti</w:t>
      </w:r>
      <w:r w:rsidR="00933AB8" w:rsidRPr="00017FB1">
        <w:rPr>
          <w:b/>
        </w:rPr>
        <w:t>s</w:t>
      </w:r>
      <w:r w:rsidR="0019210D" w:rsidRPr="00017FB1">
        <w:rPr>
          <w:b/>
        </w:rPr>
        <w:t>h</w:t>
      </w:r>
      <w:r w:rsidR="00933AB8" w:rsidRPr="00017FB1">
        <w:rPr>
          <w:b/>
        </w:rPr>
        <w:t>man Reality &amp; Construction</w:t>
      </w:r>
      <w:r w:rsidR="00933AB8">
        <w:t xml:space="preserve">, and since it was situated on top of a Con-Edison substation, </w:t>
      </w:r>
      <w:r w:rsidR="00933AB8" w:rsidRPr="00017FB1">
        <w:rPr>
          <w:b/>
        </w:rPr>
        <w:t>Con-Ed</w:t>
      </w:r>
      <w:r w:rsidR="00933AB8">
        <w:t xml:space="preserve"> should be </w:t>
      </w:r>
      <w:r w:rsidR="0019210D">
        <w:t xml:space="preserve">included, as should </w:t>
      </w:r>
      <w:r w:rsidR="0019210D" w:rsidRPr="00017FB1">
        <w:rPr>
          <w:b/>
        </w:rPr>
        <w:t xml:space="preserve">Rudy </w:t>
      </w:r>
      <w:r w:rsidR="002D1C28" w:rsidRPr="00017FB1">
        <w:rPr>
          <w:b/>
        </w:rPr>
        <w:t>Giuliani</w:t>
      </w:r>
      <w:r w:rsidR="00017FB1">
        <w:t xml:space="preserve"> and his </w:t>
      </w:r>
      <w:r w:rsidR="0019210D">
        <w:t>emergency command center</w:t>
      </w:r>
      <w:r w:rsidR="00017FB1">
        <w:t xml:space="preserve"> leadership and his varied city inspectors and buildings archivists</w:t>
      </w:r>
      <w:r w:rsidR="0019210D">
        <w:t xml:space="preserve">, </w:t>
      </w:r>
      <w:r w:rsidR="0019210D" w:rsidRPr="00017FB1">
        <w:rPr>
          <w:b/>
        </w:rPr>
        <w:t>Solomon Smith Barney</w:t>
      </w:r>
      <w:r w:rsidR="0019210D">
        <w:t xml:space="preserve">, and other tenants.  WTC7 collapse videos depict a classic implosion, therefore any </w:t>
      </w:r>
      <w:r w:rsidR="00110197">
        <w:t>legitimate</w:t>
      </w:r>
      <w:r w:rsidR="0019210D">
        <w:t xml:space="preserve"> tenants should be considered suspect as having knowledge of the planting of demolition charges.</w:t>
      </w:r>
    </w:p>
    <w:p w:rsidR="00A62130" w:rsidRDefault="002508C5" w:rsidP="002D1C28">
      <w:pPr>
        <w:spacing w:after="120"/>
      </w:pPr>
      <w:r>
        <w:t xml:space="preserve">The </w:t>
      </w:r>
      <w:r w:rsidR="00017FB1">
        <w:t>19</w:t>
      </w:r>
      <w:r>
        <w:t xml:space="preserve">80’s ended with George H. W. Bush as president, but the </w:t>
      </w:r>
      <w:r w:rsidR="00017FB1">
        <w:t>19</w:t>
      </w:r>
      <w:r>
        <w:t>90’s were all about Clinton, which w</w:t>
      </w:r>
      <w:r w:rsidR="00A62130">
        <w:t xml:space="preserve">as really all about continuity.  HW had been in power as either vice president or president for 12 years and with Clinton in office he continued his meddling power behind the throne.  During the </w:t>
      </w:r>
      <w:r w:rsidR="00017FB1">
        <w:t>19</w:t>
      </w:r>
      <w:r w:rsidR="00A62130">
        <w:t xml:space="preserve">90s, the planning for 9/11 </w:t>
      </w:r>
      <w:r w:rsidR="00017FB1">
        <w:t xml:space="preserve">appears to have </w:t>
      </w:r>
      <w:r w:rsidR="00A62130">
        <w:t>occurred, with the bombing in 1993 being the “go-live” date when the PANYNJ</w:t>
      </w:r>
      <w:r w:rsidR="0019210D">
        <w:t xml:space="preserve"> </w:t>
      </w:r>
      <w:r w:rsidR="00110197">
        <w:t>probably bombed</w:t>
      </w:r>
      <w:r w:rsidR="00A62130">
        <w:t xml:space="preserve"> themselves as a way to force-out any remaining tenants only to be replaced with all the big-name firms that collected</w:t>
      </w:r>
      <w:r w:rsidR="00AA033A">
        <w:t xml:space="preserve"> tens of</w:t>
      </w:r>
      <w:r w:rsidR="00A62130">
        <w:t xml:space="preserve"> billions from the</w:t>
      </w:r>
      <w:r w:rsidR="00110197">
        <w:t xml:space="preserve"> 9/11</w:t>
      </w:r>
      <w:r w:rsidR="00A62130">
        <w:t xml:space="preserve"> </w:t>
      </w:r>
      <w:r w:rsidR="00EF5D2D">
        <w:t xml:space="preserve">Victims Compensation funds.  </w:t>
      </w:r>
      <w:r w:rsidR="00110197">
        <w:t xml:space="preserve">This bombing </w:t>
      </w:r>
      <w:r w:rsidR="0019210D">
        <w:t xml:space="preserve">also set the stage for the WTC as being a target for Muslim extremists, providing </w:t>
      </w:r>
      <w:r w:rsidR="00017FB1">
        <w:t xml:space="preserve">a </w:t>
      </w:r>
      <w:r w:rsidR="0019210D">
        <w:t xml:space="preserve">pretext </w:t>
      </w:r>
      <w:r w:rsidR="00017FB1">
        <w:t xml:space="preserve">for blaming Bin Laden specifically (he denied it) and Muslims generally, </w:t>
      </w:r>
      <w:r w:rsidR="0019210D">
        <w:t xml:space="preserve">for 9/11.  </w:t>
      </w:r>
      <w:r w:rsidR="00EF5D2D">
        <w:t>A</w:t>
      </w:r>
      <w:r w:rsidR="005F4450">
        <w:t xml:space="preserve"> </w:t>
      </w:r>
      <w:r w:rsidR="00A62130">
        <w:t xml:space="preserve">complete investigation of the 1993 bombing and the ensuing repair work is crucial to understanding what happened on 9/11.  </w:t>
      </w:r>
      <w:r w:rsidR="00EF5D2D">
        <w:t>That should be followed by exhaustive re</w:t>
      </w:r>
      <w:r w:rsidR="00AA033A">
        <w:t>search into the tenants that</w:t>
      </w:r>
      <w:r w:rsidR="00017FB1">
        <w:t xml:space="preserve"> filled-up the towers after that</w:t>
      </w:r>
      <w:r w:rsidR="00EF5D2D">
        <w:t xml:space="preserve"> bombing</w:t>
      </w:r>
      <w:r w:rsidR="00017FB1">
        <w:t xml:space="preserve"> and in the immediate aftermath of Larry Silverstein raising rents by 40%</w:t>
      </w:r>
      <w:r w:rsidR="00EF5D2D">
        <w:t>.</w:t>
      </w:r>
    </w:p>
    <w:p w:rsidR="00CE485A" w:rsidRDefault="00CE485A" w:rsidP="002D1C28">
      <w:pPr>
        <w:spacing w:after="120"/>
      </w:pPr>
      <w:r w:rsidRPr="00CE485A">
        <w:t xml:space="preserve">A little known fact about the </w:t>
      </w:r>
      <w:r w:rsidR="00487855">
        <w:t>Twin Towers</w:t>
      </w:r>
      <w:r w:rsidRPr="00CE485A">
        <w:t xml:space="preserve"> was that they were built with a centrally controlled lighting system; something that annoyed the tenants because at a time when the country was trying to save </w:t>
      </w:r>
      <w:r w:rsidRPr="00CE485A">
        <w:lastRenderedPageBreak/>
        <w:t>energy by turning off unneeded lights they had to p</w:t>
      </w:r>
      <w:r w:rsidR="00110197">
        <w:t xml:space="preserve">ay extra to install light switches </w:t>
      </w:r>
      <w:r w:rsidRPr="00CE485A">
        <w:t>that would allow them to do so.</w:t>
      </w:r>
      <w:r>
        <w:t xml:space="preserve"> </w:t>
      </w:r>
      <w:r w:rsidR="009B1E72">
        <w:t>In 1995</w:t>
      </w:r>
      <w:r w:rsidRPr="00CE485A">
        <w:t xml:space="preserve"> </w:t>
      </w:r>
      <w:r w:rsidRPr="00017FB1">
        <w:rPr>
          <w:b/>
        </w:rPr>
        <w:t xml:space="preserve">Ogden </w:t>
      </w:r>
      <w:r w:rsidR="00296551" w:rsidRPr="00017FB1">
        <w:rPr>
          <w:b/>
        </w:rPr>
        <w:t>Entertainment</w:t>
      </w:r>
      <w:r w:rsidRPr="00CE485A">
        <w:t xml:space="preserve"> beat-out </w:t>
      </w:r>
      <w:r w:rsidR="00296551">
        <w:t>11 other competitors</w:t>
      </w:r>
      <w:r w:rsidRPr="00CE485A">
        <w:t xml:space="preserve"> for the entertainment contract for the WTC, and promptly invested millions in updated light shows</w:t>
      </w:r>
      <w:r>
        <w:t xml:space="preserve">.  </w:t>
      </w:r>
      <w:r w:rsidRPr="00CE485A">
        <w:t>Ogden is more than just an entertainment firm though, conveniently enough they also do hazardous waste cleanup for the DoD.</w:t>
      </w:r>
      <w:r>
        <w:t xml:space="preserve"> </w:t>
      </w:r>
      <w:hyperlink w:anchor="Ogden_Martin" w:history="1"/>
      <w:r w:rsidR="0092404A">
        <w:t xml:space="preserve"> If anyone can shed some light into what preparations for 9/11 it would be the people who were working for</w:t>
      </w:r>
      <w:r>
        <w:t xml:space="preserve"> </w:t>
      </w:r>
      <w:r w:rsidR="0092404A">
        <w:t xml:space="preserve">Ogden in the latter years of the </w:t>
      </w:r>
      <w:r w:rsidR="0045252A">
        <w:t>millennium.</w:t>
      </w:r>
    </w:p>
    <w:p w:rsidR="00F73060" w:rsidRDefault="004936E7" w:rsidP="002D1C28">
      <w:pPr>
        <w:spacing w:after="120"/>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52070</wp:posOffset>
            </wp:positionV>
            <wp:extent cx="2838450" cy="3252470"/>
            <wp:effectExtent l="0" t="0" r="0" b="5080"/>
            <wp:wrapSquare wrapText="bothSides"/>
            <wp:docPr id="6" name="Picture 6" descr="G:\911\yankee451.info\yankee451infocontent013115\wp-content\uploads\2013\03\trajectori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911\yankee451.info\yankee451infocontent013115\wp-content\uploads\2013\03\trajectories-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450" cy="3252470"/>
                    </a:xfrm>
                    <a:prstGeom prst="rect">
                      <a:avLst/>
                    </a:prstGeom>
                    <a:noFill/>
                    <a:ln>
                      <a:noFill/>
                    </a:ln>
                  </pic:spPr>
                </pic:pic>
              </a:graphicData>
            </a:graphic>
            <wp14:sizeRelH relativeFrom="page">
              <wp14:pctWidth>0</wp14:pctWidth>
            </wp14:sizeRelH>
            <wp14:sizeRelV relativeFrom="page">
              <wp14:pctHeight>0</wp14:pctHeight>
            </wp14:sizeRelV>
          </wp:anchor>
        </w:drawing>
      </w:r>
      <w:r w:rsidR="000E1A28">
        <w:t>In</w:t>
      </w:r>
      <w:r w:rsidR="0045252A">
        <w:t xml:space="preserve"> the year </w:t>
      </w:r>
      <w:r w:rsidR="000E1A28">
        <w:t xml:space="preserve">2000 Clinton passed the torch to Bush </w:t>
      </w:r>
      <w:r w:rsidR="0045252A">
        <w:t>II</w:t>
      </w:r>
      <w:r w:rsidR="000E1A28">
        <w:t xml:space="preserve"> and the rest is history.   </w:t>
      </w:r>
      <w:r w:rsidR="00110197">
        <w:t xml:space="preserve">Other researchers have focused on the collapses, the money trail, reports of missing gold, and targeted offices within the Pentagon and the WTC, but an </w:t>
      </w:r>
      <w:r w:rsidR="000404BE">
        <w:t>often un</w:t>
      </w:r>
      <w:r w:rsidR="009F2620">
        <w:t>der</w:t>
      </w:r>
      <w:r w:rsidR="000404BE">
        <w:t>appreciated</w:t>
      </w:r>
      <w:r w:rsidR="00110197">
        <w:t xml:space="preserve"> line of investigation is the </w:t>
      </w:r>
      <w:r w:rsidR="00487855">
        <w:t>evidence at the scene of the crime; the holes in</w:t>
      </w:r>
      <w:r w:rsidR="00110197">
        <w:t xml:space="preserve"> the WTC.  </w:t>
      </w:r>
    </w:p>
    <w:p w:rsidR="00110197" w:rsidRDefault="005735A9" w:rsidP="002D1C28">
      <w:pPr>
        <w:spacing w:after="120"/>
      </w:pPr>
      <w:r w:rsidRPr="005735A9">
        <w:t>A final suggestion to the investigative team is to examine the impact holes to the north and south towers, specifically the first nine columns from the left.  In doing so you will find almost identical damage beginning with lightly-damaged (bent and scored) aluminum sheeting, followed by progressively worse-damaged steel bent in a completely different direction than the television plane was traveling, and on the ninth columns; inward-blasting holes that were nowhere near where the engine allegedly impacted. Solving the question of what caused this damage will answer who the most likely suspects are.</w:t>
      </w:r>
    </w:p>
    <w:p w:rsidR="00E47B7D" w:rsidRDefault="000E1A28" w:rsidP="002D1C28">
      <w:pPr>
        <w:spacing w:after="120"/>
      </w:pPr>
      <w:r>
        <w:t xml:space="preserve">Investigating 9/11 is a gigantic task, but one that </w:t>
      </w:r>
      <w:r w:rsidR="009F2620">
        <w:t>is long overdue</w:t>
      </w:r>
      <w:r w:rsidR="00E47B7D">
        <w:t xml:space="preserve"> and also something you promised during your campaign</w:t>
      </w:r>
      <w:r w:rsidR="009F2620">
        <w:t xml:space="preserve">. </w:t>
      </w:r>
      <w:r w:rsidR="00AC5178">
        <w:t>Independent researchers with no</w:t>
      </w:r>
      <w:r w:rsidR="00840744">
        <w:t xml:space="preserve"> access to classified information have been conducting </w:t>
      </w:r>
      <w:r w:rsidR="00AC5178">
        <w:t>their</w:t>
      </w:r>
      <w:r w:rsidR="00840744">
        <w:t xml:space="preserve"> own investigation</w:t>
      </w:r>
      <w:r w:rsidR="00AC5178">
        <w:t>s</w:t>
      </w:r>
      <w:r w:rsidR="00840744">
        <w:t xml:space="preserve"> of the evidence available in the public domain</w:t>
      </w:r>
      <w:r w:rsidR="00CA2F93">
        <w:t>, and although we all have different conclusions for what did happen, we all pretty-much agree that t</w:t>
      </w:r>
      <w:r w:rsidR="00C567DA">
        <w:t xml:space="preserve">he official story is an </w:t>
      </w:r>
      <w:r w:rsidR="00E47B7D">
        <w:t>abject</w:t>
      </w:r>
      <w:r w:rsidR="00C567DA">
        <w:t xml:space="preserve"> lie.</w:t>
      </w:r>
      <w:r w:rsidR="00840744">
        <w:t xml:space="preserve">  </w:t>
      </w:r>
    </w:p>
    <w:p w:rsidR="000E1A28" w:rsidRDefault="00AC5178" w:rsidP="002D1C28">
      <w:pPr>
        <w:spacing w:after="120"/>
      </w:pPr>
      <w:r>
        <w:t>In my opinion the clues</w:t>
      </w:r>
      <w:r w:rsidR="00945BA8">
        <w:t xml:space="preserve"> </w:t>
      </w:r>
      <w:r w:rsidR="00C567DA">
        <w:t xml:space="preserve">mentioned above </w:t>
      </w:r>
      <w:r w:rsidR="00945BA8">
        <w:t>point</w:t>
      </w:r>
      <w:r w:rsidR="00840744">
        <w:t xml:space="preserve"> to 9/11 being run not just from the pinnacle of power in the USA, but from any nation not calling it</w:t>
      </w:r>
      <w:r w:rsidR="0089338F">
        <w:t xml:space="preserve"> for what it was;</w:t>
      </w:r>
      <w:r w:rsidR="00840744">
        <w:t xml:space="preserve"> a false flag operation.  Surely the Chinese, Russian, Iraqi, North Korean and Iranian </w:t>
      </w:r>
      <w:r w:rsidR="0089338F">
        <w:t>leaders, military minds and critical thinkers</w:t>
      </w:r>
      <w:r w:rsidR="00840744">
        <w:t xml:space="preserve"> </w:t>
      </w:r>
      <w:r w:rsidR="00E4270D">
        <w:t xml:space="preserve">know the official story of 9/11 </w:t>
      </w:r>
      <w:r w:rsidR="00C567DA">
        <w:t>cannot be true</w:t>
      </w:r>
      <w:r w:rsidR="00E4270D">
        <w:t xml:space="preserve"> and they allegedly have every reason for exposing it</w:t>
      </w:r>
      <w:r w:rsidR="00A5228C">
        <w:t>.  B</w:t>
      </w:r>
      <w:r w:rsidR="00E4270D">
        <w:t>ut they don’t do that</w:t>
      </w:r>
      <w:r w:rsidR="00EC2A69">
        <w:t>.  This is not proof that the official story is true, but it</w:t>
      </w:r>
      <w:r w:rsidR="00E4270D">
        <w:t xml:space="preserve"> is evidence </w:t>
      </w:r>
      <w:r w:rsidR="00A5228C">
        <w:t>of collusion</w:t>
      </w:r>
      <w:r w:rsidR="00E4270D">
        <w:t xml:space="preserve"> </w:t>
      </w:r>
      <w:r w:rsidR="0089338F">
        <w:t>at a level t</w:t>
      </w:r>
      <w:r w:rsidR="00945BA8">
        <w:t>he public is not privy to</w:t>
      </w:r>
      <w:r>
        <w:t>.  I can only assume this is because t</w:t>
      </w:r>
      <w:r w:rsidR="00E4270D">
        <w:t xml:space="preserve">he </w:t>
      </w:r>
      <w:r w:rsidR="00A5228C">
        <w:t>Russian</w:t>
      </w:r>
      <w:r w:rsidR="00E4270D">
        <w:t xml:space="preserve">s need an enemy to justify their </w:t>
      </w:r>
      <w:r w:rsidR="00945BA8">
        <w:t>actions</w:t>
      </w:r>
      <w:r w:rsidR="00E4270D">
        <w:t xml:space="preserve"> just as badly as NATO n</w:t>
      </w:r>
      <w:r w:rsidR="003A6645">
        <w:t>eeds an enemy to justify theirs, and the leaders have more in common with each other than they do with the people</w:t>
      </w:r>
      <w:r w:rsidR="0089338F">
        <w:t xml:space="preserve">.  </w:t>
      </w:r>
      <w:r w:rsidR="00E47B7D">
        <w:t>Is it possible that during the recent Helsinki conference President Putin shared with you his understanding of who was responsible for 9/11 and how they did it?</w:t>
      </w:r>
    </w:p>
    <w:p w:rsidR="00762504" w:rsidRDefault="00762504" w:rsidP="002D1C28">
      <w:pPr>
        <w:spacing w:after="120"/>
      </w:pPr>
      <w:r>
        <w:lastRenderedPageBreak/>
        <w:t xml:space="preserve">If as the evidence indicates the most likely suspects are the people who control the </w:t>
      </w:r>
      <w:r w:rsidR="00A5228C">
        <w:t xml:space="preserve">world’s </w:t>
      </w:r>
      <w:r>
        <w:t>media, military, government</w:t>
      </w:r>
      <w:r w:rsidR="00F03F90">
        <w:t>s</w:t>
      </w:r>
      <w:r>
        <w:t xml:space="preserve"> and academia, then it stands to reason that to prevent their being exposed they would use those tools to salt the well of information, muddy the waters, and ignore those clues that can expose them.  Controlling the cover up is at least as important as the event itself.  Sorting through all the misdirection and outright lies has been a challenge </w:t>
      </w:r>
      <w:r w:rsidR="004562B0">
        <w:t xml:space="preserve">but if private citizens can accomplish so much on their own, the Government </w:t>
      </w:r>
      <w:r w:rsidR="00A5228C">
        <w:t>can</w:t>
      </w:r>
      <w:r w:rsidR="004562B0">
        <w:t xml:space="preserve"> do so much more.</w:t>
      </w:r>
    </w:p>
    <w:p w:rsidR="00FD2890" w:rsidRDefault="009B1E72" w:rsidP="002D1C28">
      <w:pPr>
        <w:spacing w:after="120"/>
      </w:pPr>
      <w:r>
        <w:t>9/11 affects all of our lives all the time but it</w:t>
      </w:r>
      <w:r w:rsidR="007E45B8">
        <w:t xml:space="preserve"> has never been honestly investigated.  </w:t>
      </w:r>
      <w:r w:rsidR="00E47B7D">
        <w:t>If you do mandate a new investigation, I urge you to make it completely open to and accessible by the public – i</w:t>
      </w:r>
      <w:r w:rsidR="00DC5DD9">
        <w:t xml:space="preserve">ndeed, you may find </w:t>
      </w:r>
      <w:r w:rsidR="00E47B7D">
        <w:t>that We the People have your back – we have done more to expose the cover-up of 9/11 than all of your official federal agencies combined, all of whom have been complicit in the 9/11 cover-up, without exception.</w:t>
      </w:r>
    </w:p>
    <w:p w:rsidR="004562B0" w:rsidRPr="0056307D" w:rsidRDefault="0056307D" w:rsidP="0056307D">
      <w:pPr>
        <w:spacing w:after="0"/>
        <w:jc w:val="center"/>
        <w:rPr>
          <w:i/>
        </w:rPr>
      </w:pPr>
      <w:r w:rsidRPr="0056307D">
        <w:rPr>
          <w:i/>
        </w:rPr>
        <w:t>Very respectfully,</w:t>
      </w:r>
    </w:p>
    <w:p w:rsidR="00516267" w:rsidRDefault="004562B0" w:rsidP="0056307D">
      <w:pPr>
        <w:jc w:val="center"/>
        <w:rPr>
          <w:i/>
        </w:rPr>
      </w:pPr>
      <w:r w:rsidRPr="0056307D">
        <w:rPr>
          <w:i/>
        </w:rPr>
        <w:t>Steve De’ak</w:t>
      </w:r>
    </w:p>
    <w:p w:rsidR="00516267" w:rsidRDefault="00516267" w:rsidP="00516267">
      <w:r>
        <w:t xml:space="preserve">Reference sites: </w:t>
      </w:r>
    </w:p>
    <w:p w:rsidR="00516267" w:rsidRDefault="00AD6687" w:rsidP="00516267">
      <w:hyperlink r:id="rId9" w:tgtFrame="_blank" w:history="1">
        <w:r w:rsidR="00516267" w:rsidRPr="00516267">
          <w:rPr>
            <w:rStyle w:val="Hyperlink"/>
          </w:rPr>
          <w:t>http://yankee451.info</w:t>
        </w:r>
      </w:hyperlink>
    </w:p>
    <w:p w:rsidR="001E20AE" w:rsidRPr="002362C0" w:rsidRDefault="00AD6687" w:rsidP="00516267">
      <w:pPr>
        <w:rPr>
          <w:rFonts w:ascii="Times New Roman" w:eastAsia="Times New Roman" w:hAnsi="Times New Roman" w:cs="Times New Roman"/>
          <w:color w:val="1F497D" w:themeColor="text2"/>
          <w:sz w:val="24"/>
          <w:szCs w:val="24"/>
        </w:rPr>
      </w:pPr>
      <w:hyperlink r:id="rId10" w:tgtFrame="_blank" w:history="1">
        <w:r w:rsidR="00516267" w:rsidRPr="00516267">
          <w:rPr>
            <w:rStyle w:val="Hyperlink"/>
          </w:rPr>
          <w:t>http://911crashtest.org</w:t>
        </w:r>
      </w:hyperlink>
      <w:r w:rsidR="004562B0">
        <w:br/>
      </w:r>
    </w:p>
    <w:p w:rsidR="002362C0" w:rsidRPr="001E20AE" w:rsidRDefault="002362C0">
      <w:pPr>
        <w:rPr>
          <w:color w:val="1F497D" w:themeColor="text2"/>
        </w:rPr>
      </w:pPr>
    </w:p>
    <w:sectPr w:rsidR="002362C0" w:rsidRPr="001E20A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687" w:rsidRDefault="00AD6687" w:rsidP="00FD2890">
      <w:pPr>
        <w:spacing w:after="0" w:line="240" w:lineRule="auto"/>
      </w:pPr>
      <w:r>
        <w:separator/>
      </w:r>
    </w:p>
  </w:endnote>
  <w:endnote w:type="continuationSeparator" w:id="0">
    <w:p w:rsidR="00AD6687" w:rsidRDefault="00AD6687" w:rsidP="00FD2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745330"/>
      <w:docPartObj>
        <w:docPartGallery w:val="Page Numbers (Bottom of Page)"/>
        <w:docPartUnique/>
      </w:docPartObj>
    </w:sdtPr>
    <w:sdtEndPr/>
    <w:sdtContent>
      <w:sdt>
        <w:sdtPr>
          <w:id w:val="1728636285"/>
          <w:docPartObj>
            <w:docPartGallery w:val="Page Numbers (Top of Page)"/>
            <w:docPartUnique/>
          </w:docPartObj>
        </w:sdtPr>
        <w:sdtEndPr/>
        <w:sdtContent>
          <w:p w:rsidR="00E47B7D" w:rsidRDefault="00E47B7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5038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50386">
              <w:rPr>
                <w:b/>
                <w:bCs/>
                <w:noProof/>
              </w:rPr>
              <w:t>5</w:t>
            </w:r>
            <w:r>
              <w:rPr>
                <w:b/>
                <w:bCs/>
                <w:sz w:val="24"/>
                <w:szCs w:val="24"/>
              </w:rPr>
              <w:fldChar w:fldCharType="end"/>
            </w:r>
          </w:p>
        </w:sdtContent>
      </w:sdt>
    </w:sdtContent>
  </w:sdt>
  <w:p w:rsidR="00E47B7D" w:rsidRDefault="00E47B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687" w:rsidRDefault="00AD6687" w:rsidP="00FD2890">
      <w:pPr>
        <w:spacing w:after="0" w:line="240" w:lineRule="auto"/>
      </w:pPr>
      <w:r>
        <w:separator/>
      </w:r>
    </w:p>
  </w:footnote>
  <w:footnote w:type="continuationSeparator" w:id="0">
    <w:p w:rsidR="00AD6687" w:rsidRDefault="00AD6687" w:rsidP="00FD28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890"/>
    <w:rsid w:val="00000563"/>
    <w:rsid w:val="000139BB"/>
    <w:rsid w:val="00017FB1"/>
    <w:rsid w:val="000404BE"/>
    <w:rsid w:val="00061700"/>
    <w:rsid w:val="00076F7D"/>
    <w:rsid w:val="00094E17"/>
    <w:rsid w:val="000975D0"/>
    <w:rsid w:val="000B3610"/>
    <w:rsid w:val="000B4B6C"/>
    <w:rsid w:val="000E1A28"/>
    <w:rsid w:val="000E55D6"/>
    <w:rsid w:val="001035AA"/>
    <w:rsid w:val="00105D90"/>
    <w:rsid w:val="00110197"/>
    <w:rsid w:val="00165E52"/>
    <w:rsid w:val="0019210D"/>
    <w:rsid w:val="00197A24"/>
    <w:rsid w:val="001A050E"/>
    <w:rsid w:val="001C0513"/>
    <w:rsid w:val="001D6A30"/>
    <w:rsid w:val="001E20AE"/>
    <w:rsid w:val="001F5EAA"/>
    <w:rsid w:val="00225356"/>
    <w:rsid w:val="002362C0"/>
    <w:rsid w:val="00250386"/>
    <w:rsid w:val="002508C5"/>
    <w:rsid w:val="00252373"/>
    <w:rsid w:val="00296551"/>
    <w:rsid w:val="002B5486"/>
    <w:rsid w:val="002D0703"/>
    <w:rsid w:val="002D1C28"/>
    <w:rsid w:val="003219B7"/>
    <w:rsid w:val="003246D0"/>
    <w:rsid w:val="003447C8"/>
    <w:rsid w:val="003967CD"/>
    <w:rsid w:val="003A6645"/>
    <w:rsid w:val="003D0FB1"/>
    <w:rsid w:val="00401E63"/>
    <w:rsid w:val="0041484A"/>
    <w:rsid w:val="00431606"/>
    <w:rsid w:val="004327CA"/>
    <w:rsid w:val="0045252A"/>
    <w:rsid w:val="004562B0"/>
    <w:rsid w:val="004616A9"/>
    <w:rsid w:val="00462DA5"/>
    <w:rsid w:val="00466510"/>
    <w:rsid w:val="00485237"/>
    <w:rsid w:val="00485577"/>
    <w:rsid w:val="0048766B"/>
    <w:rsid w:val="00487855"/>
    <w:rsid w:val="004936E7"/>
    <w:rsid w:val="00501D8B"/>
    <w:rsid w:val="0051471F"/>
    <w:rsid w:val="00516267"/>
    <w:rsid w:val="00516A10"/>
    <w:rsid w:val="00527148"/>
    <w:rsid w:val="00555721"/>
    <w:rsid w:val="0056307D"/>
    <w:rsid w:val="005735A9"/>
    <w:rsid w:val="00574DFA"/>
    <w:rsid w:val="005F4450"/>
    <w:rsid w:val="005F6BA2"/>
    <w:rsid w:val="006633B4"/>
    <w:rsid w:val="006B1F59"/>
    <w:rsid w:val="007357FC"/>
    <w:rsid w:val="00737335"/>
    <w:rsid w:val="00745D97"/>
    <w:rsid w:val="00754F1E"/>
    <w:rsid w:val="00762504"/>
    <w:rsid w:val="00767385"/>
    <w:rsid w:val="0076761A"/>
    <w:rsid w:val="0077063F"/>
    <w:rsid w:val="0077260A"/>
    <w:rsid w:val="00781D37"/>
    <w:rsid w:val="00784143"/>
    <w:rsid w:val="007A23EA"/>
    <w:rsid w:val="007A4104"/>
    <w:rsid w:val="007A4852"/>
    <w:rsid w:val="007E45B8"/>
    <w:rsid w:val="00840744"/>
    <w:rsid w:val="00864B03"/>
    <w:rsid w:val="00877636"/>
    <w:rsid w:val="0089338F"/>
    <w:rsid w:val="008D6343"/>
    <w:rsid w:val="008F5DEE"/>
    <w:rsid w:val="009055DA"/>
    <w:rsid w:val="00907280"/>
    <w:rsid w:val="0092404A"/>
    <w:rsid w:val="00933AB8"/>
    <w:rsid w:val="0094051A"/>
    <w:rsid w:val="00945BA8"/>
    <w:rsid w:val="00965887"/>
    <w:rsid w:val="00974859"/>
    <w:rsid w:val="00990763"/>
    <w:rsid w:val="00991BBE"/>
    <w:rsid w:val="009B1E72"/>
    <w:rsid w:val="009C7FCA"/>
    <w:rsid w:val="009D7654"/>
    <w:rsid w:val="009E75E4"/>
    <w:rsid w:val="009F2620"/>
    <w:rsid w:val="00A10B8E"/>
    <w:rsid w:val="00A5228C"/>
    <w:rsid w:val="00A54A45"/>
    <w:rsid w:val="00A62130"/>
    <w:rsid w:val="00A80E1D"/>
    <w:rsid w:val="00AA033A"/>
    <w:rsid w:val="00AC5178"/>
    <w:rsid w:val="00AD6687"/>
    <w:rsid w:val="00AF21A1"/>
    <w:rsid w:val="00B513C8"/>
    <w:rsid w:val="00B82650"/>
    <w:rsid w:val="00BB2F7D"/>
    <w:rsid w:val="00C567DA"/>
    <w:rsid w:val="00CA2F93"/>
    <w:rsid w:val="00CE485A"/>
    <w:rsid w:val="00CE5368"/>
    <w:rsid w:val="00CF620C"/>
    <w:rsid w:val="00D15A17"/>
    <w:rsid w:val="00D23B8C"/>
    <w:rsid w:val="00D67004"/>
    <w:rsid w:val="00D73079"/>
    <w:rsid w:val="00DA1486"/>
    <w:rsid w:val="00DC222F"/>
    <w:rsid w:val="00DC5DD9"/>
    <w:rsid w:val="00DF3072"/>
    <w:rsid w:val="00E4270D"/>
    <w:rsid w:val="00E44D48"/>
    <w:rsid w:val="00E47B7D"/>
    <w:rsid w:val="00E52800"/>
    <w:rsid w:val="00E81F32"/>
    <w:rsid w:val="00EB6784"/>
    <w:rsid w:val="00EC1FCD"/>
    <w:rsid w:val="00EC2A69"/>
    <w:rsid w:val="00EF5D2D"/>
    <w:rsid w:val="00F03F90"/>
    <w:rsid w:val="00F631EA"/>
    <w:rsid w:val="00F73060"/>
    <w:rsid w:val="00F76236"/>
    <w:rsid w:val="00FB3874"/>
    <w:rsid w:val="00FC2C75"/>
    <w:rsid w:val="00FD2890"/>
    <w:rsid w:val="00FF33F8"/>
    <w:rsid w:val="00FF4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D42144-260D-4D25-8B95-B55519EFC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362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D2890"/>
    <w:pPr>
      <w:spacing w:after="0" w:line="240" w:lineRule="auto"/>
    </w:pPr>
    <w:rPr>
      <w:sz w:val="20"/>
      <w:szCs w:val="20"/>
    </w:rPr>
  </w:style>
  <w:style w:type="character" w:customStyle="1" w:styleId="FootnoteTextChar">
    <w:name w:val="Footnote Text Char"/>
    <w:basedOn w:val="DefaultParagraphFont"/>
    <w:link w:val="FootnoteText"/>
    <w:uiPriority w:val="99"/>
    <w:rsid w:val="00FD2890"/>
    <w:rPr>
      <w:sz w:val="20"/>
      <w:szCs w:val="20"/>
    </w:rPr>
  </w:style>
  <w:style w:type="character" w:styleId="FootnoteReference">
    <w:name w:val="footnote reference"/>
    <w:basedOn w:val="DefaultParagraphFont"/>
    <w:uiPriority w:val="99"/>
    <w:semiHidden/>
    <w:unhideWhenUsed/>
    <w:rsid w:val="00FD2890"/>
    <w:rPr>
      <w:vertAlign w:val="superscript"/>
    </w:rPr>
  </w:style>
  <w:style w:type="character" w:styleId="Strong">
    <w:name w:val="Strong"/>
    <w:basedOn w:val="DefaultParagraphFont"/>
    <w:uiPriority w:val="22"/>
    <w:qFormat/>
    <w:rsid w:val="007E45B8"/>
    <w:rPr>
      <w:b/>
      <w:bCs/>
    </w:rPr>
  </w:style>
  <w:style w:type="character" w:customStyle="1" w:styleId="Heading3Char">
    <w:name w:val="Heading 3 Char"/>
    <w:basedOn w:val="DefaultParagraphFont"/>
    <w:link w:val="Heading3"/>
    <w:uiPriority w:val="9"/>
    <w:rsid w:val="002362C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362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E20AE"/>
    <w:rPr>
      <w:color w:val="0000FF" w:themeColor="hyperlink"/>
      <w:u w:val="single"/>
    </w:rPr>
  </w:style>
  <w:style w:type="character" w:styleId="FollowedHyperlink">
    <w:name w:val="FollowedHyperlink"/>
    <w:basedOn w:val="DefaultParagraphFont"/>
    <w:uiPriority w:val="99"/>
    <w:semiHidden/>
    <w:unhideWhenUsed/>
    <w:rsid w:val="00094E17"/>
    <w:rPr>
      <w:color w:val="800080" w:themeColor="followedHyperlink"/>
      <w:u w:val="single"/>
    </w:rPr>
  </w:style>
  <w:style w:type="paragraph" w:styleId="BalloonText">
    <w:name w:val="Balloon Text"/>
    <w:basedOn w:val="Normal"/>
    <w:link w:val="BalloonTextChar"/>
    <w:uiPriority w:val="99"/>
    <w:semiHidden/>
    <w:unhideWhenUsed/>
    <w:rsid w:val="00770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63F"/>
    <w:rPr>
      <w:rFonts w:ascii="Tahoma" w:hAnsi="Tahoma" w:cs="Tahoma"/>
      <w:sz w:val="16"/>
      <w:szCs w:val="16"/>
    </w:rPr>
  </w:style>
  <w:style w:type="paragraph" w:styleId="Header">
    <w:name w:val="header"/>
    <w:basedOn w:val="Normal"/>
    <w:link w:val="HeaderChar"/>
    <w:uiPriority w:val="99"/>
    <w:unhideWhenUsed/>
    <w:rsid w:val="00E47B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B7D"/>
  </w:style>
  <w:style w:type="paragraph" w:styleId="Footer">
    <w:name w:val="footer"/>
    <w:basedOn w:val="Normal"/>
    <w:link w:val="FooterChar"/>
    <w:uiPriority w:val="99"/>
    <w:unhideWhenUsed/>
    <w:rsid w:val="00E47B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930621">
      <w:bodyDiv w:val="1"/>
      <w:marLeft w:val="0"/>
      <w:marRight w:val="0"/>
      <w:marTop w:val="0"/>
      <w:marBottom w:val="0"/>
      <w:divBdr>
        <w:top w:val="none" w:sz="0" w:space="0" w:color="auto"/>
        <w:left w:val="none" w:sz="0" w:space="0" w:color="auto"/>
        <w:bottom w:val="none" w:sz="0" w:space="0" w:color="auto"/>
        <w:right w:val="none" w:sz="0" w:space="0" w:color="auto"/>
      </w:divBdr>
    </w:div>
    <w:div w:id="140426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911crashtest.org" TargetMode="External"/><Relationship Id="rId4" Type="http://schemas.openxmlformats.org/officeDocument/2006/relationships/footnotes" Target="footnotes.xml"/><Relationship Id="rId9" Type="http://schemas.openxmlformats.org/officeDocument/2006/relationships/hyperlink" Target="http://yankee451.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2091</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Robert</cp:lastModifiedBy>
  <cp:revision>7</cp:revision>
  <dcterms:created xsi:type="dcterms:W3CDTF">2018-07-23T20:43:00Z</dcterms:created>
  <dcterms:modified xsi:type="dcterms:W3CDTF">2018-07-26T13:40:00Z</dcterms:modified>
</cp:coreProperties>
</file>