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6B9" w:rsidRPr="008A56B9" w:rsidRDefault="008A56B9" w:rsidP="008A56B9">
      <w:pPr>
        <w:spacing w:after="0" w:line="240" w:lineRule="auto"/>
        <w:rPr>
          <w:rFonts w:ascii="Times New Roman" w:eastAsia="Times New Roman" w:hAnsi="Times New Roman" w:cs="Times New Roman"/>
          <w:sz w:val="24"/>
          <w:szCs w:val="24"/>
        </w:rPr>
      </w:pPr>
      <w:r w:rsidRPr="008A56B9">
        <w:rPr>
          <w:rFonts w:ascii="Times New Roman" w:eastAsia="Times New Roman" w:hAnsi="Times New Roman" w:cs="Times New Roman"/>
          <w:sz w:val="24"/>
          <w:szCs w:val="24"/>
        </w:rPr>
        <w:t xml:space="preserve">Posted on </w:t>
      </w:r>
      <w:hyperlink r:id="rId6" w:history="1">
        <w:r w:rsidRPr="008A56B9">
          <w:rPr>
            <w:rFonts w:ascii="Times New Roman" w:eastAsia="Times New Roman" w:hAnsi="Times New Roman" w:cs="Times New Roman"/>
            <w:color w:val="0000FF"/>
            <w:sz w:val="24"/>
            <w:szCs w:val="24"/>
            <w:u w:val="single"/>
          </w:rPr>
          <w:t>2020/03/26</w:t>
        </w:r>
      </w:hyperlink>
    </w:p>
    <w:p w:rsidR="008A56B9" w:rsidRPr="008A56B9" w:rsidRDefault="008A56B9" w:rsidP="008A56B9">
      <w:pPr>
        <w:spacing w:before="100" w:beforeAutospacing="1" w:after="100" w:afterAutospacing="1" w:line="240" w:lineRule="auto"/>
        <w:outlineLvl w:val="0"/>
        <w:rPr>
          <w:rFonts w:ascii="Times New Roman" w:eastAsia="Times New Roman" w:hAnsi="Times New Roman" w:cs="Times New Roman"/>
          <w:b/>
          <w:bCs/>
          <w:kern w:val="36"/>
          <w:sz w:val="36"/>
          <w:szCs w:val="36"/>
        </w:rPr>
      </w:pPr>
      <w:r w:rsidRPr="008A56B9">
        <w:rPr>
          <w:rFonts w:ascii="Times New Roman" w:eastAsia="Times New Roman" w:hAnsi="Times New Roman" w:cs="Times New Roman"/>
          <w:b/>
          <w:bCs/>
          <w:kern w:val="36"/>
          <w:sz w:val="36"/>
          <w:szCs w:val="36"/>
        </w:rPr>
        <w:t>Robert Steele: Open Letter to Jeff Bezos on Censorship</w:t>
      </w:r>
    </w:p>
    <w:p w:rsidR="008A56B9" w:rsidRPr="008A56B9" w:rsidRDefault="008A56B9" w:rsidP="008A56B9">
      <w:pPr>
        <w:spacing w:after="0" w:line="240" w:lineRule="auto"/>
        <w:rPr>
          <w:rFonts w:ascii="Times New Roman" w:eastAsia="Times New Roman" w:hAnsi="Times New Roman" w:cs="Times New Roman"/>
          <w:sz w:val="24"/>
          <w:szCs w:val="24"/>
        </w:rPr>
      </w:pPr>
      <w:hyperlink r:id="rId7" w:history="1">
        <w:r w:rsidRPr="008A56B9">
          <w:rPr>
            <w:rFonts w:ascii="Times New Roman" w:eastAsia="Times New Roman" w:hAnsi="Times New Roman" w:cs="Times New Roman"/>
            <w:color w:val="0000FF"/>
            <w:sz w:val="24"/>
            <w:szCs w:val="24"/>
            <w:u w:val="single"/>
          </w:rPr>
          <w:t>Commerce</w:t>
        </w:r>
      </w:hyperlink>
      <w:r w:rsidRPr="008A56B9">
        <w:rPr>
          <w:rFonts w:ascii="Times New Roman" w:eastAsia="Times New Roman" w:hAnsi="Times New Roman" w:cs="Times New Roman"/>
          <w:sz w:val="24"/>
          <w:szCs w:val="24"/>
        </w:rPr>
        <w:t xml:space="preserve">, </w:t>
      </w:r>
      <w:hyperlink r:id="rId8" w:history="1">
        <w:r w:rsidRPr="008A56B9">
          <w:rPr>
            <w:rFonts w:ascii="Times New Roman" w:eastAsia="Times New Roman" w:hAnsi="Times New Roman" w:cs="Times New Roman"/>
            <w:color w:val="0000FF"/>
            <w:sz w:val="24"/>
            <w:szCs w:val="24"/>
            <w:u w:val="single"/>
          </w:rPr>
          <w:t>Corruption</w:t>
        </w:r>
      </w:hyperlink>
      <w:r w:rsidRPr="008A56B9">
        <w:rPr>
          <w:rFonts w:ascii="Times New Roman" w:eastAsia="Times New Roman" w:hAnsi="Times New Roman" w:cs="Times New Roman"/>
          <w:sz w:val="24"/>
          <w:szCs w:val="24"/>
        </w:rPr>
        <w:t xml:space="preserve">, </w:t>
      </w:r>
      <w:hyperlink r:id="rId9" w:history="1">
        <w:r w:rsidRPr="008A56B9">
          <w:rPr>
            <w:rFonts w:ascii="Times New Roman" w:eastAsia="Times New Roman" w:hAnsi="Times New Roman" w:cs="Times New Roman"/>
            <w:color w:val="0000FF"/>
            <w:sz w:val="24"/>
            <w:szCs w:val="24"/>
            <w:u w:val="single"/>
          </w:rPr>
          <w:t>IO Deeds of War</w:t>
        </w:r>
      </w:hyperlink>
      <w:r w:rsidRPr="008A56B9">
        <w:rPr>
          <w:rFonts w:ascii="Times New Roman" w:eastAsia="Times New Roman" w:hAnsi="Times New Roman" w:cs="Times New Roman"/>
          <w:sz w:val="24"/>
          <w:szCs w:val="24"/>
        </w:rPr>
        <w:t xml:space="preserve">, </w:t>
      </w:r>
      <w:hyperlink r:id="rId10" w:history="1">
        <w:r w:rsidRPr="008A56B9">
          <w:rPr>
            <w:rFonts w:ascii="Times New Roman" w:eastAsia="Times New Roman" w:hAnsi="Times New Roman" w:cs="Times New Roman"/>
            <w:color w:val="0000FF"/>
            <w:sz w:val="24"/>
            <w:szCs w:val="24"/>
            <w:u w:val="single"/>
          </w:rPr>
          <w:t>IO Impotency</w:t>
        </w:r>
      </w:hyperlink>
      <w:r w:rsidRPr="008A56B9">
        <w:rPr>
          <w:rFonts w:ascii="Times New Roman" w:eastAsia="Times New Roman" w:hAnsi="Times New Roman" w:cs="Times New Roman"/>
          <w:sz w:val="24"/>
          <w:szCs w:val="24"/>
        </w:rPr>
        <w:t xml:space="preserve"> </w:t>
      </w:r>
    </w:p>
    <w:p w:rsidR="008A56B9" w:rsidRPr="008A56B9" w:rsidRDefault="008A56B9" w:rsidP="008A56B9">
      <w:pPr>
        <w:spacing w:before="100" w:beforeAutospacing="1" w:after="100" w:afterAutospacing="1" w:line="240" w:lineRule="auto"/>
        <w:rPr>
          <w:rFonts w:ascii="Times New Roman" w:eastAsia="Times New Roman" w:hAnsi="Times New Roman" w:cs="Times New Roman"/>
          <w:sz w:val="24"/>
          <w:szCs w:val="24"/>
        </w:rPr>
      </w:pPr>
      <w:r w:rsidRPr="008A56B9">
        <w:rPr>
          <w:rFonts w:ascii="Times New Roman" w:eastAsia="Times New Roman" w:hAnsi="Times New Roman" w:cs="Times New Roman"/>
          <w:noProof/>
          <w:color w:val="0000FF"/>
          <w:sz w:val="24"/>
          <w:szCs w:val="24"/>
        </w:rPr>
        <w:drawing>
          <wp:anchor distT="0" distB="0" distL="114300" distR="114300" simplePos="0" relativeHeight="251658240" behindDoc="1" locked="0" layoutInCell="1" allowOverlap="1">
            <wp:simplePos x="914400" y="2501900"/>
            <wp:positionH relativeFrom="column">
              <wp:align>left</wp:align>
            </wp:positionH>
            <wp:positionV relativeFrom="paragraph">
              <wp:posOffset>182880</wp:posOffset>
            </wp:positionV>
            <wp:extent cx="1892300" cy="1571625"/>
            <wp:effectExtent l="0" t="0" r="0" b="9525"/>
            <wp:wrapTight wrapText="bothSides">
              <wp:wrapPolygon edited="0">
                <wp:start x="0" y="0"/>
                <wp:lineTo x="0" y="21469"/>
                <wp:lineTo x="21310" y="21469"/>
                <wp:lineTo x="21310" y="0"/>
                <wp:lineTo x="0" y="0"/>
              </wp:wrapPolygon>
            </wp:wrapTight>
            <wp:docPr id="8" name="Picture 8" descr="https://i0.wp.com/phibetaiota.net/wp-content/uploads/2020/03/Steele-Smiling-Flag-Broad-Best.jpg?resize=300%2C249&amp;ssl=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phibetaiota.net/wp-content/uploads/2020/03/Steele-Smiling-Flag-Broad-Best.jpg?resize=300%2C249&amp;ssl=1">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4906" cy="15823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56B9">
        <w:rPr>
          <w:rFonts w:ascii="Times New Roman" w:eastAsia="Times New Roman" w:hAnsi="Times New Roman" w:cs="Times New Roman"/>
          <w:sz w:val="24"/>
          <w:szCs w:val="24"/>
        </w:rPr>
        <w:t>Dear Mr. Bezos,</w:t>
      </w:r>
    </w:p>
    <w:p w:rsidR="008A56B9" w:rsidRPr="008A56B9" w:rsidRDefault="008A56B9" w:rsidP="008A56B9">
      <w:pPr>
        <w:spacing w:before="100" w:beforeAutospacing="1" w:after="100" w:afterAutospacing="1" w:line="240" w:lineRule="auto"/>
        <w:rPr>
          <w:rFonts w:ascii="Times New Roman" w:eastAsia="Times New Roman" w:hAnsi="Times New Roman" w:cs="Times New Roman"/>
          <w:sz w:val="24"/>
          <w:szCs w:val="24"/>
        </w:rPr>
      </w:pPr>
      <w:r w:rsidRPr="008A56B9">
        <w:rPr>
          <w:rFonts w:ascii="Times New Roman" w:eastAsia="Times New Roman" w:hAnsi="Times New Roman" w:cs="Times New Roman"/>
          <w:sz w:val="24"/>
          <w:szCs w:val="24"/>
        </w:rPr>
        <w:t>Your organization is censoring Kindles and CreateSpace publications that seek to communicate truthful information about the COVID-19 virus and the complex motivations behind that virus.</w:t>
      </w:r>
    </w:p>
    <w:p w:rsidR="008A56B9" w:rsidRPr="008A56B9" w:rsidRDefault="008A56B9" w:rsidP="008A56B9">
      <w:pPr>
        <w:spacing w:before="100" w:beforeAutospacing="1" w:after="100" w:afterAutospacing="1" w:line="240" w:lineRule="auto"/>
        <w:rPr>
          <w:rFonts w:ascii="Times New Roman" w:eastAsia="Times New Roman" w:hAnsi="Times New Roman" w:cs="Times New Roman"/>
          <w:sz w:val="24"/>
          <w:szCs w:val="24"/>
        </w:rPr>
      </w:pPr>
      <w:r w:rsidRPr="008A56B9">
        <w:rPr>
          <w:rFonts w:ascii="Times New Roman" w:eastAsia="Times New Roman" w:hAnsi="Times New Roman" w:cs="Times New Roman"/>
          <w:sz w:val="24"/>
          <w:szCs w:val="24"/>
        </w:rPr>
        <w:t>In censoring my proposed print publ</w:t>
      </w:r>
      <w:r w:rsidR="00B67F09">
        <w:rPr>
          <w:rFonts w:ascii="Times New Roman" w:eastAsia="Times New Roman" w:hAnsi="Times New Roman" w:cs="Times New Roman"/>
          <w:sz w:val="24"/>
          <w:szCs w:val="24"/>
        </w:rPr>
        <w:t>i</w:t>
      </w:r>
      <w:r w:rsidRPr="008A56B9">
        <w:rPr>
          <w:rFonts w:ascii="Times New Roman" w:eastAsia="Times New Roman" w:hAnsi="Times New Roman" w:cs="Times New Roman"/>
          <w:sz w:val="24"/>
          <w:szCs w:val="24"/>
        </w:rPr>
        <w:t xml:space="preserve">cation on </w:t>
      </w:r>
      <w:r w:rsidRPr="008A56B9">
        <w:rPr>
          <w:rFonts w:ascii="Times New Roman" w:eastAsia="Times New Roman" w:hAnsi="Times New Roman" w:cs="Times New Roman"/>
          <w:i/>
          <w:sz w:val="24"/>
          <w:szCs w:val="24"/>
        </w:rPr>
        <w:t>Ascen</w:t>
      </w:r>
      <w:r w:rsidR="00B67F09">
        <w:rPr>
          <w:rFonts w:ascii="Times New Roman" w:eastAsia="Times New Roman" w:hAnsi="Times New Roman" w:cs="Times New Roman"/>
          <w:i/>
          <w:sz w:val="24"/>
          <w:szCs w:val="24"/>
        </w:rPr>
        <w:t>s</w:t>
      </w:r>
      <w:r w:rsidRPr="008A56B9">
        <w:rPr>
          <w:rFonts w:ascii="Times New Roman" w:eastAsia="Times New Roman" w:hAnsi="Times New Roman" w:cs="Times New Roman"/>
          <w:i/>
          <w:sz w:val="24"/>
          <w:szCs w:val="24"/>
        </w:rPr>
        <w:t>ion Christianity</w:t>
      </w:r>
      <w:r w:rsidRPr="008A56B9">
        <w:rPr>
          <w:rFonts w:ascii="Times New Roman" w:eastAsia="Times New Roman" w:hAnsi="Times New Roman" w:cs="Times New Roman"/>
          <w:sz w:val="24"/>
          <w:szCs w:val="24"/>
        </w:rPr>
        <w:t>, I received the following explanation:</w:t>
      </w:r>
    </w:p>
    <w:p w:rsidR="008A56B9" w:rsidRPr="008A56B9" w:rsidRDefault="008A56B9" w:rsidP="008A56B9">
      <w:pPr>
        <w:spacing w:before="100" w:beforeAutospacing="1" w:after="100" w:afterAutospacing="1" w:line="240" w:lineRule="auto"/>
        <w:rPr>
          <w:rFonts w:ascii="Times New Roman" w:eastAsia="Times New Roman" w:hAnsi="Times New Roman" w:cs="Times New Roman"/>
          <w:sz w:val="24"/>
          <w:szCs w:val="24"/>
        </w:rPr>
      </w:pPr>
      <w:r w:rsidRPr="008A56B9">
        <w:rPr>
          <w:rFonts w:ascii="Times New Roman" w:eastAsia="Times New Roman" w:hAnsi="Times New Roman" w:cs="Times New Roman"/>
          <w:b/>
          <w:bCs/>
          <w:i/>
          <w:iCs/>
          <w:noProof/>
          <w:color w:val="0000FF"/>
          <w:sz w:val="24"/>
          <w:szCs w:val="24"/>
        </w:rPr>
        <w:drawing>
          <wp:anchor distT="0" distB="0" distL="114300" distR="114300" simplePos="0" relativeHeight="251659264" behindDoc="1" locked="0" layoutInCell="1" allowOverlap="1">
            <wp:simplePos x="0" y="0"/>
            <wp:positionH relativeFrom="column">
              <wp:posOffset>3625850</wp:posOffset>
            </wp:positionH>
            <wp:positionV relativeFrom="paragraph">
              <wp:posOffset>1270</wp:posOffset>
            </wp:positionV>
            <wp:extent cx="2314575" cy="1301750"/>
            <wp:effectExtent l="0" t="0" r="9525" b="0"/>
            <wp:wrapTight wrapText="bothSides">
              <wp:wrapPolygon edited="0">
                <wp:start x="0" y="0"/>
                <wp:lineTo x="0" y="21179"/>
                <wp:lineTo x="21511" y="21179"/>
                <wp:lineTo x="21511" y="0"/>
                <wp:lineTo x="0" y="0"/>
              </wp:wrapPolygon>
            </wp:wrapTight>
            <wp:docPr id="7" name="Picture 7" descr="https://i1.wp.com/phibetaiota.net/wp-content/uploads/2019/03/bezos-ubber-alles.jpg?resize=300%2C169&amp;ssl=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1.wp.com/phibetaiota.net/wp-content/uploads/2019/03/bezos-ubber-alles.jpg?resize=300%2C169&amp;ssl=1">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14575" cy="1301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56B9">
        <w:rPr>
          <w:rFonts w:ascii="Times New Roman" w:eastAsia="Times New Roman" w:hAnsi="Times New Roman" w:cs="Times New Roman"/>
          <w:b/>
          <w:bCs/>
          <w:i/>
          <w:iCs/>
          <w:sz w:val="24"/>
          <w:szCs w:val="24"/>
        </w:rPr>
        <w:t>“Ascension Christianity” (ID: PRI-AMRETJYSB9D)</w:t>
      </w:r>
    </w:p>
    <w:p w:rsidR="008A56B9" w:rsidRPr="008A56B9" w:rsidRDefault="008A56B9" w:rsidP="008A56B9">
      <w:pPr>
        <w:spacing w:before="100" w:beforeAutospacing="1" w:after="100" w:afterAutospacing="1" w:line="240" w:lineRule="auto"/>
        <w:rPr>
          <w:rFonts w:ascii="Times New Roman" w:eastAsia="Times New Roman" w:hAnsi="Times New Roman" w:cs="Times New Roman"/>
          <w:sz w:val="24"/>
          <w:szCs w:val="24"/>
        </w:rPr>
      </w:pPr>
      <w:r w:rsidRPr="008A56B9">
        <w:rPr>
          <w:rFonts w:ascii="Times New Roman" w:eastAsia="Times New Roman" w:hAnsi="Times New Roman" w:cs="Times New Roman"/>
          <w:b/>
          <w:bCs/>
          <w:i/>
          <w:iCs/>
          <w:sz w:val="24"/>
          <w:szCs w:val="24"/>
        </w:rPr>
        <w:t>We’ve reviewed your book again and are upholding our previous decision to not offer your book for sale on Amazon.</w:t>
      </w:r>
    </w:p>
    <w:p w:rsidR="008A56B9" w:rsidRPr="008A56B9" w:rsidRDefault="008A56B9" w:rsidP="008A56B9">
      <w:pPr>
        <w:spacing w:before="100" w:beforeAutospacing="1" w:after="100" w:afterAutospacing="1" w:line="240" w:lineRule="auto"/>
        <w:rPr>
          <w:rFonts w:ascii="Times New Roman" w:eastAsia="Times New Roman" w:hAnsi="Times New Roman" w:cs="Times New Roman"/>
          <w:sz w:val="24"/>
          <w:szCs w:val="24"/>
        </w:rPr>
      </w:pPr>
      <w:r w:rsidRPr="008A56B9">
        <w:rPr>
          <w:rFonts w:ascii="Times New Roman" w:eastAsia="Times New Roman" w:hAnsi="Times New Roman" w:cs="Times New Roman"/>
          <w:b/>
          <w:bCs/>
          <w:i/>
          <w:iCs/>
          <w:sz w:val="24"/>
          <w:szCs w:val="24"/>
        </w:rPr>
        <w:t>Due to the rapidly changing nature of information around the COVID-19 virus, we are referring customers to official sources for health information about the virus. Please consider removing references to COVID-19 for this book.</w:t>
      </w:r>
    </w:p>
    <w:p w:rsidR="008A56B9" w:rsidRPr="008A56B9" w:rsidRDefault="008A56B9" w:rsidP="008A56B9">
      <w:pPr>
        <w:spacing w:before="100" w:beforeAutospacing="1" w:after="100" w:afterAutospacing="1" w:line="240" w:lineRule="auto"/>
        <w:rPr>
          <w:rFonts w:ascii="Times New Roman" w:eastAsia="Times New Roman" w:hAnsi="Times New Roman" w:cs="Times New Roman"/>
          <w:sz w:val="24"/>
          <w:szCs w:val="24"/>
        </w:rPr>
      </w:pPr>
      <w:r w:rsidRPr="008A56B9">
        <w:rPr>
          <w:rFonts w:ascii="Times New Roman" w:eastAsia="Times New Roman" w:hAnsi="Times New Roman" w:cs="Times New Roman"/>
          <w:sz w:val="24"/>
          <w:szCs w:val="24"/>
        </w:rPr>
        <w:t>Your platform, your rules, never mind the 1st Amendment, Title 7, or the public interest.</w:t>
      </w:r>
    </w:p>
    <w:p w:rsidR="008A56B9" w:rsidRPr="008A56B9" w:rsidRDefault="008A56B9" w:rsidP="008A56B9">
      <w:pPr>
        <w:spacing w:before="100" w:beforeAutospacing="1" w:after="100" w:afterAutospacing="1" w:line="240" w:lineRule="auto"/>
        <w:rPr>
          <w:rFonts w:ascii="Times New Roman" w:eastAsia="Times New Roman" w:hAnsi="Times New Roman" w:cs="Times New Roman"/>
          <w:sz w:val="24"/>
          <w:szCs w:val="24"/>
        </w:rPr>
      </w:pPr>
      <w:r w:rsidRPr="008A56B9">
        <w:rPr>
          <w:rFonts w:ascii="Times New Roman" w:eastAsia="Times New Roman" w:hAnsi="Times New Roman" w:cs="Times New Roman"/>
          <w:sz w:val="24"/>
          <w:szCs w:val="24"/>
        </w:rPr>
        <w:t>I would like however, to point out four things:</w:t>
      </w:r>
    </w:p>
    <w:p w:rsidR="008A56B9" w:rsidRPr="008A56B9" w:rsidRDefault="008A56B9" w:rsidP="008A56B9">
      <w:pPr>
        <w:spacing w:before="100" w:beforeAutospacing="1" w:after="100" w:afterAutospacing="1" w:line="240" w:lineRule="auto"/>
        <w:rPr>
          <w:rFonts w:ascii="Times New Roman" w:eastAsia="Times New Roman" w:hAnsi="Times New Roman" w:cs="Times New Roman"/>
          <w:sz w:val="24"/>
          <w:szCs w:val="24"/>
        </w:rPr>
      </w:pPr>
      <w:r w:rsidRPr="008A56B9">
        <w:rPr>
          <w:rFonts w:ascii="Times New Roman" w:eastAsia="Times New Roman" w:hAnsi="Times New Roman" w:cs="Times New Roman"/>
          <w:sz w:val="24"/>
          <w:szCs w:val="24"/>
        </w:rPr>
        <w:t>01 From a practical business standpoint, you are losing money by failing to publish materials — whether 100% accurate or not — that are of very high interest to a public willing to pay (and being in lock-down, having the time to read).</w:t>
      </w:r>
      <w:r w:rsidR="00273D9C">
        <w:rPr>
          <w:rFonts w:ascii="Times New Roman" w:eastAsia="Times New Roman" w:hAnsi="Times New Roman" w:cs="Times New Roman"/>
          <w:sz w:val="24"/>
          <w:szCs w:val="24"/>
        </w:rPr>
        <w:t xml:space="preserve"> Under the Communications Decency Act, you are indemnified for any content issues. What part of that are your managers not getting?</w:t>
      </w:r>
    </w:p>
    <w:p w:rsidR="008A56B9" w:rsidRPr="008A56B9" w:rsidRDefault="008A56B9" w:rsidP="008A56B9">
      <w:pPr>
        <w:spacing w:after="0" w:line="240" w:lineRule="auto"/>
        <w:rPr>
          <w:rFonts w:ascii="Times New Roman" w:eastAsia="Times New Roman" w:hAnsi="Times New Roman" w:cs="Times New Roman"/>
          <w:sz w:val="24"/>
          <w:szCs w:val="24"/>
        </w:rPr>
      </w:pPr>
      <w:r w:rsidRPr="008A56B9">
        <w:rPr>
          <w:rFonts w:ascii="Times New Roman" w:eastAsia="Times New Roman" w:hAnsi="Times New Roman" w:cs="Times New Roman"/>
          <w:noProof/>
          <w:color w:val="0000FF"/>
          <w:sz w:val="24"/>
          <w:szCs w:val="24"/>
        </w:rPr>
        <w:drawing>
          <wp:anchor distT="0" distB="0" distL="114300" distR="114300" simplePos="0" relativeHeight="251660288" behindDoc="1" locked="0" layoutInCell="1" allowOverlap="1">
            <wp:simplePos x="914400" y="914400"/>
            <wp:positionH relativeFrom="column">
              <wp:align>left</wp:align>
            </wp:positionH>
            <wp:positionV relativeFrom="paragraph">
              <wp:posOffset>0</wp:posOffset>
            </wp:positionV>
            <wp:extent cx="1315720" cy="1435100"/>
            <wp:effectExtent l="0" t="0" r="0" b="0"/>
            <wp:wrapTight wrapText="bothSides">
              <wp:wrapPolygon edited="0">
                <wp:start x="0" y="0"/>
                <wp:lineTo x="0" y="21218"/>
                <wp:lineTo x="21266" y="21218"/>
                <wp:lineTo x="21266" y="0"/>
                <wp:lineTo x="0" y="0"/>
              </wp:wrapPolygon>
            </wp:wrapTight>
            <wp:docPr id="6" name="Picture 6" descr="https://i1.wp.com/phibetaiota.net/wp-content/uploads/2012/11/Ron-Paul.jpg?resize=275%2C300&amp;ssl=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1.wp.com/phibetaiota.net/wp-content/uploads/2012/11/Ron-Paul.jpg?resize=275%2C300&amp;ssl=1">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7544" cy="1458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56B9">
        <w:rPr>
          <w:rFonts w:ascii="Times New Roman" w:eastAsia="Times New Roman" w:hAnsi="Times New Roman" w:cs="Times New Roman"/>
          <w:sz w:val="24"/>
          <w:szCs w:val="24"/>
        </w:rPr>
        <w:t>02 The “official sources” are all wrong. From Dr. Ron Paul to Dr. Shiva Ayyadurai to Martin Armstrong to hundreds of others, we have irrefutably established that the official sources are wrong.</w:t>
      </w:r>
    </w:p>
    <w:p w:rsidR="008A56B9" w:rsidRPr="008A56B9" w:rsidRDefault="008A56B9" w:rsidP="008A56B9">
      <w:pPr>
        <w:spacing w:before="100" w:beforeAutospacing="1" w:after="100" w:afterAutospacing="1" w:line="240" w:lineRule="auto"/>
        <w:rPr>
          <w:rFonts w:ascii="Times New Roman" w:eastAsia="Times New Roman" w:hAnsi="Times New Roman" w:cs="Times New Roman"/>
          <w:sz w:val="24"/>
          <w:szCs w:val="24"/>
        </w:rPr>
      </w:pPr>
      <w:hyperlink r:id="rId17" w:history="1">
        <w:r w:rsidRPr="008A56B9">
          <w:rPr>
            <w:rFonts w:ascii="Times New Roman" w:eastAsia="Times New Roman" w:hAnsi="Times New Roman" w:cs="Times New Roman"/>
            <w:color w:val="0000FF"/>
            <w:sz w:val="24"/>
            <w:szCs w:val="24"/>
            <w:u w:val="single"/>
          </w:rPr>
          <w:t>Ron Paul: The Coronavirus Hoax</w:t>
        </w:r>
      </w:hyperlink>
    </w:p>
    <w:p w:rsidR="008A56B9" w:rsidRPr="008A56B9" w:rsidRDefault="008A56B9" w:rsidP="008A56B9">
      <w:pPr>
        <w:spacing w:before="100" w:beforeAutospacing="1" w:after="100" w:afterAutospacing="1" w:line="240" w:lineRule="auto"/>
        <w:rPr>
          <w:rFonts w:ascii="Times New Roman" w:eastAsia="Times New Roman" w:hAnsi="Times New Roman" w:cs="Times New Roman"/>
          <w:sz w:val="24"/>
          <w:szCs w:val="24"/>
        </w:rPr>
      </w:pPr>
      <w:hyperlink r:id="rId18" w:history="1">
        <w:r w:rsidRPr="008A56B9">
          <w:rPr>
            <w:rFonts w:ascii="Times New Roman" w:eastAsia="Times New Roman" w:hAnsi="Times New Roman" w:cs="Times New Roman"/>
            <w:color w:val="0000FF"/>
            <w:sz w:val="24"/>
            <w:szCs w:val="24"/>
            <w:u w:val="single"/>
          </w:rPr>
          <w:t>Dr. Shiva Ayyadurai, MIT PhD on Fake Pandemic #coronavirus #falseflag @POTUS</w:t>
        </w:r>
      </w:hyperlink>
    </w:p>
    <w:p w:rsidR="008A56B9" w:rsidRDefault="008A56B9" w:rsidP="008A56B9">
      <w:pPr>
        <w:spacing w:after="0" w:line="240" w:lineRule="auto"/>
        <w:rPr>
          <w:rFonts w:ascii="Times New Roman" w:eastAsia="Times New Roman" w:hAnsi="Times New Roman" w:cs="Times New Roman"/>
          <w:sz w:val="24"/>
          <w:szCs w:val="24"/>
        </w:rPr>
      </w:pPr>
      <w:r w:rsidRPr="008A56B9">
        <w:rPr>
          <w:rFonts w:ascii="Times New Roman" w:eastAsia="Times New Roman" w:hAnsi="Times New Roman" w:cs="Times New Roman"/>
          <w:noProof/>
          <w:color w:val="0000FF"/>
          <w:sz w:val="24"/>
          <w:szCs w:val="24"/>
        </w:rPr>
        <w:lastRenderedPageBreak/>
        <w:drawing>
          <wp:anchor distT="0" distB="0" distL="114300" distR="114300" simplePos="0" relativeHeight="251661312" behindDoc="1" locked="0" layoutInCell="1" allowOverlap="1">
            <wp:simplePos x="0" y="0"/>
            <wp:positionH relativeFrom="column">
              <wp:posOffset>4661535</wp:posOffset>
            </wp:positionH>
            <wp:positionV relativeFrom="paragraph">
              <wp:posOffset>0</wp:posOffset>
            </wp:positionV>
            <wp:extent cx="1278255" cy="1924050"/>
            <wp:effectExtent l="0" t="0" r="0" b="0"/>
            <wp:wrapTight wrapText="bothSides">
              <wp:wrapPolygon edited="0">
                <wp:start x="0" y="0"/>
                <wp:lineTo x="0" y="21386"/>
                <wp:lineTo x="21246" y="21386"/>
                <wp:lineTo x="21246" y="0"/>
                <wp:lineTo x="0" y="0"/>
              </wp:wrapPolygon>
            </wp:wrapTight>
            <wp:docPr id="5" name="Picture 5" descr="https://i2.wp.com/phibetaiota.net/wp-content/uploads/2019/09/cover-license-to-lie.jpg?resize=200%2C300&amp;ssl=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2.wp.com/phibetaiota.net/wp-content/uploads/2019/09/cover-license-to-lie.jpg?resize=200%2C300&amp;ssl=1">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8255" cy="1924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56B9">
        <w:rPr>
          <w:rFonts w:ascii="Times New Roman" w:eastAsia="Times New Roman" w:hAnsi="Times New Roman" w:cs="Times New Roman"/>
          <w:sz w:val="24"/>
          <w:szCs w:val="24"/>
        </w:rPr>
        <w:t xml:space="preserve">03 If you really believe that your organization should publish only information that is consistent with “official source” narratives, then you need to go into your databae and scrub just about every book on WWI, WWII, the Korean War, the Viet-Nam War, and every false flag event from the USS Liberty to 9/11 and beyond. Then you can start on all the books that challenge official domestic narratives, such as Matt Taibbi’s </w:t>
      </w:r>
      <w:r w:rsidRPr="008A56B9">
        <w:rPr>
          <w:rFonts w:ascii="Times New Roman" w:eastAsia="Times New Roman" w:hAnsi="Times New Roman" w:cs="Times New Roman"/>
          <w:i/>
          <w:iCs/>
          <w:sz w:val="24"/>
          <w:szCs w:val="24"/>
        </w:rPr>
        <w:t>Griftophia</w:t>
      </w:r>
      <w:r w:rsidRPr="008A56B9">
        <w:rPr>
          <w:rFonts w:ascii="Times New Roman" w:eastAsia="Times New Roman" w:hAnsi="Times New Roman" w:cs="Times New Roman"/>
          <w:sz w:val="24"/>
          <w:szCs w:val="24"/>
        </w:rPr>
        <w:t xml:space="preserve"> and Sidney Powell’s </w:t>
      </w:r>
      <w:r w:rsidRPr="008A56B9">
        <w:rPr>
          <w:rFonts w:ascii="Times New Roman" w:eastAsia="Times New Roman" w:hAnsi="Times New Roman" w:cs="Times New Roman"/>
          <w:i/>
          <w:iCs/>
          <w:sz w:val="24"/>
          <w:szCs w:val="24"/>
        </w:rPr>
        <w:t>Licensed to Lie</w:t>
      </w:r>
      <w:r w:rsidRPr="008A56B9">
        <w:rPr>
          <w:rFonts w:ascii="Times New Roman" w:eastAsia="Times New Roman" w:hAnsi="Times New Roman" w:cs="Times New Roman"/>
          <w:sz w:val="24"/>
          <w:szCs w:val="24"/>
        </w:rPr>
        <w:t>.</w:t>
      </w:r>
    </w:p>
    <w:p w:rsidR="008A56B9" w:rsidRPr="008A56B9" w:rsidRDefault="008A56B9" w:rsidP="008A56B9">
      <w:pPr>
        <w:spacing w:after="0" w:line="240" w:lineRule="auto"/>
        <w:rPr>
          <w:rFonts w:ascii="Times New Roman" w:eastAsia="Times New Roman" w:hAnsi="Times New Roman" w:cs="Times New Roman"/>
          <w:sz w:val="24"/>
          <w:szCs w:val="24"/>
        </w:rPr>
      </w:pPr>
      <w:r w:rsidRPr="008A56B9">
        <w:rPr>
          <w:rFonts w:ascii="Times New Roman" w:eastAsia="Times New Roman" w:hAnsi="Times New Roman" w:cs="Times New Roman"/>
          <w:noProof/>
          <w:color w:val="0000FF"/>
          <w:sz w:val="24"/>
          <w:szCs w:val="24"/>
        </w:rPr>
        <w:drawing>
          <wp:anchor distT="0" distB="0" distL="114300" distR="114300" simplePos="0" relativeHeight="251662336" behindDoc="1" locked="0" layoutInCell="1" allowOverlap="1">
            <wp:simplePos x="0" y="0"/>
            <wp:positionH relativeFrom="column">
              <wp:posOffset>0</wp:posOffset>
            </wp:positionH>
            <wp:positionV relativeFrom="paragraph">
              <wp:posOffset>176530</wp:posOffset>
            </wp:positionV>
            <wp:extent cx="1085215" cy="1733550"/>
            <wp:effectExtent l="0" t="0" r="635" b="0"/>
            <wp:wrapTight wrapText="bothSides">
              <wp:wrapPolygon edited="0">
                <wp:start x="0" y="0"/>
                <wp:lineTo x="0" y="21363"/>
                <wp:lineTo x="21233" y="21363"/>
                <wp:lineTo x="21233" y="0"/>
                <wp:lineTo x="0" y="0"/>
              </wp:wrapPolygon>
            </wp:wrapTight>
            <wp:docPr id="4" name="Picture 4" descr="https://i1.wp.com/phibetaiota.net/wp-content/uploads/2020/03/cover-ascension-kindle.jpg?resize=188%2C300&amp;ssl=1">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1.wp.com/phibetaiota.net/wp-content/uploads/2020/03/cover-ascension-kindle.jpg?resize=188%2C300&amp;ssl=1">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85215" cy="1733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A56B9" w:rsidRPr="008A56B9" w:rsidRDefault="008A56B9" w:rsidP="008A56B9">
      <w:pPr>
        <w:spacing w:after="0" w:line="240" w:lineRule="auto"/>
        <w:rPr>
          <w:rFonts w:ascii="Times New Roman" w:eastAsia="Times New Roman" w:hAnsi="Times New Roman" w:cs="Times New Roman"/>
          <w:sz w:val="24"/>
          <w:szCs w:val="24"/>
        </w:rPr>
      </w:pPr>
      <w:r w:rsidRPr="008A56B9">
        <w:rPr>
          <w:rFonts w:ascii="Times New Roman" w:eastAsia="Times New Roman" w:hAnsi="Times New Roman" w:cs="Times New Roman"/>
          <w:sz w:val="24"/>
          <w:szCs w:val="24"/>
        </w:rPr>
        <w:t xml:space="preserve">04 Your implementation of this new policy of compliance with official lies is spotty. While you blocked the print version of </w:t>
      </w:r>
      <w:r w:rsidRPr="008A56B9">
        <w:rPr>
          <w:rFonts w:ascii="Times New Roman" w:eastAsia="Times New Roman" w:hAnsi="Times New Roman" w:cs="Times New Roman"/>
          <w:i/>
          <w:iCs/>
          <w:sz w:val="24"/>
          <w:szCs w:val="24"/>
        </w:rPr>
        <w:t>Ascension Christianity</w:t>
      </w:r>
      <w:r w:rsidRPr="008A56B9">
        <w:rPr>
          <w:rFonts w:ascii="Times New Roman" w:eastAsia="Times New Roman" w:hAnsi="Times New Roman" w:cs="Times New Roman"/>
          <w:sz w:val="24"/>
          <w:szCs w:val="24"/>
        </w:rPr>
        <w:t>, the Kindle version was published, shot to #22 in Process Theology, and is today #2 in Process Theology. I challenge you to either take down the Kindle, or publish the hard copy. I recommend you stop your people from being stupid on this — you are in the business of publishing, not the propaganda business, and your current policies are hurting your bottom line as well as your social standing. As your favorite President</w:t>
      </w:r>
      <w:r w:rsidR="00273D9C">
        <w:rPr>
          <w:rFonts w:ascii="Times New Roman" w:eastAsia="Times New Roman" w:hAnsi="Times New Roman" w:cs="Times New Roman"/>
          <w:sz w:val="24"/>
          <w:szCs w:val="24"/>
        </w:rPr>
        <w:t>, President</w:t>
      </w:r>
      <w:r w:rsidRPr="008A56B9">
        <w:rPr>
          <w:rFonts w:ascii="Times New Roman" w:eastAsia="Times New Roman" w:hAnsi="Times New Roman" w:cs="Times New Roman"/>
          <w:sz w:val="24"/>
          <w:szCs w:val="24"/>
        </w:rPr>
        <w:t xml:space="preserve"> Barack Obama once said  “Don’t do stupid shit.”</w:t>
      </w:r>
    </w:p>
    <w:p w:rsidR="008A56B9" w:rsidRPr="008A56B9" w:rsidRDefault="008A56B9" w:rsidP="008A56B9">
      <w:pPr>
        <w:spacing w:before="100" w:beforeAutospacing="1" w:after="100" w:afterAutospacing="1" w:line="240" w:lineRule="auto"/>
        <w:rPr>
          <w:rFonts w:ascii="Times New Roman" w:eastAsia="Times New Roman" w:hAnsi="Times New Roman" w:cs="Times New Roman"/>
          <w:sz w:val="24"/>
          <w:szCs w:val="24"/>
        </w:rPr>
      </w:pPr>
      <w:r w:rsidRPr="008A56B9">
        <w:rPr>
          <w:rFonts w:ascii="Times New Roman" w:eastAsia="Times New Roman" w:hAnsi="Times New Roman" w:cs="Times New Roman"/>
          <w:noProof/>
          <w:color w:val="0000FF"/>
          <w:sz w:val="24"/>
          <w:szCs w:val="24"/>
        </w:rPr>
        <w:drawing>
          <wp:anchor distT="0" distB="0" distL="114300" distR="114300" simplePos="0" relativeHeight="251663360" behindDoc="1" locked="0" layoutInCell="1" allowOverlap="1">
            <wp:simplePos x="0" y="0"/>
            <wp:positionH relativeFrom="column">
              <wp:posOffset>3239770</wp:posOffset>
            </wp:positionH>
            <wp:positionV relativeFrom="paragraph">
              <wp:posOffset>185420</wp:posOffset>
            </wp:positionV>
            <wp:extent cx="2700655" cy="2019300"/>
            <wp:effectExtent l="0" t="0" r="4445" b="0"/>
            <wp:wrapTight wrapText="bothSides">
              <wp:wrapPolygon edited="0">
                <wp:start x="0" y="0"/>
                <wp:lineTo x="0" y="21396"/>
                <wp:lineTo x="21483" y="21396"/>
                <wp:lineTo x="21483" y="0"/>
                <wp:lineTo x="0" y="0"/>
              </wp:wrapPolygon>
            </wp:wrapTight>
            <wp:docPr id="3" name="Picture 3" descr="https://i2.wp.com/phibetaiota.net/wp-content/uploads/2020/03/amazon-cover-slide-fixed.jpg?resize=300%2C225&amp;ssl=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2.wp.com/phibetaiota.net/wp-content/uploads/2020/03/amazon-cover-slide-fixed.jpg?resize=300%2C225&amp;ssl=1">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00655" cy="2019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56B9">
        <w:rPr>
          <w:rFonts w:ascii="Times New Roman" w:eastAsia="Times New Roman" w:hAnsi="Times New Roman" w:cs="Times New Roman"/>
          <w:sz w:val="24"/>
          <w:szCs w:val="24"/>
        </w:rPr>
        <w:t>I was the capstone speaker to the Amazon Developer Conference in 2007. You were inspired by my ideas, to the point of filing patents in 2008 that can be directly traced to the first half of my presentation on processing.  I make no complaint and no claim. Sadly, you completely missed the second half of my presentation which is the half that really mattered.  I invite you to watch the movie again, and would be glad if you felt moved to re-consider those ideas. Anytime you want to build and then monetize the World Brain at the micro-cash for micro-citation level, I am available to help you.</w:t>
      </w:r>
    </w:p>
    <w:p w:rsidR="008A56B9" w:rsidRPr="008A56B9" w:rsidRDefault="008A56B9" w:rsidP="008A56B9">
      <w:pPr>
        <w:spacing w:before="100" w:beforeAutospacing="1" w:after="100" w:afterAutospacing="1" w:line="240" w:lineRule="auto"/>
        <w:rPr>
          <w:rFonts w:ascii="Times New Roman" w:eastAsia="Times New Roman" w:hAnsi="Times New Roman" w:cs="Times New Roman"/>
          <w:sz w:val="24"/>
          <w:szCs w:val="24"/>
        </w:rPr>
      </w:pPr>
      <w:hyperlink r:id="rId25" w:history="1">
        <w:r w:rsidRPr="008A56B9">
          <w:rPr>
            <w:rFonts w:ascii="Times New Roman" w:eastAsia="Times New Roman" w:hAnsi="Times New Roman" w:cs="Times New Roman"/>
            <w:color w:val="0000FF"/>
            <w:sz w:val="24"/>
            <w:szCs w:val="24"/>
            <w:u w:val="single"/>
          </w:rPr>
          <w:t>2007 Steele @Amazon — Robert Speaks, Amazon Files Patents…. Movie, Graphics, Script</w:t>
        </w:r>
      </w:hyperlink>
    </w:p>
    <w:p w:rsidR="008A56B9" w:rsidRPr="008A56B9" w:rsidRDefault="008A56B9" w:rsidP="008A56B9">
      <w:pPr>
        <w:spacing w:after="0" w:line="240" w:lineRule="auto"/>
        <w:rPr>
          <w:rFonts w:ascii="Times New Roman" w:eastAsia="Times New Roman" w:hAnsi="Times New Roman" w:cs="Times New Roman"/>
          <w:sz w:val="24"/>
          <w:szCs w:val="24"/>
        </w:rPr>
      </w:pPr>
      <w:r w:rsidRPr="008A56B9">
        <w:rPr>
          <w:rFonts w:ascii="Times New Roman" w:eastAsia="Times New Roman" w:hAnsi="Times New Roman" w:cs="Times New Roman"/>
          <w:noProof/>
          <w:color w:val="0000FF"/>
          <w:sz w:val="24"/>
          <w:szCs w:val="24"/>
        </w:rPr>
        <w:drawing>
          <wp:anchor distT="0" distB="0" distL="114300" distR="114300" simplePos="0" relativeHeight="251664384" behindDoc="1" locked="0" layoutInCell="1" allowOverlap="1">
            <wp:simplePos x="914400" y="914400"/>
            <wp:positionH relativeFrom="column">
              <wp:align>left</wp:align>
            </wp:positionH>
            <wp:positionV relativeFrom="paragraph">
              <wp:posOffset>0</wp:posOffset>
            </wp:positionV>
            <wp:extent cx="1161288" cy="1847088"/>
            <wp:effectExtent l="0" t="0" r="1270" b="1270"/>
            <wp:wrapTight wrapText="bothSides">
              <wp:wrapPolygon edited="0">
                <wp:start x="0" y="0"/>
                <wp:lineTo x="0" y="21392"/>
                <wp:lineTo x="21269" y="21392"/>
                <wp:lineTo x="21269" y="0"/>
                <wp:lineTo x="0" y="0"/>
              </wp:wrapPolygon>
            </wp:wrapTight>
            <wp:docPr id="2" name="Picture 2" descr="https://i2.wp.com/phibetaiota.net/wp-content/uploads/2020/02/cover-china-wuhan.jpg?resize=188%2C300&amp;ssl=1">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2.wp.com/phibetaiota.net/wp-content/uploads/2020/02/cover-china-wuhan.jpg?resize=188%2C300&amp;ssl=1">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1288" cy="18470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56B9">
        <w:rPr>
          <w:rFonts w:ascii="Times New Roman" w:eastAsia="Times New Roman" w:hAnsi="Times New Roman" w:cs="Times New Roman"/>
          <w:sz w:val="24"/>
          <w:szCs w:val="24"/>
        </w:rPr>
        <w:t>Your approvals system has other problems — my best-seller on the China Wuhan crisis was taken down  three times, restored twice, because of trolls. You should not remove materials that meet your guidelines, long after the fact of their being approved and best-sellers particularly.  Your system also causes every change to the detail page to trigger a completely new review that consumes your resources.  I wonder if you have become too big to scale without losing quality control?</w:t>
      </w:r>
    </w:p>
    <w:p w:rsidR="008A56B9" w:rsidRPr="008A56B9" w:rsidRDefault="008A56B9" w:rsidP="008A56B9">
      <w:pPr>
        <w:spacing w:before="100" w:beforeAutospacing="1" w:after="100" w:afterAutospacing="1" w:line="240" w:lineRule="auto"/>
        <w:rPr>
          <w:rFonts w:ascii="Times New Roman" w:eastAsia="Times New Roman" w:hAnsi="Times New Roman" w:cs="Times New Roman"/>
          <w:sz w:val="24"/>
          <w:szCs w:val="24"/>
        </w:rPr>
      </w:pPr>
      <w:r w:rsidRPr="008A56B9">
        <w:rPr>
          <w:rFonts w:ascii="Times New Roman" w:eastAsia="Times New Roman" w:hAnsi="Times New Roman" w:cs="Times New Roman"/>
          <w:sz w:val="24"/>
          <w:szCs w:val="24"/>
        </w:rPr>
        <w:t xml:space="preserve">You are probably aware that PayPal and others are sneaking up on you with the intent of terminating your ability to extort manufacturers and offering the equivalent of one click shopping with no additional data entry across all </w:t>
      </w:r>
      <w:r w:rsidR="00273D9C">
        <w:rPr>
          <w:rFonts w:ascii="Times New Roman" w:eastAsia="Times New Roman" w:hAnsi="Times New Roman" w:cs="Times New Roman"/>
          <w:sz w:val="24"/>
          <w:szCs w:val="24"/>
        </w:rPr>
        <w:lastRenderedPageBreak/>
        <w:t xml:space="preserve">vendor </w:t>
      </w:r>
      <w:r w:rsidRPr="008A56B9">
        <w:rPr>
          <w:rFonts w:ascii="Times New Roman" w:eastAsia="Times New Roman" w:hAnsi="Times New Roman" w:cs="Times New Roman"/>
          <w:sz w:val="24"/>
          <w:szCs w:val="24"/>
        </w:rPr>
        <w:t>platforms</w:t>
      </w:r>
      <w:r w:rsidR="00273D9C">
        <w:rPr>
          <w:rFonts w:ascii="Times New Roman" w:eastAsia="Times New Roman" w:hAnsi="Times New Roman" w:cs="Times New Roman"/>
          <w:sz w:val="24"/>
          <w:szCs w:val="24"/>
        </w:rPr>
        <w:t>, making your integrated system a dinosaur</w:t>
      </w:r>
      <w:r w:rsidRPr="008A56B9">
        <w:rPr>
          <w:rFonts w:ascii="Times New Roman" w:eastAsia="Times New Roman" w:hAnsi="Times New Roman" w:cs="Times New Roman"/>
          <w:sz w:val="24"/>
          <w:szCs w:val="24"/>
        </w:rPr>
        <w:t xml:space="preserve">.  You may be aware that there is a huge new localization movement that is going to </w:t>
      </w:r>
      <w:r w:rsidRPr="008A56B9">
        <w:rPr>
          <w:rFonts w:ascii="Times New Roman" w:eastAsia="Times New Roman" w:hAnsi="Times New Roman" w:cs="Times New Roman"/>
          <w:noProof/>
          <w:color w:val="0000FF"/>
          <w:sz w:val="24"/>
          <w:szCs w:val="24"/>
        </w:rPr>
        <w:drawing>
          <wp:anchor distT="0" distB="0" distL="114300" distR="114300" simplePos="0" relativeHeight="251665408" behindDoc="1" locked="0" layoutInCell="1" allowOverlap="1">
            <wp:simplePos x="0" y="0"/>
            <wp:positionH relativeFrom="column">
              <wp:posOffset>3815080</wp:posOffset>
            </wp:positionH>
            <wp:positionV relativeFrom="paragraph">
              <wp:posOffset>527050</wp:posOffset>
            </wp:positionV>
            <wp:extent cx="2130425" cy="2755900"/>
            <wp:effectExtent l="0" t="0" r="3175" b="6350"/>
            <wp:wrapTight wrapText="bothSides">
              <wp:wrapPolygon edited="0">
                <wp:start x="0" y="0"/>
                <wp:lineTo x="0" y="21500"/>
                <wp:lineTo x="21439" y="21500"/>
                <wp:lineTo x="21439" y="0"/>
                <wp:lineTo x="0" y="0"/>
              </wp:wrapPolygon>
            </wp:wrapTight>
            <wp:docPr id="1" name="Picture 1" descr="https://i0.wp.com/phibetaiota.net/wp-content/uploads/2019/12/cover-reinventing-intelligence-print.jpg?resize=233%2C3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0.wp.com/phibetaiota.net/wp-content/uploads/2019/12/cover-reinventing-intelligence-print.jpg?resize=233%2C300&amp;ssl=1">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30425" cy="2755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56B9">
        <w:rPr>
          <w:rFonts w:ascii="Times New Roman" w:eastAsia="Times New Roman" w:hAnsi="Times New Roman" w:cs="Times New Roman"/>
          <w:sz w:val="24"/>
          <w:szCs w:val="24"/>
        </w:rPr>
        <w:t>change how people build and buy.</w:t>
      </w:r>
    </w:p>
    <w:p w:rsidR="008A56B9" w:rsidRPr="008A56B9" w:rsidRDefault="008A56B9" w:rsidP="008A56B9">
      <w:pPr>
        <w:spacing w:after="0" w:line="240" w:lineRule="auto"/>
        <w:rPr>
          <w:rFonts w:ascii="Times New Roman" w:eastAsia="Times New Roman" w:hAnsi="Times New Roman" w:cs="Times New Roman"/>
          <w:sz w:val="24"/>
          <w:szCs w:val="24"/>
        </w:rPr>
      </w:pPr>
      <w:r w:rsidRPr="008A56B9">
        <w:rPr>
          <w:rFonts w:ascii="Times New Roman" w:eastAsia="Times New Roman" w:hAnsi="Times New Roman" w:cs="Times New Roman"/>
          <w:sz w:val="24"/>
          <w:szCs w:val="24"/>
        </w:rPr>
        <w:t xml:space="preserve">You may or may not be aware that at the end of the day, as my friend Alvin Toffler used to say, information is the only thing you can sell over and over and over again and still have the original. Have someone print out a copy for you of my book on </w:t>
      </w:r>
      <w:r w:rsidRPr="008A56B9">
        <w:rPr>
          <w:rFonts w:ascii="Times New Roman" w:eastAsia="Times New Roman" w:hAnsi="Times New Roman" w:cs="Times New Roman"/>
          <w:i/>
          <w:sz w:val="24"/>
          <w:szCs w:val="24"/>
        </w:rPr>
        <w:t>Reinventing Intelligence</w:t>
      </w:r>
      <w:r w:rsidRPr="008A56B9">
        <w:rPr>
          <w:rFonts w:ascii="Times New Roman" w:eastAsia="Times New Roman" w:hAnsi="Times New Roman" w:cs="Times New Roman"/>
          <w:sz w:val="24"/>
          <w:szCs w:val="24"/>
        </w:rPr>
        <w:t xml:space="preserve"> — you are not going to win the JEDI lawsuit in a substantive way – Microsoft sucks but they integrated existing client servers and you did not — but if you really want to go to the next level, I can help.</w:t>
      </w:r>
    </w:p>
    <w:p w:rsidR="008A56B9" w:rsidRPr="008A56B9" w:rsidRDefault="008A56B9" w:rsidP="008A56B9">
      <w:pPr>
        <w:spacing w:before="100" w:beforeAutospacing="1" w:after="100" w:afterAutospacing="1" w:line="240" w:lineRule="auto"/>
        <w:rPr>
          <w:rFonts w:ascii="Times New Roman" w:eastAsia="Times New Roman" w:hAnsi="Times New Roman" w:cs="Times New Roman"/>
          <w:sz w:val="24"/>
          <w:szCs w:val="24"/>
        </w:rPr>
      </w:pPr>
      <w:r w:rsidRPr="008A56B9">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make</w:t>
      </w:r>
      <w:r w:rsidRPr="008A56B9">
        <w:rPr>
          <w:rFonts w:ascii="Times New Roman" w:eastAsia="Times New Roman" w:hAnsi="Times New Roman" w:cs="Times New Roman"/>
          <w:sz w:val="24"/>
          <w:szCs w:val="24"/>
        </w:rPr>
        <w:t xml:space="preserve"> you a</w:t>
      </w:r>
      <w:r>
        <w:rPr>
          <w:rFonts w:ascii="Times New Roman" w:eastAsia="Times New Roman" w:hAnsi="Times New Roman" w:cs="Times New Roman"/>
          <w:sz w:val="24"/>
          <w:szCs w:val="24"/>
        </w:rPr>
        <w:t>n offer</w:t>
      </w:r>
      <w:r w:rsidRPr="008A56B9">
        <w:rPr>
          <w:rFonts w:ascii="Times New Roman" w:eastAsia="Times New Roman" w:hAnsi="Times New Roman" w:cs="Times New Roman"/>
          <w:sz w:val="24"/>
          <w:szCs w:val="24"/>
        </w:rPr>
        <w:t xml:space="preserve">: unblock  the three or four things I have with you now (out of over 70 publications) and give me an hour of your time in Seattle and I will come — at my expense — and give you a master class in the domain where I am the top mind on the planet. There are things we can do together. </w:t>
      </w:r>
      <w:r>
        <w:rPr>
          <w:rFonts w:ascii="Times New Roman" w:eastAsia="Times New Roman" w:hAnsi="Times New Roman" w:cs="Times New Roman"/>
          <w:sz w:val="24"/>
          <w:szCs w:val="24"/>
        </w:rPr>
        <w:t xml:space="preserve">All you need to do is </w:t>
      </w:r>
      <w:r w:rsidRPr="008A56B9">
        <w:rPr>
          <w:rFonts w:ascii="Times New Roman" w:eastAsia="Times New Roman" w:hAnsi="Times New Roman" w:cs="Times New Roman"/>
          <w:sz w:val="24"/>
          <w:szCs w:val="24"/>
        </w:rPr>
        <w:t>listen.</w:t>
      </w:r>
    </w:p>
    <w:p w:rsidR="008A56B9" w:rsidRDefault="008A56B9" w:rsidP="008A56B9">
      <w:pPr>
        <w:spacing w:before="100" w:beforeAutospacing="1" w:after="100" w:afterAutospacing="1" w:line="240" w:lineRule="auto"/>
        <w:jc w:val="center"/>
        <w:rPr>
          <w:rFonts w:ascii="Times New Roman" w:eastAsia="Times New Roman" w:hAnsi="Times New Roman" w:cs="Times New Roman"/>
          <w:sz w:val="24"/>
          <w:szCs w:val="24"/>
        </w:rPr>
      </w:pPr>
    </w:p>
    <w:p w:rsidR="008A56B9" w:rsidRPr="008A56B9" w:rsidRDefault="008A56B9" w:rsidP="008A56B9">
      <w:pPr>
        <w:spacing w:before="100" w:beforeAutospacing="1" w:after="100" w:afterAutospacing="1" w:line="240" w:lineRule="auto"/>
        <w:jc w:val="center"/>
        <w:rPr>
          <w:rFonts w:ascii="Times New Roman" w:eastAsia="Times New Roman" w:hAnsi="Times New Roman" w:cs="Times New Roman"/>
          <w:sz w:val="24"/>
          <w:szCs w:val="24"/>
        </w:rPr>
      </w:pPr>
      <w:r w:rsidRPr="008A56B9">
        <w:rPr>
          <w:rFonts w:ascii="Times New Roman" w:eastAsia="Times New Roman" w:hAnsi="Times New Roman" w:cs="Times New Roman"/>
          <w:sz w:val="24"/>
          <w:szCs w:val="24"/>
        </w:rPr>
        <w:t>With best wishes,</w:t>
      </w:r>
      <w:r w:rsidRPr="008A56B9">
        <w:rPr>
          <w:rFonts w:ascii="Times New Roman" w:eastAsia="Times New Roman" w:hAnsi="Times New Roman" w:cs="Times New Roman"/>
          <w:sz w:val="24"/>
          <w:szCs w:val="24"/>
        </w:rPr>
        <w:br/>
      </w:r>
      <w:r w:rsidRPr="008A56B9">
        <w:rPr>
          <w:rFonts w:ascii="Times New Roman" w:eastAsia="Times New Roman" w:hAnsi="Times New Roman" w:cs="Times New Roman"/>
          <w:b/>
          <w:bCs/>
          <w:i/>
          <w:iCs/>
          <w:sz w:val="24"/>
          <w:szCs w:val="24"/>
        </w:rPr>
        <w:t>Robert David Steele</w:t>
      </w:r>
      <w:r w:rsidRPr="008A56B9">
        <w:rPr>
          <w:rFonts w:ascii="Times New Roman" w:eastAsia="Times New Roman" w:hAnsi="Times New Roman" w:cs="Times New Roman"/>
          <w:sz w:val="24"/>
          <w:szCs w:val="24"/>
        </w:rPr>
        <w:br/>
      </w:r>
      <w:hyperlink r:id="rId30" w:history="1">
        <w:r w:rsidRPr="008A56B9">
          <w:rPr>
            <w:rFonts w:ascii="Times New Roman" w:eastAsia="Times New Roman" w:hAnsi="Times New Roman" w:cs="Times New Roman"/>
            <w:color w:val="0000FF"/>
            <w:sz w:val="24"/>
            <w:szCs w:val="24"/>
            <w:u w:val="single"/>
          </w:rPr>
          <w:t>https://robertdavidsteele.com</w:t>
        </w:r>
      </w:hyperlink>
    </w:p>
    <w:p w:rsidR="008A56B9" w:rsidRDefault="008A56B9"/>
    <w:p w:rsidR="00CA16C0" w:rsidRPr="00273D9C" w:rsidRDefault="008A56B9">
      <w:pPr>
        <w:rPr>
          <w:rFonts w:ascii="Times New Roman" w:hAnsi="Times New Roman" w:cs="Times New Roman"/>
          <w:sz w:val="24"/>
          <w:szCs w:val="24"/>
        </w:rPr>
      </w:pPr>
      <w:bookmarkStart w:id="0" w:name="_GoBack"/>
      <w:r w:rsidRPr="00273D9C">
        <w:rPr>
          <w:rFonts w:ascii="Times New Roman" w:hAnsi="Times New Roman" w:cs="Times New Roman"/>
          <w:sz w:val="24"/>
          <w:szCs w:val="24"/>
        </w:rPr>
        <w:t>ORIGINAL with active links for each graphic:</w:t>
      </w:r>
    </w:p>
    <w:p w:rsidR="008A56B9" w:rsidRPr="00273D9C" w:rsidRDefault="008A56B9">
      <w:pPr>
        <w:rPr>
          <w:rFonts w:ascii="Times New Roman" w:hAnsi="Times New Roman" w:cs="Times New Roman"/>
          <w:sz w:val="24"/>
          <w:szCs w:val="24"/>
        </w:rPr>
      </w:pPr>
      <w:hyperlink r:id="rId31" w:history="1">
        <w:r w:rsidRPr="00273D9C">
          <w:rPr>
            <w:rStyle w:val="Hyperlink"/>
            <w:rFonts w:ascii="Times New Roman" w:hAnsi="Times New Roman" w:cs="Times New Roman"/>
            <w:sz w:val="24"/>
            <w:szCs w:val="24"/>
          </w:rPr>
          <w:t>https://phibetaiota.net/2020/03/robert-steele-open-letter-to-jeff-bezos-on-censorship/</w:t>
        </w:r>
      </w:hyperlink>
      <w:bookmarkEnd w:id="0"/>
    </w:p>
    <w:sectPr w:rsidR="008A56B9" w:rsidRPr="00273D9C">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915" w:rsidRDefault="00D01915" w:rsidP="008A56B9">
      <w:pPr>
        <w:spacing w:after="0" w:line="240" w:lineRule="auto"/>
      </w:pPr>
      <w:r>
        <w:separator/>
      </w:r>
    </w:p>
  </w:endnote>
  <w:endnote w:type="continuationSeparator" w:id="0">
    <w:p w:rsidR="00D01915" w:rsidRDefault="00D01915" w:rsidP="008A5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656361"/>
      <w:docPartObj>
        <w:docPartGallery w:val="Page Numbers (Bottom of Page)"/>
        <w:docPartUnique/>
      </w:docPartObj>
    </w:sdtPr>
    <w:sdtContent>
      <w:sdt>
        <w:sdtPr>
          <w:id w:val="1728636285"/>
          <w:docPartObj>
            <w:docPartGallery w:val="Page Numbers (Top of Page)"/>
            <w:docPartUnique/>
          </w:docPartObj>
        </w:sdtPr>
        <w:sdtContent>
          <w:p w:rsidR="008A56B9" w:rsidRDefault="008A56B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73D9C">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73D9C">
              <w:rPr>
                <w:b/>
                <w:bCs/>
                <w:noProof/>
              </w:rPr>
              <w:t>3</w:t>
            </w:r>
            <w:r>
              <w:rPr>
                <w:b/>
                <w:bCs/>
                <w:sz w:val="24"/>
                <w:szCs w:val="24"/>
              </w:rPr>
              <w:fldChar w:fldCharType="end"/>
            </w:r>
          </w:p>
        </w:sdtContent>
      </w:sdt>
    </w:sdtContent>
  </w:sdt>
  <w:p w:rsidR="008A56B9" w:rsidRDefault="008A56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915" w:rsidRDefault="00D01915" w:rsidP="008A56B9">
      <w:pPr>
        <w:spacing w:after="0" w:line="240" w:lineRule="auto"/>
      </w:pPr>
      <w:r>
        <w:separator/>
      </w:r>
    </w:p>
  </w:footnote>
  <w:footnote w:type="continuationSeparator" w:id="0">
    <w:p w:rsidR="00D01915" w:rsidRDefault="00D01915" w:rsidP="008A56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6B9"/>
    <w:rsid w:val="00273D9C"/>
    <w:rsid w:val="008A56B9"/>
    <w:rsid w:val="00B67F09"/>
    <w:rsid w:val="00CA16C0"/>
    <w:rsid w:val="00D01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2D428-4C66-4D60-BA32-9BD64B562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A56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56B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A56B9"/>
    <w:rPr>
      <w:color w:val="0000FF"/>
      <w:u w:val="single"/>
    </w:rPr>
  </w:style>
  <w:style w:type="character" w:customStyle="1" w:styleId="posted-on">
    <w:name w:val="posted-on"/>
    <w:basedOn w:val="DefaultParagraphFont"/>
    <w:rsid w:val="008A56B9"/>
  </w:style>
  <w:style w:type="character" w:customStyle="1" w:styleId="screen-reader-text">
    <w:name w:val="screen-reader-text"/>
    <w:basedOn w:val="DefaultParagraphFont"/>
    <w:rsid w:val="008A56B9"/>
  </w:style>
  <w:style w:type="paragraph" w:styleId="NormalWeb">
    <w:name w:val="Normal (Web)"/>
    <w:basedOn w:val="Normal"/>
    <w:uiPriority w:val="99"/>
    <w:semiHidden/>
    <w:unhideWhenUsed/>
    <w:rsid w:val="008A56B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A56B9"/>
    <w:rPr>
      <w:i/>
      <w:iCs/>
    </w:rPr>
  </w:style>
  <w:style w:type="character" w:styleId="Strong">
    <w:name w:val="Strong"/>
    <w:basedOn w:val="DefaultParagraphFont"/>
    <w:uiPriority w:val="22"/>
    <w:qFormat/>
    <w:rsid w:val="008A56B9"/>
    <w:rPr>
      <w:b/>
      <w:bCs/>
    </w:rPr>
  </w:style>
  <w:style w:type="character" w:customStyle="1" w:styleId="il">
    <w:name w:val="il"/>
    <w:basedOn w:val="DefaultParagraphFont"/>
    <w:rsid w:val="008A56B9"/>
  </w:style>
  <w:style w:type="paragraph" w:styleId="Header">
    <w:name w:val="header"/>
    <w:basedOn w:val="Normal"/>
    <w:link w:val="HeaderChar"/>
    <w:uiPriority w:val="99"/>
    <w:unhideWhenUsed/>
    <w:rsid w:val="008A5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6B9"/>
  </w:style>
  <w:style w:type="paragraph" w:styleId="Footer">
    <w:name w:val="footer"/>
    <w:basedOn w:val="Normal"/>
    <w:link w:val="FooterChar"/>
    <w:uiPriority w:val="99"/>
    <w:unhideWhenUsed/>
    <w:rsid w:val="008A5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503582">
      <w:bodyDiv w:val="1"/>
      <w:marLeft w:val="0"/>
      <w:marRight w:val="0"/>
      <w:marTop w:val="0"/>
      <w:marBottom w:val="0"/>
      <w:divBdr>
        <w:top w:val="none" w:sz="0" w:space="0" w:color="auto"/>
        <w:left w:val="none" w:sz="0" w:space="0" w:color="auto"/>
        <w:bottom w:val="none" w:sz="0" w:space="0" w:color="auto"/>
        <w:right w:val="none" w:sz="0" w:space="0" w:color="auto"/>
      </w:divBdr>
      <w:divsChild>
        <w:div w:id="368266441">
          <w:marLeft w:val="0"/>
          <w:marRight w:val="0"/>
          <w:marTop w:val="0"/>
          <w:marBottom w:val="0"/>
          <w:divBdr>
            <w:top w:val="none" w:sz="0" w:space="0" w:color="auto"/>
            <w:left w:val="none" w:sz="0" w:space="0" w:color="auto"/>
            <w:bottom w:val="none" w:sz="0" w:space="0" w:color="auto"/>
            <w:right w:val="none" w:sz="0" w:space="0" w:color="auto"/>
          </w:divBdr>
          <w:divsChild>
            <w:div w:id="1205288206">
              <w:marLeft w:val="0"/>
              <w:marRight w:val="0"/>
              <w:marTop w:val="0"/>
              <w:marBottom w:val="0"/>
              <w:divBdr>
                <w:top w:val="none" w:sz="0" w:space="0" w:color="auto"/>
                <w:left w:val="none" w:sz="0" w:space="0" w:color="auto"/>
                <w:bottom w:val="none" w:sz="0" w:space="0" w:color="auto"/>
                <w:right w:val="none" w:sz="0" w:space="0" w:color="auto"/>
              </w:divBdr>
            </w:div>
            <w:div w:id="12982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ibetaiota.net/category/journal/corruption-journal/" TargetMode="External"/><Relationship Id="rId13" Type="http://schemas.openxmlformats.org/officeDocument/2006/relationships/hyperlink" Target="https://i1.wp.com/phibetaiota.net/wp-content/uploads/2019/03/bezos-ubber-alles.jpg?ssl=1" TargetMode="External"/><Relationship Id="rId18" Type="http://schemas.openxmlformats.org/officeDocument/2006/relationships/hyperlink" Target="https://phibetaiota.net/2020/03/dr-shiva-ayyadurai-mit-phd-inventor-of-email-on-fake-pandemic-coronavirus-falseflag/" TargetMode="External"/><Relationship Id="rId26" Type="http://schemas.openxmlformats.org/officeDocument/2006/relationships/hyperlink" Target="http://tinyurl.com/Steele-Wuhan" TargetMode="External"/><Relationship Id="rId3" Type="http://schemas.openxmlformats.org/officeDocument/2006/relationships/webSettings" Target="webSettings.xml"/><Relationship Id="rId21" Type="http://schemas.openxmlformats.org/officeDocument/2006/relationships/hyperlink" Target="http://www.amazon.com/exec/obidos/ASIN/B0868YQXYV/ossnet-20" TargetMode="External"/><Relationship Id="rId34" Type="http://schemas.openxmlformats.org/officeDocument/2006/relationships/theme" Target="theme/theme1.xml"/><Relationship Id="rId7" Type="http://schemas.openxmlformats.org/officeDocument/2006/relationships/hyperlink" Target="https://phibetaiota.net/category/journal/communities/commece/" TargetMode="External"/><Relationship Id="rId12" Type="http://schemas.openxmlformats.org/officeDocument/2006/relationships/image" Target="media/image1.jpeg"/><Relationship Id="rId17" Type="http://schemas.openxmlformats.org/officeDocument/2006/relationships/hyperlink" Target="https://phibetaiota.net/2020/03/ron-paul-the-coronavirus-hoax/" TargetMode="External"/><Relationship Id="rId25" Type="http://schemas.openxmlformats.org/officeDocument/2006/relationships/hyperlink" Target="https://phibetaiota.net/2007/07/2493/"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3.jpeg"/><Relationship Id="rId20" Type="http://schemas.openxmlformats.org/officeDocument/2006/relationships/image" Target="media/image4.jpeg"/><Relationship Id="rId29" Type="http://schemas.openxmlformats.org/officeDocument/2006/relationships/image" Target="media/image8.jpeg"/><Relationship Id="rId1" Type="http://schemas.openxmlformats.org/officeDocument/2006/relationships/styles" Target="styles.xml"/><Relationship Id="rId6" Type="http://schemas.openxmlformats.org/officeDocument/2006/relationships/hyperlink" Target="https://phibetaiota.net/?p=151032" TargetMode="External"/><Relationship Id="rId11" Type="http://schemas.openxmlformats.org/officeDocument/2006/relationships/hyperlink" Target="https://i0.wp.com/phibetaiota.net/wp-content/uploads/2020/03/Steele-Smiling-Flag-Broad-Best.jpg?ssl=1" TargetMode="External"/><Relationship Id="rId24" Type="http://schemas.openxmlformats.org/officeDocument/2006/relationships/image" Target="media/image6.jpeg"/><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i1.wp.com/phibetaiota.net/wp-content/uploads/2012/11/Ron-Paul.jpg?ssl=1" TargetMode="External"/><Relationship Id="rId23" Type="http://schemas.openxmlformats.org/officeDocument/2006/relationships/hyperlink" Target="https://i2.wp.com/phibetaiota.net/wp-content/uploads/2020/03/amazon-cover-slide-fixed.jpg?ssl=1" TargetMode="External"/><Relationship Id="rId28" Type="http://schemas.openxmlformats.org/officeDocument/2006/relationships/hyperlink" Target="https://phibetaiota.net/2020/01/robert-steele-letter-to-potus-on-reinventing-intelligence/" TargetMode="External"/><Relationship Id="rId10" Type="http://schemas.openxmlformats.org/officeDocument/2006/relationships/hyperlink" Target="https://phibetaiota.net/category/journal/information-operations-io/io-idiocy/" TargetMode="External"/><Relationship Id="rId19" Type="http://schemas.openxmlformats.org/officeDocument/2006/relationships/hyperlink" Target="http://www.amazon.com/exec/obidos/ASIN/1732767602/ossnet-20" TargetMode="External"/><Relationship Id="rId31" Type="http://schemas.openxmlformats.org/officeDocument/2006/relationships/hyperlink" Target="https://phibetaiota.net/2020/03/robert-steele-open-letter-to-jeff-bezos-on-censorship/" TargetMode="External"/><Relationship Id="rId4" Type="http://schemas.openxmlformats.org/officeDocument/2006/relationships/footnotes" Target="footnotes.xml"/><Relationship Id="rId9" Type="http://schemas.openxmlformats.org/officeDocument/2006/relationships/hyperlink" Target="https://phibetaiota.net/category/journal/information-operations-io/io-deeds-of-war/" TargetMode="External"/><Relationship Id="rId14" Type="http://schemas.openxmlformats.org/officeDocument/2006/relationships/image" Target="media/image2.jpeg"/><Relationship Id="rId22" Type="http://schemas.openxmlformats.org/officeDocument/2006/relationships/image" Target="media/image5.jpeg"/><Relationship Id="rId27" Type="http://schemas.openxmlformats.org/officeDocument/2006/relationships/image" Target="media/image7.jpeg"/><Relationship Id="rId30" Type="http://schemas.openxmlformats.org/officeDocument/2006/relationships/hyperlink" Target="https://robertdavidstee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2</cp:revision>
  <dcterms:created xsi:type="dcterms:W3CDTF">2020-03-26T11:00:00Z</dcterms:created>
  <dcterms:modified xsi:type="dcterms:W3CDTF">2020-03-26T11:16:00Z</dcterms:modified>
</cp:coreProperties>
</file>